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firstLine="0"/>
        <w:jc w:val="center"/>
        <w:rPr>
          <w:rFonts w:hint="eastAsia" w:eastAsia="黑体"/>
          <w:b/>
          <w:bCs/>
          <w:color w:val="000000"/>
          <w:sz w:val="84"/>
        </w:rPr>
      </w:pPr>
      <w:r>
        <w:rPr>
          <w:rFonts w:hint="eastAsia" w:eastAsia="黑体"/>
          <w:b/>
          <w:bCs/>
          <w:color w:val="000000"/>
          <w:sz w:val="84"/>
        </w:rPr>
      </w:r>
      <w:r/>
    </w:p>
    <w:p>
      <w:pPr>
        <w:pStyle w:val="952"/>
        <w:ind w:firstLine="0"/>
        <w:jc w:val="center"/>
        <w:rPr>
          <w:rFonts w:hint="eastAsia" w:eastAsia="黑体"/>
          <w:b/>
          <w:bCs/>
          <w:color w:val="000000"/>
          <w:sz w:val="84"/>
          <w:lang w:eastAsia="zh-CN"/>
        </w:rPr>
      </w:pPr>
      <w:r>
        <w:rPr>
          <w:rFonts w:hint="eastAsia" w:eastAsia="黑体"/>
          <w:b/>
          <w:bCs/>
          <w:color w:val="000000"/>
          <w:sz w:val="84"/>
        </w:rPr>
        <w:t xml:space="preserve">招　标　文　件</w:t>
      </w:r>
      <w:r>
        <w:rPr>
          <w:rFonts w:hint="eastAsia" w:eastAsia="黑体"/>
          <w:b/>
          <w:bCs/>
          <w:color w:val="000000"/>
          <w:sz w:val="84"/>
          <w:lang w:eastAsia="zh-CN"/>
        </w:rPr>
      </w:r>
      <w:r/>
    </w:p>
    <w:p>
      <w:pPr>
        <w:pStyle w:val="895"/>
        <w:ind w:firstLine="1285"/>
        <w:spacing w:line="264" w:lineRule="auto"/>
        <w:rPr>
          <w:b/>
          <w:bCs/>
          <w:color w:val="000000"/>
          <w:spacing w:val="7"/>
          <w:sz w:val="31"/>
          <w:szCs w:val="31"/>
        </w:rPr>
      </w:pPr>
      <w:r>
        <w:rPr>
          <w:rFonts w:hint="eastAsia"/>
          <w:b/>
          <w:bCs/>
          <w:color w:val="000000"/>
          <w:sz w:val="32"/>
        </w:rPr>
        <w:t xml:space="preserve">项目名称：</w:t>
      </w:r>
      <w:r>
        <w:rPr>
          <w:rFonts w:hint="eastAsia"/>
          <w:b/>
          <w:bCs/>
          <w:color w:val="000000"/>
          <w:spacing w:val="7"/>
          <w:sz w:val="31"/>
          <w:szCs w:val="31"/>
        </w:rPr>
        <w:t xml:space="preserve">湛江路86号和虎踞关21号南院</w:t>
      </w:r>
      <w:r>
        <w:rPr>
          <w:b/>
          <w:bCs/>
          <w:color w:val="000000"/>
          <w:spacing w:val="7"/>
          <w:sz w:val="31"/>
          <w:szCs w:val="31"/>
        </w:rPr>
      </w:r>
      <w:r/>
    </w:p>
    <w:p>
      <w:pPr>
        <w:pStyle w:val="952"/>
        <w:ind w:firstLine="2927"/>
        <w:rPr>
          <w:rFonts w:hint="eastAsia"/>
          <w:b/>
          <w:bCs/>
          <w:color w:val="000000"/>
          <w:sz w:val="32"/>
        </w:rPr>
      </w:pPr>
      <w:r>
        <w:rPr>
          <w:rFonts w:hint="eastAsia"/>
          <w:b/>
          <w:bCs/>
          <w:color w:val="000000"/>
          <w:spacing w:val="7"/>
          <w:sz w:val="31"/>
          <w:szCs w:val="31"/>
        </w:rPr>
        <w:t xml:space="preserve">办公点物业服务</w:t>
      </w:r>
      <w:r>
        <w:rPr>
          <w:rFonts w:hint="eastAsia" w:eastAsia="宋体"/>
          <w:b/>
          <w:bCs/>
          <w:color w:val="000000"/>
          <w:spacing w:val="7"/>
          <w:sz w:val="31"/>
          <w:szCs w:val="31"/>
        </w:rPr>
        <w:t xml:space="preserve">采购</w:t>
      </w:r>
      <w:r>
        <w:rPr>
          <w:rFonts w:hint="eastAsia"/>
          <w:b/>
          <w:bCs/>
          <w:color w:val="000000"/>
          <w:sz w:val="32"/>
        </w:rPr>
      </w:r>
      <w:r/>
    </w:p>
    <w:p>
      <w:pPr>
        <w:pStyle w:val="895"/>
        <w:ind w:firstLine="1285"/>
        <w:rPr>
          <w:b/>
          <w:color w:val="000000"/>
          <w:sz w:val="30"/>
          <w:szCs w:val="30"/>
        </w:rPr>
      </w:pPr>
      <w:r>
        <w:rPr>
          <w:rFonts w:hint="eastAsia"/>
          <w:b/>
          <w:bCs/>
          <w:color w:val="000000"/>
          <w:sz w:val="32"/>
          <w:lang w:eastAsia="zh-CN"/>
        </w:rPr>
        <w:t xml:space="preserve">采购编号</w:t>
      </w:r>
      <w:r>
        <w:rPr>
          <w:rFonts w:hint="eastAsia"/>
          <w:b/>
          <w:bCs/>
          <w:color w:val="000000"/>
          <w:sz w:val="32"/>
        </w:rPr>
        <w:t xml:space="preserve">：</w:t>
      </w:r>
      <w:r>
        <w:rPr>
          <w:rFonts w:hint="eastAsia" w:ascii="Times New Roman" w:hAnsi="Times New Roman" w:eastAsia="宋体" w:cs="Times New Roman"/>
          <w:b/>
          <w:bCs/>
          <w:color w:val="000000"/>
          <w:sz w:val="32"/>
          <w:lang w:eastAsia="zh-CN"/>
        </w:rPr>
        <w:t xml:space="preserve">JSZC-320000-SCZX-G2026-0074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95"/>
        <w:ind w:left="2800" w:hanging="2811"/>
        <w:jc w:val="center"/>
        <w:rPr>
          <w:rFonts w:hint="eastAsia"/>
          <w:b/>
          <w:color w:val="000000"/>
          <w:sz w:val="28"/>
          <w:szCs w:val="28"/>
        </w:rPr>
      </w:pPr>
      <w:r>
        <w:rPr>
          <w:rFonts w:hint="eastAsia"/>
          <w:b/>
          <w:color w:val="000000"/>
          <w:sz w:val="28"/>
          <w:szCs w:val="28"/>
        </w:rPr>
      </w:r>
      <w:r/>
    </w:p>
    <w:p>
      <w:pPr>
        <w:pStyle w:val="952"/>
        <w:ind w:firstLine="0"/>
        <w:spacing w:before="0" w:after="0"/>
        <w:rPr>
          <w:rFonts w:hint="eastAsia" w:ascii="宋体"/>
          <w:color w:val="000000"/>
        </w:rPr>
      </w:pPr>
      <w:r>
        <w:rPr>
          <w:rFonts w:hint="eastAsia" w:ascii="宋体"/>
          <w:color w:val="000000"/>
        </w:rPr>
      </w:r>
      <w:r/>
    </w:p>
    <w:p>
      <w:pPr>
        <w:pStyle w:val="952"/>
        <w:ind w:firstLine="0"/>
        <w:spacing w:before="0" w:after="0"/>
        <w:rPr>
          <w:rFonts w:hint="eastAsia" w:ascii="宋体"/>
          <w:color w:val="000000"/>
        </w:rPr>
      </w:pPr>
      <w:r>
        <w:rPr>
          <w:rFonts w:hint="eastAsia" w:ascii="宋体"/>
          <w:color w:val="000000"/>
        </w:rPr>
      </w:r>
      <w:r/>
    </w:p>
    <w:p>
      <w:pPr>
        <w:pStyle w:val="952"/>
        <w:ind w:firstLine="0"/>
        <w:spacing w:before="0" w:after="0"/>
        <w:rPr>
          <w:rFonts w:hint="eastAsia" w:ascii="宋体"/>
          <w:color w:val="000000"/>
        </w:rPr>
      </w:pPr>
      <w:r>
        <w:rPr>
          <w:rFonts w:hint="eastAsia" w:ascii="宋体"/>
          <w:color w:val="000000"/>
        </w:rPr>
      </w:r>
      <w:r/>
    </w:p>
    <w:p>
      <w:pPr>
        <w:pStyle w:val="952"/>
        <w:ind w:firstLine="0"/>
        <w:spacing w:before="0" w:after="0"/>
        <w:rPr>
          <w:rFonts w:hint="eastAsia" w:ascii="宋体"/>
          <w:color w:val="000000"/>
        </w:rPr>
      </w:pPr>
      <w:r>
        <w:rPr>
          <w:rFonts w:hint="eastAsia" w:ascii="宋体"/>
          <w:color w:val="000000"/>
        </w:rPr>
      </w:r>
      <w:r/>
    </w:p>
    <w:p>
      <w:pPr>
        <w:pStyle w:val="952"/>
        <w:ind w:firstLine="0"/>
        <w:spacing w:before="0" w:after="0"/>
        <w:rPr>
          <w:rFonts w:hint="eastAsia" w:ascii="宋体"/>
          <w:color w:val="000000"/>
        </w:rPr>
      </w:pPr>
      <w:r>
        <w:rPr>
          <w:rFonts w:hint="eastAsia" w:ascii="宋体"/>
          <w:color w:val="000000"/>
        </w:rPr>
      </w:r>
      <w:r/>
    </w:p>
    <w:p>
      <w:pPr>
        <w:pStyle w:val="952"/>
        <w:ind w:firstLine="0"/>
        <w:spacing w:before="0" w:after="0"/>
        <w:rPr>
          <w:rFonts w:hint="eastAsia" w:ascii="宋体"/>
          <w:color w:val="000000"/>
        </w:rPr>
      </w:pPr>
      <w:r>
        <w:rPr>
          <w:rFonts w:hint="eastAsia" w:ascii="宋体"/>
          <w:color w:val="000000"/>
        </w:rPr>
      </w:r>
      <w:r/>
    </w:p>
    <w:p>
      <w:pPr>
        <w:pStyle w:val="952"/>
        <w:ind w:firstLine="0"/>
        <w:spacing w:before="0" w:after="0"/>
        <w:rPr>
          <w:rFonts w:hint="eastAsia" w:ascii="宋体"/>
          <w:color w:val="000000"/>
        </w:rPr>
      </w:pPr>
      <w:r>
        <w:rPr>
          <w:rFonts w:hint="eastAsia" w:ascii="宋体"/>
          <w:color w:val="000000"/>
        </w:rPr>
      </w:r>
      <w:r/>
    </w:p>
    <w:p>
      <w:pPr>
        <w:pStyle w:val="952"/>
        <w:ind w:firstLine="0"/>
        <w:jc w:val="center"/>
        <w:rPr>
          <w:rFonts w:hint="eastAsia"/>
          <w:b/>
          <w:bCs/>
          <w:color w:val="000000"/>
          <w:sz w:val="32"/>
        </w:rPr>
      </w:pPr>
      <w:r>
        <w:rPr>
          <w:rFonts w:hint="eastAsia"/>
          <w:b/>
          <w:bCs/>
          <w:color w:val="000000"/>
          <w:sz w:val="32"/>
        </w:rPr>
        <w:t xml:space="preserve">江苏省政府采购中心</w:t>
      </w:r>
      <w:r>
        <w:rPr>
          <w:rFonts w:hint="eastAsia"/>
          <w:b/>
          <w:bCs/>
          <w:color w:val="000000"/>
          <w:sz w:val="32"/>
        </w:rPr>
      </w:r>
      <w:r/>
    </w:p>
    <w:p>
      <w:pPr>
        <w:pStyle w:val="952"/>
        <w:ind w:firstLine="0"/>
        <w:jc w:val="center"/>
        <w:rPr>
          <w:rFonts w:hint="eastAsia"/>
          <w:b/>
          <w:bCs/>
          <w:color w:val="000000"/>
          <w:sz w:val="32"/>
        </w:rPr>
      </w:pPr>
      <w:r>
        <w:rPr>
          <w:b/>
          <w:bCs/>
          <w:color w:val="000000"/>
          <w:sz w:val="32"/>
        </w:rPr>
        <w:t xml:space="preserve">2026</w:t>
      </w:r>
      <w:r>
        <w:rPr>
          <w:rFonts w:hint="eastAsia"/>
          <w:b/>
          <w:bCs/>
          <w:color w:val="000000"/>
          <w:sz w:val="32"/>
        </w:rPr>
        <w:t xml:space="preserve">年</w:t>
      </w:r>
      <w:r>
        <w:rPr>
          <w:b/>
          <w:bCs/>
          <w:color w:val="000000"/>
          <w:sz w:val="32"/>
        </w:rPr>
        <w:t xml:space="preserve">3</w:t>
      </w:r>
      <w:r>
        <w:rPr>
          <w:rFonts w:hint="eastAsia"/>
          <w:b/>
          <w:bCs/>
          <w:color w:val="000000"/>
          <w:sz w:val="32"/>
        </w:rPr>
        <w:t xml:space="preserve">月</w:t>
      </w:r>
      <w:r>
        <w:rPr>
          <w:rFonts w:hint="eastAsia"/>
          <w:b/>
          <w:bCs/>
          <w:color w:val="000000"/>
          <w:sz w:val="32"/>
        </w:rPr>
      </w:r>
      <w:r/>
    </w:p>
    <w:p>
      <w:pPr>
        <w:pStyle w:val="952"/>
        <w:ind w:firstLine="0"/>
        <w:rPr>
          <w:rFonts w:hint="eastAsia"/>
          <w:color w:val="000000"/>
          <w:u w:val="single"/>
        </w:rPr>
      </w:pPr>
      <w:r>
        <w:rPr>
          <w:rFonts w:hint="eastAsia"/>
          <w:color w:val="000000"/>
        </w:rPr>
        <w:t xml:space="preserve">                        </w:t>
      </w:r>
      <w:r>
        <w:rPr>
          <w:rFonts w:hint="eastAsia"/>
          <w:color w:val="000000"/>
          <w:u w:val="single"/>
        </w:rPr>
      </w:r>
      <w:r/>
    </w:p>
    <w:p>
      <w:pPr>
        <w:pStyle w:val="952"/>
        <w:ind w:firstLine="0"/>
        <w:jc w:val="center"/>
        <w:rPr>
          <w:rFonts w:hint="eastAsia"/>
          <w:color w:val="000000"/>
        </w:rPr>
      </w:pPr>
      <w:r>
        <w:rPr>
          <w:rFonts w:hint="eastAsia"/>
          <w:color w:val="000000"/>
        </w:rPr>
      </w:r>
      <w:r/>
    </w:p>
    <w:p>
      <w:pPr>
        <w:pStyle w:val="895"/>
        <w:jc w:val="center"/>
        <w:spacing w:line="480" w:lineRule="auto"/>
        <w:rPr>
          <w:rFonts w:hint="eastAsia" w:ascii="黑体" w:eastAsia="黑体"/>
          <w:b/>
          <w:color w:val="000000"/>
          <w:sz w:val="44"/>
        </w:rPr>
        <w:outlineLvl w:val="0"/>
      </w:pPr>
      <w:r>
        <w:rPr>
          <w:color w:val="000000"/>
        </w:rP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color w:val="000000"/>
        </w:rPr>
        <w:t xml:space="preserve"> </w:t>
      </w:r>
      <w:r>
        <w:rPr>
          <w:rFonts w:hint="eastAsia" w:ascii="黑体" w:eastAsia="黑体"/>
          <w:b/>
          <w:color w:val="000000"/>
          <w:sz w:val="44"/>
        </w:rPr>
        <w:t xml:space="preserve">总  目  录</w:t>
      </w:r>
      <w:r>
        <w:rPr>
          <w:rFonts w:hint="eastAsia" w:ascii="黑体" w:eastAsia="黑体"/>
          <w:b/>
          <w:color w:val="000000"/>
          <w:sz w:val="44"/>
        </w:rPr>
      </w:r>
      <w:r/>
    </w:p>
    <w:p>
      <w:pPr>
        <w:pStyle w:val="895"/>
        <w:spacing w:line="480" w:lineRule="auto"/>
        <w:rPr>
          <w:rFonts w:hint="eastAsia" w:ascii="仿宋_GB2312" w:eastAsia="仿宋_GB2312"/>
          <w:b/>
          <w:color w:val="000000"/>
          <w:sz w:val="28"/>
        </w:rPr>
      </w:pPr>
      <w:r>
        <w:rPr>
          <w:rFonts w:hint="eastAsia" w:ascii="仿宋_GB2312" w:eastAsia="仿宋_GB2312"/>
          <w:b/>
          <w:color w:val="000000"/>
          <w:sz w:val="28"/>
        </w:rPr>
      </w:r>
      <w:r/>
    </w:p>
    <w:p>
      <w:pPr>
        <w:pStyle w:val="895"/>
        <w:numPr>
          <w:ilvl w:val="0"/>
          <w:numId w:val="4"/>
        </w:numPr>
        <w:spacing w:line="480" w:lineRule="auto"/>
        <w:tabs>
          <w:tab w:val="left" w:pos="1440" w:leader="none"/>
        </w:tabs>
        <w:rPr>
          <w:rFonts w:hint="eastAsia" w:ascii="黑体" w:eastAsia="黑体"/>
          <w:color w:val="000000"/>
          <w:sz w:val="32"/>
        </w:rPr>
        <w:outlineLvl w:val="0"/>
      </w:pPr>
      <w:r>
        <w:rPr>
          <w:rFonts w:hint="eastAsia" w:ascii="黑体" w:eastAsia="黑体"/>
          <w:color w:val="000000"/>
          <w:sz w:val="36"/>
        </w:rPr>
        <w:t xml:space="preserve">投标邀请…………………………………… 3</w:t>
      </w:r>
      <w:r>
        <w:rPr>
          <w:rFonts w:hint="eastAsia" w:ascii="黑体" w:eastAsia="黑体"/>
          <w:color w:val="000000"/>
          <w:sz w:val="32"/>
        </w:rPr>
      </w:r>
      <w:r/>
    </w:p>
    <w:p>
      <w:pPr>
        <w:pStyle w:val="895"/>
        <w:numPr>
          <w:ilvl w:val="0"/>
          <w:numId w:val="4"/>
        </w:numPr>
        <w:spacing w:line="480" w:lineRule="auto"/>
        <w:tabs>
          <w:tab w:val="left" w:pos="1440" w:leader="none"/>
        </w:tabs>
        <w:rPr>
          <w:rFonts w:hint="eastAsia" w:ascii="黑体" w:hAnsi="Times New Roman" w:eastAsia="黑体" w:cs="Times New Roman"/>
          <w:color w:val="000000"/>
          <w:sz w:val="36"/>
        </w:rPr>
        <w:outlineLvl w:val="0"/>
      </w:pPr>
      <w:r>
        <w:rPr>
          <w:rFonts w:hint="eastAsia" w:ascii="黑体" w:eastAsia="黑体"/>
          <w:bCs/>
          <w:color w:val="000000"/>
          <w:sz w:val="36"/>
          <w:szCs w:val="36"/>
        </w:rPr>
        <w:t xml:space="preserve">投标人须知</w:t>
      </w:r>
      <w:r>
        <w:rPr>
          <w:rFonts w:hint="eastAsia" w:ascii="黑体" w:eastAsia="黑体"/>
          <w:color w:val="000000"/>
          <w:sz w:val="36"/>
          <w:szCs w:val="36"/>
        </w:rPr>
        <w:t xml:space="preserve">…</w:t>
      </w:r>
      <w:r>
        <w:rPr>
          <w:rFonts w:hint="eastAsia" w:ascii="黑体" w:eastAsia="黑体"/>
          <w:color w:val="000000"/>
          <w:sz w:val="36"/>
        </w:rPr>
        <w:t xml:space="preserve">………………………………</w:t>
      </w:r>
      <w:r>
        <w:rPr>
          <w:rFonts w:hint="eastAsia" w:ascii="黑体" w:eastAsia="黑体"/>
          <w:color w:val="000000"/>
          <w:sz w:val="36"/>
          <w:lang w:val="en-US" w:eastAsia="zh-CN"/>
        </w:rPr>
        <w:t xml:space="preserve"> </w:t>
      </w:r>
      <w:r>
        <w:rPr>
          <w:rFonts w:hint="eastAsia" w:ascii="黑体" w:hAnsi="Times New Roman" w:eastAsia="黑体" w:cs="Times New Roman"/>
          <w:color w:val="000000"/>
          <w:sz w:val="36"/>
          <w:lang w:val="en-US" w:eastAsia="zh-CN"/>
        </w:rPr>
        <w:t xml:space="preserve">7</w:t>
      </w:r>
      <w:r>
        <w:rPr>
          <w:rFonts w:hint="eastAsia" w:ascii="黑体" w:hAnsi="Times New Roman" w:eastAsia="黑体" w:cs="Times New Roman"/>
          <w:color w:val="000000"/>
          <w:sz w:val="36"/>
        </w:rPr>
      </w:r>
      <w:r/>
    </w:p>
    <w:p>
      <w:pPr>
        <w:pStyle w:val="895"/>
        <w:numPr>
          <w:ilvl w:val="0"/>
          <w:numId w:val="4"/>
        </w:numPr>
        <w:spacing w:line="480" w:lineRule="auto"/>
        <w:tabs>
          <w:tab w:val="left" w:pos="1440" w:leader="none"/>
        </w:tabs>
        <w:rPr>
          <w:rFonts w:hint="eastAsia" w:ascii="黑体" w:eastAsia="黑体"/>
          <w:color w:val="000000"/>
          <w:sz w:val="36"/>
        </w:rPr>
        <w:outlineLvl w:val="0"/>
      </w:pPr>
      <w:r>
        <w:rPr>
          <w:rFonts w:hint="eastAsia" w:ascii="黑体" w:eastAsia="黑体"/>
          <w:color w:val="000000"/>
          <w:sz w:val="36"/>
        </w:rPr>
        <w:t xml:space="preserve">合同文本……………………………………</w:t>
      </w:r>
      <w:r>
        <w:rPr>
          <w:rFonts w:hint="eastAsia" w:ascii="黑体" w:eastAsia="黑体"/>
          <w:color w:val="000000"/>
          <w:sz w:val="36"/>
          <w:lang w:val="en-US" w:eastAsia="zh-CN"/>
        </w:rPr>
        <w:t xml:space="preserve"> 17</w:t>
      </w:r>
      <w:r>
        <w:rPr>
          <w:rFonts w:hint="eastAsia" w:ascii="黑体" w:eastAsia="黑体"/>
          <w:color w:val="000000"/>
          <w:sz w:val="36"/>
        </w:rPr>
      </w:r>
      <w:r/>
    </w:p>
    <w:p>
      <w:pPr>
        <w:pStyle w:val="895"/>
        <w:numPr>
          <w:ilvl w:val="0"/>
          <w:numId w:val="4"/>
        </w:numPr>
        <w:spacing w:line="480" w:lineRule="auto"/>
        <w:tabs>
          <w:tab w:val="left" w:pos="1440" w:leader="none"/>
        </w:tabs>
        <w:rPr>
          <w:rFonts w:hint="eastAsia" w:ascii="黑体" w:eastAsia="黑体"/>
          <w:color w:val="000000"/>
          <w:sz w:val="36"/>
        </w:rPr>
        <w:outlineLvl w:val="0"/>
      </w:pPr>
      <w:r>
        <w:rPr>
          <w:rFonts w:hint="eastAsia" w:ascii="黑体" w:eastAsia="黑体"/>
          <w:color w:val="000000"/>
          <w:sz w:val="36"/>
        </w:rPr>
        <w:t xml:space="preserve">采购需求……………………………………</w:t>
      </w:r>
      <w:r>
        <w:rPr>
          <w:rFonts w:hint="eastAsia" w:ascii="黑体" w:eastAsia="黑体"/>
          <w:color w:val="000000"/>
          <w:sz w:val="36"/>
          <w:lang w:val="en-US" w:eastAsia="zh-CN"/>
        </w:rPr>
        <w:t xml:space="preserve"> 22</w:t>
      </w:r>
      <w:r>
        <w:rPr>
          <w:rFonts w:hint="eastAsia" w:ascii="黑体" w:eastAsia="黑体"/>
          <w:color w:val="000000"/>
          <w:sz w:val="36"/>
        </w:rPr>
      </w:r>
      <w:r/>
    </w:p>
    <w:p>
      <w:pPr>
        <w:pStyle w:val="895"/>
        <w:numPr>
          <w:ilvl w:val="0"/>
          <w:numId w:val="4"/>
        </w:numPr>
        <w:spacing w:line="480" w:lineRule="auto"/>
        <w:tabs>
          <w:tab w:val="left" w:pos="1440" w:leader="none"/>
        </w:tabs>
        <w:rPr>
          <w:rFonts w:hint="eastAsia" w:ascii="黑体" w:eastAsia="黑体"/>
          <w:color w:val="000000"/>
          <w:sz w:val="36"/>
        </w:rPr>
        <w:outlineLvl w:val="0"/>
      </w:pPr>
      <w:r>
        <w:rPr>
          <w:rFonts w:hint="eastAsia" w:ascii="黑体" w:eastAsia="黑体"/>
          <w:bCs/>
          <w:color w:val="000000"/>
          <w:sz w:val="36"/>
          <w:szCs w:val="36"/>
        </w:rPr>
        <w:t xml:space="preserve">评标方法与评标标准</w:t>
      </w:r>
      <w:r>
        <w:rPr>
          <w:rFonts w:hint="eastAsia" w:ascii="黑体" w:eastAsia="黑体"/>
          <w:color w:val="000000"/>
          <w:sz w:val="36"/>
        </w:rPr>
        <w:t xml:space="preserve">………………………</w:t>
      </w:r>
      <w:r>
        <w:rPr>
          <w:rFonts w:hint="eastAsia" w:ascii="黑体" w:eastAsia="黑体"/>
          <w:color w:val="000000"/>
          <w:sz w:val="36"/>
          <w:lang w:val="en-US" w:eastAsia="zh-CN"/>
        </w:rPr>
        <w:t xml:space="preserve"> 63</w:t>
      </w:r>
      <w:r>
        <w:rPr>
          <w:rFonts w:hint="eastAsia" w:ascii="黑体" w:eastAsia="黑体"/>
          <w:color w:val="000000"/>
          <w:sz w:val="36"/>
        </w:rPr>
      </w:r>
      <w:r/>
    </w:p>
    <w:p>
      <w:pPr>
        <w:pStyle w:val="895"/>
        <w:numPr>
          <w:ilvl w:val="0"/>
          <w:numId w:val="4"/>
        </w:numPr>
        <w:spacing w:line="480" w:lineRule="auto"/>
        <w:tabs>
          <w:tab w:val="left" w:pos="1440" w:leader="none"/>
        </w:tabs>
        <w:rPr>
          <w:rFonts w:ascii="黑体" w:eastAsia="黑体"/>
          <w:color w:val="000000"/>
          <w:sz w:val="36"/>
          <w:lang w:val="en-US"/>
        </w:rPr>
        <w:outlineLvl w:val="0"/>
      </w:pPr>
      <w:r>
        <w:rPr>
          <w:rFonts w:hint="eastAsia" w:ascii="黑体" w:eastAsia="黑体"/>
          <w:color w:val="000000"/>
          <w:sz w:val="36"/>
        </w:rPr>
        <w:t xml:space="preserve">投标文件格式………………………………</w:t>
      </w:r>
      <w:r>
        <w:rPr>
          <w:rFonts w:hint="eastAsia" w:ascii="黑体" w:eastAsia="黑体"/>
          <w:color w:val="000000"/>
          <w:sz w:val="36"/>
          <w:lang w:val="en-US" w:eastAsia="zh-CN"/>
        </w:rPr>
        <w:t xml:space="preserve"> 66</w:t>
      </w:r>
      <w:r>
        <w:rPr>
          <w:rFonts w:ascii="黑体" w:eastAsia="黑体"/>
          <w:color w:val="000000"/>
          <w:sz w:val="36"/>
          <w:lang w:val="en-US"/>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6"/>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895"/>
        <w:ind w:firstLine="480"/>
        <w:spacing w:line="400" w:lineRule="exact"/>
        <w:rPr>
          <w:rFonts w:hint="eastAsia" w:ascii="宋体"/>
          <w:color w:val="000000"/>
          <w:sz w:val="24"/>
          <w:szCs w:val="24"/>
          <w:lang w:eastAsia="zh-CN"/>
        </w:rPr>
      </w:pPr>
      <w:r>
        <w:rPr>
          <w:rFonts w:hint="eastAsia" w:ascii="宋体"/>
          <w:color w:val="000000"/>
          <w:sz w:val="24"/>
          <w:szCs w:val="24"/>
          <w:lang w:eastAsia="zh-CN"/>
        </w:rPr>
        <w:t xml:space="preserve">受江苏省公安厅的委托，江苏省政府采购中心就湛江路86号和虎踞关21号南院办公点物业服务采购</w:t>
      </w:r>
      <w:r>
        <w:rPr>
          <w:rFonts w:hint="eastAsia" w:ascii="宋体" w:hAnsi="Times New Roman" w:eastAsia="宋体" w:cs="Times New Roman"/>
          <w:color w:val="000000"/>
          <w:sz w:val="24"/>
          <w:szCs w:val="24"/>
          <w:lang w:eastAsia="zh-CN"/>
        </w:rPr>
        <w:t xml:space="preserve">(JSZC-320000-SCZX-G2026-0074)项目进行公开招标采购，欢迎符合条件的供应商投标。</w:t>
      </w:r>
      <w:r>
        <w:rPr>
          <w:rFonts w:hint="eastAsia" w:ascii="宋体"/>
          <w:color w:val="000000"/>
          <w:sz w:val="24"/>
          <w:szCs w:val="24"/>
          <w:lang w:eastAsia="zh-CN"/>
        </w:rPr>
      </w:r>
      <w:r/>
    </w:p>
    <w:p>
      <w:pPr>
        <w:pStyle w:val="895"/>
        <w:ind w:firstLine="480"/>
        <w:spacing w:line="400" w:lineRule="exact"/>
        <w:rPr>
          <w:rFonts w:hint="eastAsia" w:asci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color w:val="000000"/>
          <w:sz w:val="24"/>
          <w:szCs w:val="24"/>
        </w:rPr>
        <w:t xml:space="preserve">项目概况</w:t>
      </w:r>
      <w:r>
        <w:rPr>
          <w:rFonts w:hint="eastAsia" w:ascii="宋体"/>
          <w:color w:val="000000"/>
          <w:sz w:val="24"/>
          <w:szCs w:val="24"/>
        </w:rPr>
      </w:r>
      <w:r/>
    </w:p>
    <w:p>
      <w:pPr>
        <w:pStyle w:val="895"/>
        <w:ind w:firstLine="480"/>
        <w:spacing w:line="400" w:lineRule="exact"/>
        <w:rPr>
          <w:rFonts w:hint="eastAsia" w:asci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color w:val="000000"/>
          <w:sz w:val="24"/>
          <w:szCs w:val="24"/>
        </w:rPr>
        <w:t xml:space="preserve"> </w:t>
      </w:r>
      <w:r>
        <w:rPr>
          <w:rFonts w:hint="eastAsia" w:ascii="宋体"/>
          <w:color w:val="000000"/>
          <w:sz w:val="24"/>
          <w:szCs w:val="24"/>
          <w:u w:val="single"/>
        </w:rPr>
        <w:t xml:space="preserve">湛江路86号和虎踞关21号南院办公点物业服务采购</w:t>
      </w:r>
      <w:r>
        <w:rPr>
          <w:rFonts w:hint="eastAsia" w:ascii="宋体"/>
          <w:color w:val="000000"/>
          <w:sz w:val="24"/>
          <w:szCs w:val="24"/>
        </w:rPr>
        <w:t xml:space="preserve"> 招标项目的潜在投标人可在</w:t>
      </w:r>
      <w:r>
        <w:rPr>
          <w:rFonts w:hint="eastAsia" w:ascii="宋体"/>
          <w:color w:val="000000"/>
          <w:sz w:val="24"/>
          <w:szCs w:val="24"/>
          <w:u w:val="single"/>
        </w:rPr>
        <w:t xml:space="preserve">“江苏政府采购网”自行免费下载</w:t>
      </w:r>
      <w:r>
        <w:rPr>
          <w:rFonts w:hint="eastAsia" w:ascii="宋体"/>
          <w:color w:val="000000"/>
          <w:sz w:val="24"/>
          <w:szCs w:val="24"/>
        </w:rPr>
        <w:t xml:space="preserve">招标文件，并于</w:t>
      </w:r>
      <w:r>
        <w:rPr>
          <w:rFonts w:hint="eastAsia" w:ascii="宋体"/>
          <w:color w:val="000000"/>
          <w:sz w:val="24"/>
          <w:szCs w:val="24"/>
          <w:u w:val="single"/>
        </w:rPr>
        <w:t xml:space="preserve"> 2026 </w:t>
      </w:r>
      <w:r>
        <w:rPr>
          <w:rFonts w:hint="eastAsia" w:ascii="宋体"/>
          <w:bCs/>
          <w:color w:val="000000"/>
          <w:sz w:val="24"/>
          <w:szCs w:val="24"/>
          <w:u w:val="single"/>
        </w:rPr>
        <w:t xml:space="preserve">年 </w:t>
      </w:r>
      <w:r>
        <w:rPr>
          <w:rFonts w:hint="eastAsia" w:ascii="宋体"/>
          <w:bCs/>
          <w:color w:val="000000"/>
          <w:sz w:val="24"/>
          <w:szCs w:val="24"/>
          <w:u w:val="single"/>
          <w:lang w:val="en-US" w:eastAsia="zh-CN"/>
        </w:rPr>
        <w:t xml:space="preserve">4</w:t>
      </w:r>
      <w:r>
        <w:rPr>
          <w:rFonts w:hint="eastAsia" w:ascii="宋体"/>
          <w:bCs/>
          <w:color w:val="000000"/>
          <w:sz w:val="24"/>
          <w:szCs w:val="24"/>
          <w:u w:val="single"/>
        </w:rPr>
        <w:t xml:space="preserve"> 月 </w:t>
      </w:r>
      <w:r>
        <w:rPr>
          <w:rFonts w:hint="eastAsia" w:ascii="宋体"/>
          <w:bCs/>
          <w:color w:val="000000"/>
          <w:sz w:val="24"/>
          <w:szCs w:val="24"/>
          <w:u w:val="single"/>
          <w:lang w:val="en-US" w:eastAsia="zh-CN"/>
        </w:rPr>
        <w:t xml:space="preserve">9</w:t>
      </w:r>
      <w:r>
        <w:rPr>
          <w:rFonts w:hint="eastAsia" w:ascii="宋体"/>
          <w:bCs/>
          <w:color w:val="000000"/>
          <w:sz w:val="24"/>
          <w:szCs w:val="24"/>
          <w:u w:val="single"/>
        </w:rPr>
        <w:t xml:space="preserve"> 日  </w:t>
      </w:r>
      <w:r>
        <w:rPr>
          <w:rFonts w:hint="eastAsia" w:ascii="宋体"/>
          <w:bCs/>
          <w:color w:val="000000"/>
          <w:sz w:val="24"/>
          <w:szCs w:val="24"/>
          <w:u w:val="single"/>
          <w:lang w:val="en-US" w:eastAsia="zh-CN"/>
        </w:rPr>
        <w:t xml:space="preserve">9</w:t>
      </w:r>
      <w:r>
        <w:rPr>
          <w:rFonts w:hint="eastAsia" w:ascii="宋体"/>
          <w:bCs/>
          <w:color w:val="000000"/>
          <w:sz w:val="24"/>
          <w:szCs w:val="24"/>
          <w:u w:val="single"/>
        </w:rPr>
        <w:t xml:space="preserve">  点  </w:t>
      </w:r>
      <w:r>
        <w:rPr>
          <w:rFonts w:hint="eastAsia" w:ascii="宋体"/>
          <w:bCs/>
          <w:color w:val="000000"/>
          <w:sz w:val="24"/>
          <w:szCs w:val="24"/>
          <w:u w:val="single"/>
          <w:lang w:val="en-US" w:eastAsia="zh-CN"/>
        </w:rPr>
        <w:t xml:space="preserve">30</w:t>
      </w:r>
      <w:r>
        <w:rPr>
          <w:rFonts w:hint="eastAsia" w:ascii="宋体"/>
          <w:bCs/>
          <w:color w:val="000000"/>
          <w:sz w:val="24"/>
          <w:szCs w:val="24"/>
          <w:u w:val="single"/>
        </w:rPr>
        <w:t xml:space="preserve">  分（</w:t>
      </w:r>
      <w:r>
        <w:rPr>
          <w:rFonts w:hint="eastAsia" w:ascii="宋体"/>
          <w:bCs/>
          <w:color w:val="000000"/>
          <w:sz w:val="24"/>
          <w:szCs w:val="24"/>
        </w:rPr>
        <w:t xml:space="preserve">北京时间）前递交投标文件</w:t>
      </w:r>
      <w:r>
        <w:rPr>
          <w:rFonts w:hint="eastAsia" w:ascii="宋体"/>
          <w:color w:val="000000"/>
          <w:sz w:val="24"/>
          <w:szCs w:val="24"/>
        </w:rPr>
        <w:t xml:space="preserve">。</w:t>
      </w:r>
      <w:r>
        <w:rPr>
          <w:rFonts w:hint="eastAsia" w:ascii="宋体"/>
          <w:color w:val="000000"/>
          <w:sz w:val="24"/>
          <w:szCs w:val="24"/>
        </w:rPr>
      </w:r>
      <w:r/>
    </w:p>
    <w:p>
      <w:pPr>
        <w:pStyle w:val="898"/>
        <w:ind w:firstLine="498"/>
        <w:spacing w:before="145" w:after="145" w:line="400" w:lineRule="exact"/>
        <w:rPr>
          <w:color w:val="000000"/>
        </w:rP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1.</w:t>
      </w:r>
      <w:r>
        <w:rPr>
          <w:rFonts w:hint="eastAsia" w:ascii="宋体"/>
          <w:color w:val="000000"/>
          <w:sz w:val="24"/>
          <w:szCs w:val="24"/>
          <w:lang w:eastAsia="zh-CN"/>
        </w:rPr>
        <w:t xml:space="preserve">采购编号</w:t>
      </w:r>
      <w:r>
        <w:rPr>
          <w:rFonts w:hint="eastAsia" w:ascii="宋体"/>
          <w:color w:val="000000"/>
          <w:sz w:val="24"/>
          <w:szCs w:val="24"/>
        </w:rPr>
        <w:t xml:space="preserve">：</w:t>
      </w:r>
      <w:r>
        <w:rPr>
          <w:rFonts w:hint="eastAsia" w:ascii="宋体" w:hAnsi="Times New Roman" w:eastAsia="宋体" w:cs="Times New Roman"/>
          <w:color w:val="000000"/>
          <w:sz w:val="24"/>
          <w:szCs w:val="24"/>
          <w:lang w:eastAsia="zh-CN"/>
        </w:rPr>
        <w:t xml:space="preserve">JSZC-320000-SCZX-G2026-0074  </w:t>
      </w:r>
      <w:r>
        <w:rPr>
          <w:rFonts w:hint="eastAsia" w:ascii="宋体"/>
          <w:color w:val="000000"/>
          <w:sz w:val="24"/>
          <w:szCs w:val="24"/>
        </w:rPr>
      </w:r>
      <w:r/>
    </w:p>
    <w:p>
      <w:pPr>
        <w:pStyle w:val="913"/>
        <w:ind w:firstLine="480"/>
        <w:jc w:val="both"/>
        <w:spacing w:after="0" w:line="400" w:lineRule="exact"/>
        <w:widowControl/>
        <w:tabs>
          <w:tab w:val="left" w:pos="780" w:leader="none"/>
        </w:tabs>
        <w:rPr>
          <w:rFonts w:hint="eastAsia" w:ascii="宋体" w:cs="宋体"/>
          <w:color w:val="000000"/>
          <w:szCs w:val="24"/>
          <w:lang w:bidi="ar-SA"/>
        </w:rPr>
      </w:pPr>
      <w:r>
        <w:rPr>
          <w:rFonts w:hint="eastAsia" w:ascii="宋体"/>
          <w:color w:val="000000"/>
          <w:sz w:val="24"/>
          <w:szCs w:val="24"/>
        </w:rPr>
        <w:t xml:space="preserve">2.项目名称：</w:t>
      </w:r>
      <w:bookmarkEnd w:id="11"/>
      <w:r>
        <w:rPr>
          <w:rFonts w:hint="eastAsia" w:ascii="宋体" w:cs="宋体"/>
          <w:bCs/>
          <w:color w:val="000000"/>
          <w:lang w:bidi="ar-SA"/>
        </w:rPr>
        <w:t xml:space="preserve">湛江路86号和虎踞关21号南院办公点物业服务</w:t>
      </w:r>
      <w:r>
        <w:rPr>
          <w:rFonts w:hint="eastAsia" w:ascii="宋体" w:cs="宋体"/>
          <w:color w:val="000000"/>
          <w:lang w:bidi="ar-SA"/>
        </w:rPr>
        <w:t xml:space="preserve">采购</w:t>
      </w:r>
      <w:r>
        <w:rPr>
          <w:rFonts w:hint="eastAsia" w:ascii="宋体" w:cs="宋体"/>
          <w:color w:val="000000"/>
          <w:szCs w:val="24"/>
          <w:lang w:bidi="ar-SA"/>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3.预算金额</w:t>
      </w:r>
      <w:r>
        <w:rPr>
          <w:rFonts w:hint="eastAsia" w:asci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采购包号</w:t>
            </w:r>
            <w:r>
              <w:rPr>
                <w:rFonts w:hint="eastAsia" w:ascii="宋体"/>
                <w:color w:val="000000"/>
              </w:rPr>
            </w:r>
            <w:r/>
          </w:p>
        </w:tc>
        <w:tc>
          <w:tcPr>
            <w:tcW w:w="2800"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预算金额（人民币：万元）</w:t>
            </w:r>
            <w:r>
              <w:rPr>
                <w:rFonts w:hint="eastAsia" w:ascii="宋体"/>
                <w:color w:val="000000"/>
              </w:rPr>
            </w:r>
            <w:r/>
          </w:p>
        </w:tc>
      </w:tr>
      <w:tr>
        <w:trPr/>
        <w:tc>
          <w:tcPr>
            <w:tcW w:w="1148"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1</w:t>
            </w:r>
            <w:r>
              <w:rPr>
                <w:rFonts w:hint="eastAsia" w:ascii="宋体"/>
                <w:color w:val="000000"/>
              </w:rPr>
            </w:r>
            <w:r/>
          </w:p>
        </w:tc>
        <w:tc>
          <w:tcPr>
            <w:tcW w:w="2800" w:type="dxa"/>
            <w:vAlign w:val="top"/>
            <w:textDirection w:val="lrTb"/>
            <w:noWrap w:val="false"/>
          </w:tcPr>
          <w:p>
            <w:pPr>
              <w:pStyle w:val="895"/>
              <w:jc w:val="center"/>
              <w:spacing w:line="400" w:lineRule="exact"/>
              <w:rPr>
                <w:rFonts w:hint="eastAsia" w:ascii="宋体"/>
                <w:color w:val="000000"/>
              </w:rPr>
            </w:pPr>
            <w:r>
              <w:rPr>
                <w:rFonts w:hint="eastAsia" w:ascii="方正魏碑_GBK" w:eastAsia="方正魏碑_GBK" w:cs="方正魏碑_GBK"/>
                <w:color w:val="000000"/>
                <w:sz w:val="24"/>
                <w:szCs w:val="24"/>
                <w:lang w:bidi="ar-SA"/>
              </w:rPr>
              <w:t xml:space="preserve">616.42</w:t>
            </w:r>
            <w:r>
              <w:rPr>
                <w:rFonts w:hint="eastAsia" w:ascii="宋体"/>
                <w:color w:val="000000"/>
              </w:rPr>
            </w:r>
            <w:r/>
          </w:p>
        </w:tc>
      </w:tr>
    </w:tbl>
    <w:p>
      <w:pPr>
        <w:pStyle w:val="895"/>
        <w:ind w:firstLine="480"/>
        <w:spacing w:line="400" w:lineRule="exact"/>
        <w:rPr>
          <w:rFonts w:hint="eastAsia" w:ascii="方正魏碑_GBK" w:eastAsia="方正魏碑_GBK" w:cs="方正魏碑_GBK"/>
          <w:color w:val="000000"/>
          <w:sz w:val="24"/>
          <w:szCs w:val="24"/>
          <w:lang w:bidi="ar-SA"/>
        </w:rPr>
      </w:pPr>
      <w:r>
        <w:rPr>
          <w:rFonts w:hint="eastAsia" w:ascii="方正魏碑_GBK" w:eastAsia="方正魏碑_GBK" w:cs="方正魏碑_GBK"/>
          <w:color w:val="000000"/>
          <w:sz w:val="24"/>
          <w:szCs w:val="24"/>
          <w:lang w:bidi="ar-SA"/>
        </w:rPr>
        <w:t xml:space="preserve">4.最高限价</w:t>
      </w:r>
      <w:r>
        <w:rPr>
          <w:rFonts w:hint="eastAsia" w:ascii="方正魏碑_GBK" w:eastAsia="方正魏碑_GBK" w:cs="方正魏碑_GBK"/>
          <w:color w:val="000000"/>
          <w:sz w:val="24"/>
          <w:szCs w:val="24"/>
          <w:lang w:bidi="ar-SA"/>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gridCol w:w="3135"/>
      </w:tblGrid>
      <w:tr>
        <w:trPr/>
        <w:tc>
          <w:tcPr>
            <w:tcW w:w="1148" w:type="dxa"/>
            <w:vAlign w:val="top"/>
            <w:textDirection w:val="lrTb"/>
            <w:noWrap w:val="false"/>
          </w:tcPr>
          <w:p>
            <w:pPr>
              <w:pStyle w:val="895"/>
              <w:jc w:val="center"/>
              <w:spacing w:line="0" w:lineRule="atLeast"/>
              <w:rPr>
                <w:rFonts w:hint="eastAsia" w:ascii="方正魏碑_GBK" w:eastAsia="方正魏碑_GBK" w:cs="方正魏碑_GBK"/>
                <w:color w:val="000000"/>
                <w:sz w:val="24"/>
                <w:szCs w:val="24"/>
                <w:lang w:bidi="ar-SA"/>
              </w:rPr>
            </w:pPr>
            <w:r>
              <w:rPr>
                <w:rFonts w:hint="eastAsia" w:ascii="方正魏碑_GBK" w:eastAsia="方正魏碑_GBK" w:cs="方正魏碑_GBK"/>
                <w:color w:val="000000"/>
                <w:sz w:val="24"/>
                <w:szCs w:val="24"/>
                <w:lang w:bidi="ar-SA"/>
              </w:rPr>
              <w:t xml:space="preserve">采购</w:t>
            </w:r>
            <w:r>
              <w:rPr>
                <w:rFonts w:hint="eastAsia" w:ascii="方正魏碑_GBK" w:eastAsia="方正魏碑_GBK" w:cs="方正魏碑_GBK"/>
                <w:color w:val="000000"/>
                <w:sz w:val="24"/>
                <w:szCs w:val="24"/>
                <w:lang w:bidi="ar-SA"/>
              </w:rPr>
            </w:r>
            <w:r/>
          </w:p>
          <w:p>
            <w:pPr>
              <w:pStyle w:val="895"/>
              <w:jc w:val="center"/>
              <w:spacing w:line="0" w:lineRule="atLeast"/>
              <w:rPr>
                <w:rFonts w:hint="eastAsia" w:ascii="方正魏碑_GBK" w:eastAsia="方正魏碑_GBK" w:cs="方正魏碑_GBK"/>
                <w:color w:val="000000"/>
                <w:sz w:val="24"/>
                <w:szCs w:val="24"/>
                <w:lang w:bidi="ar-SA"/>
              </w:rPr>
            </w:pPr>
            <w:r>
              <w:rPr>
                <w:rFonts w:hint="eastAsia" w:ascii="方正魏碑_GBK" w:eastAsia="方正魏碑_GBK" w:cs="方正魏碑_GBK"/>
                <w:color w:val="000000"/>
                <w:sz w:val="24"/>
                <w:szCs w:val="24"/>
                <w:lang w:bidi="ar-SA"/>
              </w:rPr>
              <w:t xml:space="preserve">包号</w:t>
            </w:r>
            <w:r>
              <w:rPr>
                <w:rFonts w:hint="eastAsia" w:ascii="方正魏碑_GBK" w:eastAsia="方正魏碑_GBK" w:cs="方正魏碑_GBK"/>
                <w:color w:val="000000"/>
                <w:sz w:val="24"/>
                <w:szCs w:val="24"/>
                <w:lang w:bidi="ar-SA"/>
              </w:rPr>
            </w:r>
            <w:r/>
          </w:p>
        </w:tc>
        <w:tc>
          <w:tcPr>
            <w:tcW w:w="3135" w:type="dxa"/>
            <w:vAlign w:val="top"/>
            <w:textDirection w:val="lrTb"/>
            <w:noWrap w:val="false"/>
          </w:tcPr>
          <w:p>
            <w:pPr>
              <w:pStyle w:val="895"/>
              <w:jc w:val="center"/>
              <w:spacing w:line="0" w:lineRule="atLeast"/>
              <w:rPr>
                <w:rFonts w:hint="eastAsia" w:ascii="方正魏碑_GBK" w:eastAsia="方正魏碑_GBK" w:cs="方正魏碑_GBK"/>
                <w:color w:val="000000"/>
                <w:sz w:val="24"/>
                <w:szCs w:val="24"/>
                <w:lang w:bidi="ar-SA"/>
              </w:rPr>
            </w:pPr>
            <w:r>
              <w:rPr>
                <w:rFonts w:hint="eastAsia" w:ascii="方正魏碑_GBK" w:eastAsia="方正魏碑_GBK" w:cs="方正魏碑_GBK"/>
                <w:color w:val="000000"/>
                <w:sz w:val="24"/>
                <w:szCs w:val="24"/>
                <w:lang w:bidi="ar-SA"/>
              </w:rPr>
              <w:t xml:space="preserve">最高限价（人民币：万元）</w:t>
            </w:r>
            <w:r>
              <w:rPr>
                <w:rFonts w:hint="eastAsia" w:ascii="方正魏碑_GBK" w:eastAsia="方正魏碑_GBK" w:cs="方正魏碑_GBK"/>
                <w:color w:val="000000"/>
                <w:sz w:val="24"/>
                <w:szCs w:val="24"/>
                <w:lang w:bidi="ar-SA"/>
              </w:rPr>
            </w:r>
            <w:r/>
          </w:p>
        </w:tc>
        <w:tc>
          <w:tcPr>
            <w:tcW w:w="3135" w:type="dxa"/>
            <w:vAlign w:val="top"/>
            <w:textDirection w:val="lrTb"/>
            <w:noWrap w:val="false"/>
          </w:tcPr>
          <w:p>
            <w:pPr>
              <w:pStyle w:val="895"/>
              <w:jc w:val="center"/>
              <w:spacing w:line="0" w:lineRule="atLeast"/>
              <w:rPr>
                <w:rFonts w:hint="eastAsia" w:ascii="方正魏碑_GBK" w:eastAsia="方正魏碑_GBK" w:cs="方正魏碑_GBK"/>
                <w:color w:val="000000"/>
                <w:sz w:val="24"/>
                <w:szCs w:val="24"/>
                <w:lang w:eastAsia="zh-CN" w:bidi="ar-SA"/>
              </w:rPr>
            </w:pPr>
            <w:r>
              <w:rPr>
                <w:rFonts w:hint="eastAsia" w:ascii="方正魏碑_GBK" w:eastAsia="方正魏碑_GBK" w:cs="方正魏碑_GBK"/>
                <w:color w:val="000000"/>
                <w:sz w:val="24"/>
                <w:szCs w:val="24"/>
                <w:lang w:eastAsia="zh-CN" w:bidi="ar-SA"/>
              </w:rPr>
              <w:t xml:space="preserve">服务期限</w:t>
            </w:r>
            <w:r>
              <w:rPr>
                <w:rFonts w:hint="eastAsia" w:ascii="方正魏碑_GBK" w:eastAsia="方正魏碑_GBK" w:cs="方正魏碑_GBK"/>
                <w:color w:val="000000"/>
                <w:sz w:val="24"/>
                <w:szCs w:val="24"/>
                <w:lang w:eastAsia="zh-CN" w:bidi="ar-SA"/>
              </w:rPr>
            </w:r>
            <w:r/>
          </w:p>
        </w:tc>
      </w:tr>
      <w:tr>
        <w:trPr/>
        <w:tc>
          <w:tcPr>
            <w:tcW w:w="1148" w:type="dxa"/>
            <w:vAlign w:val="center"/>
            <w:textDirection w:val="lrTb"/>
            <w:noWrap w:val="false"/>
          </w:tcPr>
          <w:p>
            <w:pPr>
              <w:pStyle w:val="895"/>
              <w:jc w:val="center"/>
              <w:spacing w:line="0" w:lineRule="atLeast"/>
              <w:rPr>
                <w:rFonts w:hint="eastAsia" w:ascii="方正魏碑_GBK" w:eastAsia="方正魏碑_GBK" w:cs="方正魏碑_GBK"/>
                <w:color w:val="000000"/>
                <w:sz w:val="24"/>
                <w:szCs w:val="24"/>
                <w:lang w:bidi="ar-SA"/>
              </w:rPr>
            </w:pPr>
            <w:r>
              <w:rPr>
                <w:rFonts w:hint="eastAsia" w:ascii="方正魏碑_GBK" w:eastAsia="方正魏碑_GBK" w:cs="方正魏碑_GBK"/>
                <w:color w:val="000000"/>
                <w:sz w:val="24"/>
                <w:szCs w:val="24"/>
                <w:lang w:bidi="ar-SA"/>
              </w:rPr>
              <w:t xml:space="preserve">1</w:t>
            </w:r>
            <w:r>
              <w:rPr>
                <w:rFonts w:hint="eastAsia" w:ascii="方正魏碑_GBK" w:eastAsia="方正魏碑_GBK" w:cs="方正魏碑_GBK"/>
                <w:color w:val="000000"/>
                <w:sz w:val="24"/>
                <w:szCs w:val="24"/>
                <w:lang w:bidi="ar-SA"/>
              </w:rPr>
            </w:r>
            <w:r/>
          </w:p>
        </w:tc>
        <w:tc>
          <w:tcPr>
            <w:tcW w:w="3135" w:type="dxa"/>
            <w:vAlign w:val="center"/>
            <w:textDirection w:val="lrTb"/>
            <w:noWrap w:val="false"/>
          </w:tcPr>
          <w:p>
            <w:pPr>
              <w:pStyle w:val="895"/>
              <w:jc w:val="center"/>
              <w:spacing w:line="0" w:lineRule="atLeast"/>
              <w:rPr>
                <w:rFonts w:hint="eastAsia" w:ascii="方正魏碑_GBK" w:eastAsia="方正魏碑_GBK" w:cs="方正魏碑_GBK"/>
                <w:color w:val="000000"/>
                <w:sz w:val="24"/>
                <w:szCs w:val="24"/>
                <w:lang w:bidi="ar-SA"/>
              </w:rPr>
            </w:pPr>
            <w:r>
              <w:rPr>
                <w:rFonts w:hint="eastAsia" w:ascii="方正魏碑_GBK" w:eastAsia="方正魏碑_GBK" w:cs="方正魏碑_GBK"/>
                <w:color w:val="000000"/>
                <w:sz w:val="24"/>
                <w:szCs w:val="24"/>
                <w:lang w:bidi="ar-SA"/>
              </w:rPr>
              <w:t xml:space="preserve">616.42</w:t>
            </w:r>
            <w:r>
              <w:rPr>
                <w:rFonts w:hint="eastAsia" w:ascii="方正魏碑_GBK" w:eastAsia="方正魏碑_GBK" w:cs="方正魏碑_GBK"/>
                <w:color w:val="000000"/>
                <w:sz w:val="24"/>
                <w:szCs w:val="24"/>
                <w:lang w:bidi="ar-SA"/>
              </w:rPr>
            </w:r>
            <w:r/>
          </w:p>
        </w:tc>
        <w:tc>
          <w:tcPr>
            <w:tcW w:w="3135" w:type="dxa"/>
            <w:vAlign w:val="top"/>
            <w:textDirection w:val="lrTb"/>
            <w:noWrap w:val="false"/>
          </w:tcPr>
          <w:p>
            <w:pPr>
              <w:pStyle w:val="913"/>
              <w:ind w:firstLine="480"/>
              <w:jc w:val="both"/>
              <w:spacing w:after="0" w:line="400" w:lineRule="exact"/>
              <w:widowControl/>
              <w:tabs>
                <w:tab w:val="left" w:pos="780" w:leader="none"/>
              </w:tabs>
              <w:rPr>
                <w:rFonts w:hint="eastAsia" w:ascii="宋体" w:cs="宋体"/>
                <w:color w:val="000000"/>
                <w:lang w:bidi="ar-SA"/>
              </w:rPr>
            </w:pPr>
            <w:r>
              <w:rPr>
                <w:rFonts w:hint="eastAsia" w:ascii="宋体" w:cs="宋体"/>
                <w:color w:val="000000"/>
                <w:lang w:bidi="ar-SA"/>
              </w:rPr>
              <w:t xml:space="preserve">湛江路86号办公点物业服务期限为2026年4月16日至2029年4月15日，</w:t>
            </w:r>
            <w:r>
              <w:rPr>
                <w:rFonts w:hint="eastAsia" w:ascii="宋体" w:cs="宋体"/>
                <w:bCs/>
                <w:color w:val="000000"/>
                <w:lang w:bidi="ar-SA"/>
              </w:rPr>
              <w:t xml:space="preserve">虎踞关21号南院</w:t>
            </w:r>
            <w:r>
              <w:rPr>
                <w:rFonts w:hint="eastAsia" w:ascii="宋体" w:cs="宋体"/>
                <w:color w:val="000000"/>
                <w:lang w:bidi="ar-SA"/>
              </w:rPr>
              <w:t xml:space="preserve">办公点物业服务期限为2026年11月25日至2029年4月15日。</w:t>
            </w:r>
            <w:r>
              <w:rPr>
                <w:rFonts w:hint="eastAsia" w:ascii="宋体" w:cs="宋体"/>
                <w:color w:val="000000"/>
                <w:lang w:bidi="ar-SA"/>
              </w:rPr>
            </w:r>
            <w:r/>
          </w:p>
          <w:p>
            <w:pPr>
              <w:pStyle w:val="895"/>
              <w:jc w:val="center"/>
              <w:spacing w:line="0" w:lineRule="atLeast"/>
              <w:rPr>
                <w:rFonts w:hint="eastAsia" w:ascii="方正魏碑_GBK" w:eastAsia="方正魏碑_GBK" w:cs="方正魏碑_GBK"/>
                <w:color w:val="000000"/>
                <w:sz w:val="24"/>
                <w:szCs w:val="24"/>
                <w:lang w:val="en-US" w:eastAsia="zh-CN" w:bidi="ar-SA"/>
              </w:rPr>
            </w:pPr>
            <w:r>
              <w:rPr>
                <w:rFonts w:hint="eastAsia" w:ascii="方正魏碑_GBK" w:eastAsia="方正魏碑_GBK" w:cs="方正魏碑_GBK"/>
                <w:color w:val="000000"/>
                <w:sz w:val="24"/>
                <w:szCs w:val="24"/>
                <w:lang w:val="en-US" w:eastAsia="zh-CN" w:bidi="ar-SA"/>
              </w:rPr>
            </w:r>
            <w:r/>
          </w:p>
        </w:tc>
      </w:tr>
    </w:tbl>
    <w:p>
      <w:pPr>
        <w:pStyle w:val="913"/>
        <w:ind w:firstLine="600"/>
        <w:jc w:val="both"/>
        <w:spacing w:after="0" w:line="400" w:lineRule="exact"/>
        <w:widowControl/>
        <w:tabs>
          <w:tab w:val="left" w:pos="780" w:leader="none"/>
        </w:tabs>
        <w:rPr>
          <w:rFonts w:hint="eastAsia" w:ascii="宋体" w:cs="宋体"/>
          <w:color w:val="000000"/>
          <w:lang w:bidi="ar-SA"/>
        </w:rPr>
      </w:pPr>
      <w:r>
        <w:rPr>
          <w:rFonts w:hint="eastAsia" w:ascii="宋体"/>
          <w:color w:val="000000"/>
          <w:sz w:val="24"/>
          <w:szCs w:val="24"/>
        </w:rPr>
        <w:t xml:space="preserve">5.采购需求（简介）：</w:t>
      </w:r>
      <w:r>
        <w:rPr>
          <w:rFonts w:hint="eastAsia" w:ascii="宋体" w:cs="宋体"/>
          <w:bCs/>
          <w:color w:val="000000"/>
          <w:lang w:bidi="ar-SA"/>
        </w:rPr>
        <w:t xml:space="preserve">虎踞关21号南院</w:t>
      </w:r>
      <w:r>
        <w:rPr>
          <w:rFonts w:hint="eastAsia" w:ascii="宋体" w:cs="宋体"/>
          <w:color w:val="000000"/>
          <w:lang w:bidi="ar-SA"/>
        </w:rPr>
        <w:t xml:space="preserve">办公点物业服务项目位于虎踞关21号审计厅大院内9号楼及迎宾楼（5-7层）。服务建</w:t>
      </w:r>
      <w:r>
        <w:rPr>
          <w:rFonts w:hint="eastAsia" w:ascii="宋体" w:cs="宋体"/>
          <w:color w:val="000000"/>
          <w:lang w:bidi="ar-SA"/>
        </w:rPr>
        <w:t xml:space="preserve">筑总面积约12500㎡（其中迎宾楼5-7层约2500㎡）。物业服务项目涉及9号楼地上11层，地下2层，迎宾楼（5-7层）公共区域，门前、地下车库（含迎宾楼）、楼内公共区域、会议室等保洁卫生，化粪池清理，外墙（窗）清洗等工作；楼内外秩序维护、安防和消防监控室值守、车辆管理、会议及活动保障等工作；电梯、消防、监控、供配电、空调、照明、给排水等设施设备日常管理维护、日常维修等工作；9号楼一楼入口外来人员问询、登记等安全管理，按要求落实节能、控烟、生活垃圾分类，负责楼顶空中花园保洁等其他服务工作，总人数配备21人。</w:t>
      </w:r>
      <w:r>
        <w:rPr>
          <w:rFonts w:hint="eastAsia" w:ascii="宋体" w:cs="宋体"/>
          <w:color w:val="000000"/>
          <w:lang w:bidi="ar-SA"/>
        </w:rPr>
      </w:r>
      <w:r/>
    </w:p>
    <w:p>
      <w:pPr>
        <w:pStyle w:val="895"/>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   </w:t>
      </w:r>
      <w:r>
        <w:rPr>
          <w:rFonts w:hint="eastAsia" w:ascii="宋体" w:eastAsia="宋体" w:cs="宋体"/>
          <w:color w:val="000000"/>
          <w:sz w:val="24"/>
          <w:szCs w:val="24"/>
          <w:lang w:bidi="ar-SA"/>
        </w:rPr>
        <w:t xml:space="preserve"> 湛江路86号办公点物业服务项目位于南京市鼓楼区湛江路86号苏城南苑综合楼1至7层，服务建筑面积约7200m²，服务项目涉及楼内外秩序维护、安防和消防监控室值守、车辆管理、会议及活动保障等工作；电梯、消防、监控、供配电、空调、照明、给排水等设施设备日常管理维护、日常维修等工作；</w:t>
      </w:r>
      <w:r>
        <w:rPr>
          <w:rFonts w:hint="eastAsia" w:ascii="宋体" w:eastAsia="宋体" w:cs="宋体"/>
          <w:color w:val="000000"/>
          <w:sz w:val="24"/>
          <w:szCs w:val="24"/>
          <w:highlight w:val="none"/>
          <w:lang w:bidi="ar-SA"/>
        </w:rPr>
        <w:t xml:space="preserve">绿化养护</w:t>
      </w:r>
      <w:r>
        <w:rPr>
          <w:rFonts w:hint="eastAsia" w:ascii="宋体" w:eastAsia="宋体" w:cs="宋体"/>
          <w:color w:val="000000"/>
          <w:sz w:val="24"/>
          <w:szCs w:val="24"/>
          <w:lang w:bidi="ar-SA"/>
        </w:rPr>
        <w:t xml:space="preserve">、物业档案资料管理、装饰装修管理服务，外墙（窗）清洗等工作</w:t>
      </w:r>
      <w:r>
        <w:rPr>
          <w:rFonts w:hint="eastAsia" w:ascii="宋体" w:cs="宋体"/>
          <w:color w:val="000000"/>
          <w:sz w:val="24"/>
          <w:lang w:bidi="ar-SA"/>
        </w:rPr>
        <w:t xml:space="preserve">。</w:t>
      </w:r>
      <w:r>
        <w:rPr>
          <w:rFonts w:hint="eastAsia" w:ascii="宋体" w:eastAsia="宋体" w:cs="宋体"/>
          <w:color w:val="000000"/>
          <w:sz w:val="24"/>
          <w:lang w:bidi="ar-SA"/>
        </w:rPr>
        <w:t xml:space="preserve">总人数配备16人。 </w:t>
      </w:r>
      <w:r>
        <w:rPr>
          <w:rFonts w:hint="eastAsia" w:ascii="宋体" w:eastAsia="宋体" w:cs="宋体"/>
          <w:color w:val="000000"/>
          <w:sz w:val="24"/>
          <w:lang w:bidi="ar-SA"/>
        </w:rPr>
      </w:r>
      <w:r/>
    </w:p>
    <w:p>
      <w:pPr>
        <w:pStyle w:val="895"/>
        <w:ind w:firstLine="480"/>
        <w:spacing w:line="400" w:lineRule="exact"/>
        <w:rPr>
          <w:rFonts w:hint="eastAsia" w:ascii="宋体"/>
          <w:color w:val="000000"/>
          <w:sz w:val="24"/>
          <w:szCs w:val="24"/>
          <w:u w:val="single"/>
        </w:rPr>
      </w:pPr>
      <w:r>
        <w:rPr>
          <w:rFonts w:hint="eastAsia" w:ascii="宋体" w:cs="宋体"/>
          <w:color w:val="000000"/>
          <w:sz w:val="24"/>
          <w:szCs w:val="24"/>
          <w:lang w:bidi="ar-SA"/>
        </w:rPr>
        <w:t xml:space="preserve">（详细内容见本招标文件第四章） </w:t>
      </w:r>
      <w:r>
        <w:rPr>
          <w:rFonts w:hint="eastAsia" w:ascii="宋体"/>
          <w:color w:val="000000"/>
          <w:sz w:val="24"/>
          <w:szCs w:val="24"/>
          <w:u w:val="single"/>
        </w:rPr>
      </w:r>
      <w:r/>
    </w:p>
    <w:p>
      <w:pPr>
        <w:pStyle w:val="895"/>
        <w:spacing w:line="400" w:lineRule="exact"/>
        <w:rPr>
          <w:rFonts w:hint="eastAsia" w:ascii="宋体" w:hAnsi="Times New Roman" w:eastAsia="宋体" w:cs="宋体"/>
          <w:color w:val="000000"/>
          <w:sz w:val="24"/>
          <w:szCs w:val="24"/>
          <w:lang w:bidi="ar-SA"/>
        </w:rPr>
      </w:pPr>
      <w:r>
        <w:rPr>
          <w:rFonts w:hint="eastAsia" w:ascii="宋体"/>
          <w:color w:val="000000"/>
          <w:sz w:val="24"/>
          <w:szCs w:val="24"/>
        </w:rPr>
        <w:t xml:space="preserve">6.合同履行期限：</w:t>
      </w:r>
      <w:r>
        <w:rPr>
          <w:rFonts w:hint="eastAsia" w:ascii="宋体" w:hAnsi="Times New Roman" w:eastAsia="宋体" w:cs="宋体"/>
          <w:color w:val="000000"/>
          <w:sz w:val="24"/>
          <w:szCs w:val="24"/>
          <w:lang w:val="en-US" w:eastAsia="zh-CN" w:bidi="ar-SA"/>
        </w:rPr>
        <w:t xml:space="preserve">湛江路86号办公点物业服务期限为2026年4月16日至2029年4月15日，虎踞关21号南院办公点物业服务期限为2026年11月25日至2029年4月15日。合</w:t>
      </w:r>
      <w:r>
        <w:rPr>
          <w:rFonts w:hint="eastAsia" w:ascii="宋体" w:hAnsi="Times New Roman" w:eastAsia="宋体" w:cs="宋体"/>
          <w:color w:val="000000"/>
          <w:sz w:val="24"/>
          <w:szCs w:val="24"/>
          <w:lang w:eastAsia="zh-CN" w:bidi="ar-SA"/>
        </w:rPr>
        <w:t xml:space="preserve">同一年一签</w:t>
      </w:r>
      <w:r>
        <w:rPr>
          <w:rFonts w:hint="eastAsia" w:ascii="宋体" w:hAnsi="Times New Roman" w:eastAsia="宋体" w:cs="宋体"/>
          <w:color w:val="000000"/>
          <w:sz w:val="24"/>
          <w:szCs w:val="24"/>
          <w:lang w:val="en-US" w:eastAsia="zh-CN" w:bidi="ar-SA"/>
        </w:rPr>
        <w:t xml:space="preserve">，续签期间服务费不变</w:t>
      </w:r>
      <w:r>
        <w:rPr>
          <w:rFonts w:hint="eastAsia" w:ascii="宋体" w:hAnsi="Times New Roman" w:eastAsia="宋体" w:cs="宋体"/>
          <w:color w:val="000000"/>
          <w:sz w:val="24"/>
          <w:szCs w:val="24"/>
          <w:lang w:bidi="ar-SA"/>
        </w:rPr>
        <w:t xml:space="preserve">。</w:t>
      </w:r>
      <w:r>
        <w:rPr>
          <w:rFonts w:hint="eastAsia" w:ascii="宋体" w:hAnsi="Times New Roman" w:eastAsia="宋体" w:cs="宋体"/>
          <w:color w:val="000000"/>
          <w:sz w:val="24"/>
          <w:szCs w:val="24"/>
          <w:lang w:bidi="ar-SA"/>
        </w:rPr>
      </w:r>
      <w:r/>
    </w:p>
    <w:p>
      <w:pPr>
        <w:pStyle w:val="898"/>
        <w:ind w:firstLine="643"/>
        <w:spacing w:before="145" w:after="145" w:line="400" w:lineRule="exact"/>
        <w:rPr>
          <w:color w:val="000000"/>
        </w:rPr>
      </w:pPr>
      <w:r/>
      <w:bookmarkStart w:id="12" w:name="_Toc28359003"/>
      <w:r/>
      <w:bookmarkStart w:id="13" w:name="_Toc28359080"/>
      <w:r/>
      <w:bookmarkStart w:id="14" w:name="_Toc38985264"/>
      <w:r/>
      <w:bookmarkStart w:id="15" w:name="_Toc35393791"/>
      <w:r/>
      <w:bookmarkStart w:id="16" w:name="_Toc35393622"/>
      <w:r>
        <w:rPr>
          <w:rFonts w:hint="eastAsia"/>
          <w:color w:val="000000"/>
        </w:rPr>
        <w:t xml:space="preserve">二、申请人的资格要求：</w:t>
      </w:r>
      <w:bookmarkEnd w:id="12"/>
      <w:r/>
      <w:bookmarkEnd w:id="13"/>
      <w:r/>
      <w:bookmarkEnd w:id="14"/>
      <w:r/>
      <w:bookmarkEnd w:id="15"/>
      <w:r/>
      <w:bookmarkEnd w:id="16"/>
      <w:r>
        <w:rPr>
          <w:color w:val="000000"/>
        </w:rPr>
      </w:r>
      <w:r/>
    </w:p>
    <w:p>
      <w:pPr>
        <w:pStyle w:val="895"/>
        <w:ind w:firstLine="480"/>
        <w:spacing w:line="400" w:lineRule="exact"/>
        <w:rPr>
          <w:rFonts w:hint="eastAsia" w:ascii="宋体"/>
          <w:color w:val="000000"/>
          <w:sz w:val="24"/>
          <w:szCs w:val="24"/>
        </w:rPr>
      </w:pPr>
      <w:r/>
      <w:bookmarkStart w:id="17" w:name="_Toc35393623"/>
      <w:r/>
      <w:bookmarkStart w:id="18" w:name="_Toc38985265"/>
      <w:r/>
      <w:bookmarkStart w:id="19" w:name="_Toc28359004"/>
      <w:r/>
      <w:bookmarkStart w:id="20" w:name="_Toc35393792"/>
      <w:r/>
      <w:bookmarkStart w:id="21" w:name="_Toc28359081"/>
      <w:r>
        <w:rPr>
          <w:rFonts w:hint="eastAsia" w:ascii="宋体"/>
          <w:color w:val="000000"/>
          <w:sz w:val="24"/>
          <w:szCs w:val="24"/>
        </w:rPr>
        <w:t xml:space="preserve">（一）通用资格要求</w:t>
      </w:r>
      <w:r>
        <w:rPr>
          <w:rFonts w:hint="eastAsia" w:ascii="宋体"/>
          <w:color w:val="000000"/>
          <w:sz w:val="24"/>
          <w:szCs w:val="24"/>
        </w:rPr>
      </w:r>
      <w:r/>
    </w:p>
    <w:p>
      <w:pPr>
        <w:pStyle w:val="895"/>
        <w:ind w:firstLine="480"/>
        <w:spacing w:line="400" w:lineRule="exact"/>
        <w:rPr>
          <w:rFonts w:hint="eastAsia" w:ascii="宋体" w:hAnsi="Times New Roman" w:eastAsia="宋体" w:cs="Times New Roman"/>
          <w:color w:val="000000"/>
          <w:sz w:val="24"/>
          <w:szCs w:val="24"/>
        </w:rPr>
      </w:pPr>
      <w:r>
        <w:rPr>
          <w:rFonts w:hint="eastAsia" w:ascii="宋体" w:hAnsi="Times New Roman" w:eastAsia="宋体" w:cs="Times New Roman"/>
          <w:color w:val="000000"/>
          <w:sz w:val="24"/>
          <w:szCs w:val="24"/>
        </w:rPr>
        <w:t xml:space="preserve">1.满足《中华人民共和国政府采购法》第二十二条规定，并提供下列材料：</w:t>
      </w:r>
      <w:r>
        <w:rPr>
          <w:rFonts w:hint="eastAsia" w:ascii="宋体" w:hAnsi="Times New Roman" w:eastAsia="宋体" w:cs="Times New Roman"/>
          <w:color w:val="000000"/>
          <w:sz w:val="24"/>
          <w:szCs w:val="24"/>
        </w:rPr>
      </w:r>
      <w:r/>
    </w:p>
    <w:p>
      <w:pPr>
        <w:pStyle w:val="895"/>
        <w:ind w:firstLine="480"/>
        <w:spacing w:line="400" w:lineRule="exact"/>
        <w:rPr>
          <w:rFonts w:hint="eastAsia" w:ascii="宋体" w:hAnsi="Times New Roman" w:eastAsia="宋体" w:cs="Times New Roman"/>
          <w:color w:val="000000"/>
          <w:sz w:val="24"/>
          <w:szCs w:val="24"/>
          <w:lang w:eastAsia="zh-CN"/>
        </w:rPr>
      </w:pPr>
      <w:r>
        <w:rPr>
          <w:rFonts w:hint="eastAsia" w:ascii="宋体" w:hAnsi="Times New Roman" w:eastAsia="宋体" w:cs="Times New Roman"/>
          <w:color w:val="000000"/>
          <w:sz w:val="24"/>
          <w:szCs w:val="24"/>
          <w:lang w:val="en-US" w:eastAsia="zh-CN"/>
        </w:rPr>
        <w:t xml:space="preserve">1.1</w:t>
      </w:r>
      <w:r>
        <w:rPr>
          <w:rFonts w:hint="eastAsia" w:ascii="宋体" w:hAnsi="Times New Roman" w:eastAsia="宋体" w:cs="Times New Roman"/>
          <w:color w:val="000000"/>
          <w:sz w:val="24"/>
          <w:szCs w:val="24"/>
          <w:lang w:eastAsia="zh-CN"/>
        </w:rPr>
        <w:t xml:space="preserve">法人或者其他组织的营业执照等证明文件，自然人的身份证明；</w:t>
      </w:r>
      <w:r>
        <w:rPr>
          <w:rFonts w:hint="eastAsia" w:ascii="宋体" w:hAnsi="Times New Roman" w:eastAsia="宋体" w:cs="Times New Roman"/>
          <w:color w:val="000000"/>
          <w:sz w:val="24"/>
          <w:szCs w:val="24"/>
          <w:lang w:eastAsia="zh-CN"/>
        </w:rPr>
      </w:r>
      <w:r/>
    </w:p>
    <w:p>
      <w:pPr>
        <w:pStyle w:val="895"/>
        <w:ind w:firstLine="480"/>
        <w:spacing w:line="400" w:lineRule="exact"/>
        <w:rPr>
          <w:rFonts w:hint="eastAsia" w:ascii="宋体" w:hAnsi="Times New Roman" w:eastAsia="宋体" w:cs="Times New Roman"/>
          <w:color w:val="000000"/>
          <w:sz w:val="24"/>
          <w:szCs w:val="24"/>
          <w:lang w:eastAsia="zh-CN"/>
        </w:rPr>
      </w:pPr>
      <w:r>
        <w:rPr>
          <w:rFonts w:hint="eastAsia" w:ascii="宋体" w:hAnsi="Times New Roman" w:eastAsia="宋体" w:cs="Times New Roman"/>
          <w:color w:val="000000"/>
          <w:sz w:val="24"/>
          <w:szCs w:val="24"/>
          <w:lang w:val="en-US" w:eastAsia="zh-CN"/>
        </w:rPr>
        <w:t xml:space="preserve">1.2  2024或2025</w:t>
      </w:r>
      <w:r>
        <w:rPr>
          <w:rFonts w:hint="eastAsia" w:ascii="宋体" w:hAnsi="Times New Roman" w:eastAsia="宋体" w:cs="Times New Roman"/>
          <w:color w:val="000000"/>
          <w:sz w:val="24"/>
          <w:szCs w:val="24"/>
          <w:lang w:eastAsia="zh-CN"/>
        </w:rPr>
        <w:t xml:space="preserve">年度的财务状况报告（成立不满一年无需提供）；</w:t>
      </w:r>
      <w:r>
        <w:rPr>
          <w:rFonts w:hint="eastAsia" w:ascii="宋体" w:hAnsi="Times New Roman" w:eastAsia="宋体" w:cs="Times New Roman"/>
          <w:color w:val="000000"/>
          <w:sz w:val="24"/>
          <w:szCs w:val="24"/>
          <w:lang w:eastAsia="zh-CN"/>
        </w:rPr>
      </w:r>
      <w:r/>
    </w:p>
    <w:p>
      <w:pPr>
        <w:pStyle w:val="895"/>
        <w:ind w:firstLine="480"/>
        <w:spacing w:line="400" w:lineRule="exact"/>
        <w:rPr>
          <w:rFonts w:hint="eastAsia" w:ascii="宋体" w:hAnsi="Times New Roman" w:eastAsia="宋体" w:cs="Times New Roman"/>
          <w:color w:val="000000"/>
          <w:sz w:val="24"/>
          <w:szCs w:val="24"/>
        </w:rPr>
      </w:pPr>
      <w:r>
        <w:rPr>
          <w:rFonts w:hint="eastAsia" w:ascii="宋体" w:hAnsi="Times New Roman" w:eastAsia="宋体" w:cs="Times New Roman"/>
          <w:color w:val="000000"/>
          <w:sz w:val="24"/>
          <w:szCs w:val="24"/>
          <w:lang w:val="en-US" w:eastAsia="zh-CN"/>
        </w:rPr>
        <w:t xml:space="preserve">1.3</w:t>
      </w:r>
      <w:r>
        <w:rPr>
          <w:rFonts w:hint="eastAsia" w:ascii="宋体" w:hAnsi="Times New Roman" w:eastAsia="宋体" w:cs="Times New Roman"/>
          <w:color w:val="000000"/>
          <w:sz w:val="24"/>
          <w:szCs w:val="24"/>
          <w:lang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Times New Roman" w:eastAsia="宋体" w:cs="Times New Roman"/>
          <w:color w:val="000000"/>
          <w:sz w:val="24"/>
          <w:szCs w:val="24"/>
        </w:rPr>
        <w:t xml:space="preserve">）；</w:t>
      </w:r>
      <w:r>
        <w:rPr>
          <w:rFonts w:hint="eastAsia" w:ascii="宋体" w:hAnsi="Times New Roman" w:eastAsia="宋体" w:cs="Times New Roman"/>
          <w:color w:val="000000"/>
          <w:sz w:val="24"/>
          <w:szCs w:val="24"/>
        </w:rPr>
      </w:r>
      <w:r/>
    </w:p>
    <w:p>
      <w:pPr>
        <w:pStyle w:val="895"/>
        <w:ind w:firstLine="480"/>
        <w:spacing w:line="400" w:lineRule="exact"/>
        <w:rPr>
          <w:rFonts w:hint="eastAsia" w:ascii="宋体" w:hAnsi="Times New Roman" w:eastAsia="宋体" w:cs="Times New Roman"/>
          <w:color w:val="000000"/>
          <w:sz w:val="24"/>
          <w:szCs w:val="24"/>
          <w:lang w:eastAsia="zh-CN"/>
        </w:rPr>
      </w:pPr>
      <w:r>
        <w:rPr>
          <w:rFonts w:hint="eastAsia" w:ascii="宋体" w:hAnsi="Times New Roman" w:eastAsia="宋体" w:cs="Times New Roman"/>
          <w:color w:val="000000"/>
          <w:sz w:val="24"/>
          <w:szCs w:val="24"/>
          <w:lang w:val="en-US" w:eastAsia="zh-CN"/>
        </w:rPr>
        <w:t xml:space="preserve">1.4</w:t>
      </w:r>
      <w:r>
        <w:rPr>
          <w:rFonts w:hint="eastAsia" w:ascii="宋体" w:hAnsi="Times New Roman" w:eastAsia="宋体" w:cs="Times New Roman"/>
          <w:color w:val="000000"/>
          <w:sz w:val="24"/>
          <w:szCs w:val="24"/>
          <w:lang w:eastAsia="zh-CN"/>
        </w:rPr>
        <w:t xml:space="preserve">具备履行合同所必需的设备和专业技术能力的书面声明；</w:t>
      </w:r>
      <w:r>
        <w:rPr>
          <w:rFonts w:hint="eastAsia" w:ascii="宋体" w:hAnsi="Times New Roman" w:eastAsia="宋体" w:cs="Times New Roman"/>
          <w:color w:val="000000"/>
          <w:sz w:val="24"/>
          <w:szCs w:val="24"/>
          <w:lang w:eastAsia="zh-CN"/>
        </w:rPr>
      </w:r>
      <w:r/>
    </w:p>
    <w:p>
      <w:pPr>
        <w:pStyle w:val="895"/>
        <w:ind w:firstLine="480"/>
        <w:spacing w:line="400" w:lineRule="exact"/>
        <w:rPr>
          <w:rFonts w:ascii="宋体" w:cs="宋体"/>
          <w:color w:val="000000"/>
          <w:szCs w:val="24"/>
          <w:highlight w:val="none"/>
          <w:lang w:eastAsia="zh-CN"/>
        </w:rPr>
      </w:pPr>
      <w:r>
        <w:rPr>
          <w:rFonts w:hint="eastAsia" w:ascii="宋体" w:hAnsi="Times New Roman" w:eastAsia="宋体" w:cs="Times New Roman"/>
          <w:color w:val="000000"/>
          <w:sz w:val="24"/>
          <w:szCs w:val="24"/>
          <w:lang w:val="en-US" w:eastAsia="zh-CN"/>
        </w:rPr>
        <w:t xml:space="preserve">1.5</w:t>
      </w:r>
      <w:r>
        <w:rPr>
          <w:rFonts w:hint="eastAsia" w:ascii="宋体" w:hAnsi="Times New Roman" w:eastAsia="宋体" w:cs="Times New Roman"/>
          <w:color w:val="000000"/>
          <w:sz w:val="24"/>
          <w:szCs w:val="24"/>
          <w:lang w:eastAsia="zh-CN"/>
        </w:rPr>
        <w:t xml:space="preserve">参加政府采购活动前3年内在经营活动中没有重大违法记录的书面声明。</w:t>
      </w:r>
      <w:r>
        <w:rPr>
          <w:rFonts w:ascii="宋体" w:cs="宋体"/>
          <w:color w:val="000000"/>
          <w:szCs w:val="24"/>
          <w:highlight w:val="none"/>
          <w:lang w:eastAsia="zh-CN"/>
        </w:rPr>
      </w:r>
      <w:r/>
    </w:p>
    <w:p>
      <w:pPr>
        <w:pStyle w:val="895"/>
        <w:ind w:firstLine="480"/>
        <w:spacing w:line="400" w:lineRule="exact"/>
        <w:rPr>
          <w:rFonts w:hint="eastAsia" w:ascii="华文新魏" w:eastAsia="华文新魏"/>
          <w:color w:val="000000"/>
          <w:sz w:val="24"/>
          <w:szCs w:val="24"/>
        </w:rPr>
      </w:pPr>
      <w:r>
        <w:rPr>
          <w:rFonts w:hint="eastAsia" w:asci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eastAsia="华文新魏"/>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3.落实政府采购政策需满足的资格要求：无</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4.联合体投标</w:t>
      </w:r>
      <w:r>
        <w:rPr>
          <w:rFonts w:hint="eastAsia" w:asci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采购包号</w:t>
            </w:r>
            <w:r>
              <w:rPr>
                <w:rFonts w:hint="eastAsia" w:ascii="宋体"/>
                <w:color w:val="000000"/>
              </w:rPr>
            </w:r>
            <w:r/>
          </w:p>
        </w:tc>
        <w:tc>
          <w:tcPr>
            <w:tcW w:w="2968"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是否接受联合体投标（是/否）</w:t>
            </w:r>
            <w:r>
              <w:rPr>
                <w:rFonts w:hint="eastAsia" w:ascii="宋体"/>
                <w:color w:val="000000"/>
              </w:rPr>
            </w:r>
            <w:r/>
          </w:p>
        </w:tc>
        <w:tc>
          <w:tcPr>
            <w:tcW w:w="3191"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该采购包中联合体成员数量上限</w:t>
            </w:r>
            <w:r>
              <w:rPr>
                <w:rFonts w:hint="eastAsia" w:ascii="宋体"/>
                <w:color w:val="000000"/>
              </w:rPr>
            </w:r>
            <w:r/>
          </w:p>
        </w:tc>
      </w:tr>
      <w:tr>
        <w:trPr/>
        <w:tc>
          <w:tcPr>
            <w:tcW w:w="1148"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1</w:t>
            </w:r>
            <w:r>
              <w:rPr>
                <w:rFonts w:hint="eastAsia" w:ascii="宋体"/>
                <w:color w:val="000000"/>
              </w:rPr>
            </w:r>
            <w:r/>
          </w:p>
        </w:tc>
        <w:tc>
          <w:tcPr>
            <w:tcW w:w="2968"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否</w:t>
            </w:r>
            <w:r>
              <w:rPr>
                <w:rFonts w:hint="eastAsia" w:ascii="宋体"/>
                <w:color w:val="000000"/>
              </w:rPr>
            </w:r>
            <w:r/>
          </w:p>
        </w:tc>
        <w:tc>
          <w:tcPr>
            <w:tcW w:w="3191" w:type="dxa"/>
            <w:vAlign w:val="top"/>
            <w:textDirection w:val="lrTb"/>
            <w:noWrap w:val="false"/>
          </w:tcPr>
          <w:p>
            <w:pPr>
              <w:pStyle w:val="895"/>
              <w:jc w:val="center"/>
              <w:spacing w:line="400" w:lineRule="exact"/>
              <w:rPr>
                <w:rFonts w:hint="eastAsia" w:ascii="宋体" w:eastAsia="宋体"/>
                <w:color w:val="000000"/>
                <w:lang w:val="en-US" w:eastAsia="zh-CN"/>
              </w:rPr>
            </w:pPr>
            <w:r>
              <w:rPr>
                <w:rFonts w:hint="eastAsia" w:ascii="宋体" w:eastAsia="宋体"/>
                <w:color w:val="000000"/>
                <w:lang w:val="en-US" w:eastAsia="zh-CN"/>
              </w:rPr>
            </w:r>
            <w:r/>
          </w:p>
        </w:tc>
      </w:tr>
    </w:tbl>
    <w:p>
      <w:pPr>
        <w:pStyle w:val="895"/>
        <w:ind w:firstLine="480"/>
        <w:spacing w:line="400" w:lineRule="exact"/>
        <w:rPr>
          <w:rFonts w:hint="eastAsia" w:ascii="宋体"/>
          <w:color w:val="000000"/>
          <w:sz w:val="24"/>
          <w:szCs w:val="24"/>
        </w:rPr>
      </w:pPr>
      <w:r>
        <w:rPr>
          <w:rFonts w:hint="eastAsia" w:ascii="宋体"/>
          <w:color w:val="000000"/>
          <w:sz w:val="24"/>
          <w:szCs w:val="24"/>
        </w:rPr>
        <w:t xml:space="preserve">（二）本项目的特定资格要求</w:t>
      </w:r>
      <w:r>
        <w:rPr>
          <w:rFonts w:hint="eastAsia" w:asci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采购包号</w:t>
            </w:r>
            <w:r>
              <w:rPr>
                <w:rFonts w:hint="eastAsia" w:ascii="宋体"/>
                <w:color w:val="000000"/>
              </w:rPr>
            </w:r>
            <w:r/>
          </w:p>
        </w:tc>
        <w:tc>
          <w:tcPr>
            <w:tcW w:w="6145"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特定资格要求</w:t>
            </w:r>
            <w:r>
              <w:rPr>
                <w:rFonts w:hint="eastAsia" w:ascii="宋体"/>
                <w:color w:val="000000"/>
              </w:rPr>
            </w:r>
            <w:r/>
          </w:p>
        </w:tc>
      </w:tr>
      <w:tr>
        <w:trPr/>
        <w:tc>
          <w:tcPr>
            <w:tcW w:w="1148" w:type="dxa"/>
            <w:vAlign w:val="top"/>
            <w:textDirection w:val="lrTb"/>
            <w:noWrap w:val="false"/>
          </w:tcPr>
          <w:p>
            <w:pPr>
              <w:pStyle w:val="895"/>
              <w:jc w:val="center"/>
              <w:spacing w:line="400" w:lineRule="exact"/>
              <w:rPr>
                <w:rFonts w:hint="eastAsia" w:ascii="宋体"/>
                <w:color w:val="000000"/>
              </w:rPr>
            </w:pPr>
            <w:r>
              <w:rPr>
                <w:rFonts w:hint="eastAsia" w:ascii="宋体"/>
                <w:color w:val="000000"/>
              </w:rPr>
              <w:t xml:space="preserve">1</w:t>
            </w:r>
            <w:r>
              <w:rPr>
                <w:rFonts w:hint="eastAsia" w:ascii="宋体"/>
                <w:color w:val="000000"/>
              </w:rPr>
            </w:r>
            <w:r/>
          </w:p>
        </w:tc>
        <w:tc>
          <w:tcPr>
            <w:tcW w:w="6145" w:type="dxa"/>
            <w:vAlign w:val="top"/>
            <w:textDirection w:val="lrTb"/>
            <w:noWrap w:val="false"/>
          </w:tcPr>
          <w:p>
            <w:pPr>
              <w:pStyle w:val="895"/>
              <w:jc w:val="center"/>
              <w:spacing w:line="400" w:lineRule="exact"/>
              <w:rPr>
                <w:rFonts w:hint="eastAsia" w:ascii="宋体" w:eastAsia="宋体"/>
                <w:color w:val="000000"/>
                <w:lang w:eastAsia="zh-CN"/>
              </w:rPr>
            </w:pPr>
            <w:r>
              <w:rPr>
                <w:rFonts w:hint="eastAsia" w:ascii="宋体"/>
                <w:color w:val="000000"/>
                <w:lang w:eastAsia="zh-CN"/>
              </w:rPr>
              <w:t xml:space="preserve">无</w:t>
            </w:r>
            <w:r>
              <w:rPr>
                <w:rFonts w:hint="eastAsia" w:ascii="宋体" w:eastAsia="宋体"/>
                <w:color w:val="000000"/>
                <w:lang w:eastAsia="zh-CN"/>
              </w:rPr>
            </w:r>
            <w:r/>
          </w:p>
        </w:tc>
      </w:tr>
    </w:tbl>
    <w:p>
      <w:pPr>
        <w:pStyle w:val="895"/>
        <w:ind w:firstLine="498"/>
        <w:keepLines/>
        <w:keepNext/>
        <w:spacing w:before="145" w:after="145" w:line="360" w:lineRule="auto"/>
        <w:widowControl w:val="off"/>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5"/>
        <w:ind w:firstLine="54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1.时间：自招标文件公告发布之日起5个工作日。</w:t>
      </w:r>
      <w:r>
        <w:rPr>
          <w:rFonts w:hint="eastAsia" w:ascii="宋体" w:cs="宋体"/>
          <w:color w:val="000000"/>
          <w:sz w:val="24"/>
          <w:szCs w:val="24"/>
          <w:lang w:bidi="ar-SA"/>
        </w:rPr>
      </w:r>
      <w:r/>
    </w:p>
    <w:p>
      <w:pPr>
        <w:pStyle w:val="895"/>
        <w:ind w:firstLine="540"/>
        <w:spacing w:line="360" w:lineRule="auto"/>
        <w:rPr>
          <w:rFonts w:hint="eastAsia" w:ascii="宋体" w:cs="宋体"/>
          <w:color w:val="000000"/>
          <w:sz w:val="24"/>
          <w:szCs w:val="24"/>
          <w:u w:val="single"/>
          <w:lang w:bidi="ar-SA"/>
        </w:rPr>
      </w:pPr>
      <w:r>
        <w:rPr>
          <w:rFonts w:hint="eastAsia" w:ascii="宋体" w:cs="宋体"/>
          <w:color w:val="000000"/>
          <w:sz w:val="24"/>
          <w:szCs w:val="24"/>
          <w:lang w:bidi="ar-SA"/>
        </w:rPr>
        <w:t xml:space="preserve">2.方式：在“江苏政府采购网”自行免费下载招标文件。</w:t>
      </w:r>
      <w:r>
        <w:rPr>
          <w:rFonts w:hint="eastAsia" w:ascii="宋体" w:cs="宋体"/>
          <w:color w:val="000000"/>
          <w:sz w:val="24"/>
          <w:szCs w:val="24"/>
          <w:u w:val="single"/>
          <w:lang w:bidi="ar-SA"/>
        </w:rPr>
      </w:r>
      <w:r/>
    </w:p>
    <w:p>
      <w:pPr>
        <w:pStyle w:val="895"/>
        <w:ind w:firstLine="480"/>
        <w:spacing w:line="400" w:lineRule="exact"/>
        <w:rPr>
          <w:rFonts w:hint="eastAsia" w:ascii="宋体" w:cs="宋体"/>
          <w:color w:val="000000"/>
          <w:sz w:val="24"/>
          <w:szCs w:val="24"/>
          <w:lang w:bidi="ar-SA"/>
        </w:rPr>
      </w:pPr>
      <w:r>
        <w:rPr>
          <w:rFonts w:hint="eastAsia" w:ascii="宋体" w:cs="宋体"/>
          <w:color w:val="000000"/>
          <w:sz w:val="24"/>
          <w:szCs w:val="24"/>
          <w:lang w:bidi="ar-SA"/>
        </w:rPr>
      </w:r>
      <w:r/>
    </w:p>
    <w:p>
      <w:pPr>
        <w:pStyle w:val="898"/>
        <w:ind w:firstLine="498"/>
        <w:spacing w:before="145" w:after="145" w:line="400" w:lineRule="exact"/>
        <w:rPr>
          <w:color w:val="000000"/>
        </w:rPr>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895"/>
        <w:ind w:firstLine="480"/>
        <w:spacing w:line="400" w:lineRule="exact"/>
        <w:rPr>
          <w:rFonts w:hint="eastAsia" w:ascii="宋体"/>
          <w:bCs/>
          <w:color w:val="000000"/>
          <w:sz w:val="24"/>
          <w:szCs w:val="24"/>
        </w:rPr>
      </w:pPr>
      <w:r>
        <w:rPr>
          <w:rFonts w:hint="eastAsia" w:ascii="宋体"/>
          <w:bCs/>
          <w:color w:val="000000"/>
          <w:sz w:val="24"/>
          <w:szCs w:val="24"/>
          <w:u w:val="single"/>
        </w:rPr>
        <w:t xml:space="preserve">1.   2026 年 </w:t>
      </w:r>
      <w:r>
        <w:rPr>
          <w:rFonts w:hint="eastAsia" w:ascii="宋体"/>
          <w:bCs/>
          <w:color w:val="000000"/>
          <w:sz w:val="24"/>
          <w:szCs w:val="24"/>
          <w:u w:val="single"/>
          <w:lang w:val="en-US" w:eastAsia="zh-CN"/>
        </w:rPr>
        <w:t xml:space="preserve">4</w:t>
      </w:r>
      <w:r>
        <w:rPr>
          <w:rFonts w:hint="eastAsia" w:ascii="宋体"/>
          <w:bCs/>
          <w:color w:val="000000"/>
          <w:sz w:val="24"/>
          <w:szCs w:val="24"/>
          <w:u w:val="single"/>
        </w:rPr>
        <w:t xml:space="preserve"> 月 </w:t>
      </w:r>
      <w:r>
        <w:rPr>
          <w:rFonts w:hint="eastAsia" w:ascii="宋体"/>
          <w:bCs/>
          <w:color w:val="000000"/>
          <w:sz w:val="24"/>
          <w:szCs w:val="24"/>
          <w:u w:val="single"/>
          <w:lang w:val="en-US" w:eastAsia="zh-CN"/>
        </w:rPr>
        <w:t xml:space="preserve">9</w:t>
      </w:r>
      <w:r>
        <w:rPr>
          <w:rFonts w:hint="eastAsia" w:ascii="宋体"/>
          <w:bCs/>
          <w:color w:val="000000"/>
          <w:sz w:val="24"/>
          <w:szCs w:val="24"/>
          <w:u w:val="single"/>
        </w:rPr>
        <w:t xml:space="preserve"> 日  </w:t>
      </w:r>
      <w:r>
        <w:rPr>
          <w:rFonts w:hint="eastAsia" w:ascii="宋体"/>
          <w:bCs/>
          <w:color w:val="000000"/>
          <w:sz w:val="24"/>
          <w:szCs w:val="24"/>
          <w:u w:val="single"/>
          <w:lang w:val="en-US" w:eastAsia="zh-CN"/>
        </w:rPr>
        <w:t xml:space="preserve">9</w:t>
      </w:r>
      <w:r>
        <w:rPr>
          <w:rFonts w:hint="eastAsia" w:ascii="宋体"/>
          <w:bCs/>
          <w:color w:val="000000"/>
          <w:sz w:val="24"/>
          <w:szCs w:val="24"/>
          <w:u w:val="single"/>
        </w:rPr>
        <w:t xml:space="preserve">  点  </w:t>
      </w:r>
      <w:r>
        <w:rPr>
          <w:rFonts w:hint="eastAsia" w:ascii="宋体"/>
          <w:bCs/>
          <w:color w:val="000000"/>
          <w:sz w:val="24"/>
          <w:szCs w:val="24"/>
          <w:u w:val="single"/>
          <w:lang w:val="en-US" w:eastAsia="zh-CN"/>
        </w:rPr>
        <w:t xml:space="preserve">30</w:t>
      </w:r>
      <w:r>
        <w:rPr>
          <w:rFonts w:hint="eastAsia" w:ascii="宋体"/>
          <w:bCs/>
          <w:color w:val="000000"/>
          <w:sz w:val="24"/>
          <w:szCs w:val="24"/>
          <w:u w:val="single"/>
        </w:rPr>
        <w:t xml:space="preserve">  分</w:t>
      </w:r>
      <w:r>
        <w:rPr>
          <w:rFonts w:hint="eastAsia" w:ascii="宋体"/>
          <w:bCs/>
          <w:color w:val="000000"/>
          <w:sz w:val="24"/>
          <w:szCs w:val="24"/>
        </w:rPr>
        <w:t xml:space="preserve">（北京时间）</w:t>
      </w:r>
      <w:r>
        <w:rPr>
          <w:rFonts w:hint="eastAsia" w:ascii="宋体"/>
          <w:bCs/>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2.地点：“苏采云”政府采购交易系统。</w:t>
      </w:r>
      <w:r>
        <w:rPr>
          <w:rFonts w:hint="eastAsia" w:ascii="宋体"/>
          <w:color w:val="000000"/>
          <w:sz w:val="24"/>
          <w:szCs w:val="24"/>
        </w:rPr>
      </w:r>
      <w:r/>
    </w:p>
    <w:p>
      <w:pPr>
        <w:pStyle w:val="895"/>
        <w:ind w:firstLine="498"/>
        <w:keepLines/>
        <w:keepNext/>
        <w:spacing w:before="145" w:after="145" w:line="360" w:lineRule="auto"/>
        <w:widowControl w:val="off"/>
        <w:rPr>
          <w:b/>
          <w:bCs/>
          <w:color w:val="000000"/>
          <w:sz w:val="32"/>
          <w:szCs w:val="32"/>
        </w:rPr>
        <w:outlineLvl w:val="2"/>
      </w:pPr>
      <w:r/>
      <w:bookmarkStart w:id="27" w:name="_Toc35393794"/>
      <w:r/>
      <w:bookmarkStart w:id="28" w:name="_Toc28359007"/>
      <w:r/>
      <w:bookmarkStart w:id="29" w:name="_Toc28359084"/>
      <w:r/>
      <w:bookmarkStart w:id="30" w:name="_Toc3898526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5"/>
        <w:ind w:firstLine="480"/>
        <w:rPr>
          <w:rFonts w:hint="eastAsia" w:ascii="宋体" w:cs="宋体"/>
          <w:color w:val="000000"/>
          <w:sz w:val="24"/>
          <w:szCs w:val="24"/>
          <w:lang w:bidi="ar-SA"/>
        </w:rPr>
      </w:pPr>
      <w:r>
        <w:rPr>
          <w:rFonts w:hint="eastAsia" w:ascii="宋体" w:cs="宋体"/>
          <w:color w:val="000000"/>
          <w:sz w:val="24"/>
          <w:szCs w:val="24"/>
          <w:lang w:bidi="ar-SA"/>
        </w:rPr>
        <w:t xml:space="preserve">招标公告及招标文件公告期限为自本公告发布之日起5个工作日。</w:t>
      </w:r>
      <w:r>
        <w:rPr>
          <w:rFonts w:hint="eastAsia" w:ascii="宋体" w:cs="宋体"/>
          <w:color w:val="000000"/>
          <w:sz w:val="24"/>
          <w:szCs w:val="24"/>
          <w:lang w:bidi="ar-SA"/>
        </w:rPr>
      </w:r>
      <w:r/>
    </w:p>
    <w:p>
      <w:pPr>
        <w:pStyle w:val="898"/>
        <w:ind w:firstLine="498"/>
        <w:spacing w:before="145" w:after="145" w:line="400" w:lineRule="exact"/>
        <w:rPr>
          <w:color w:val="000000"/>
        </w:rPr>
      </w:pPr>
      <w:r/>
      <w:bookmarkStart w:id="32" w:name="_Toc38985268"/>
      <w:r/>
      <w:bookmarkStart w:id="33" w:name="_Toc35393795"/>
      <w:r/>
      <w:bookmarkStart w:id="34" w:name="_Toc35393626"/>
      <w:r>
        <w:rPr>
          <w:rFonts w:hint="eastAsia"/>
          <w:color w:val="000000"/>
        </w:rPr>
        <w:t xml:space="preserve">六、其他补充事宜</w:t>
      </w:r>
      <w:bookmarkEnd w:id="32"/>
      <w:r/>
      <w:bookmarkEnd w:id="33"/>
      <w:r/>
      <w:bookmarkEnd w:id="34"/>
      <w:r>
        <w:rPr>
          <w:color w:val="000000"/>
        </w:rPr>
      </w:r>
      <w:r/>
    </w:p>
    <w:p>
      <w:pPr>
        <w:pStyle w:val="895"/>
        <w:ind w:firstLine="480"/>
        <w:spacing w:line="400" w:lineRule="exact"/>
        <w:rPr>
          <w:rFonts w:hint="eastAsia" w:ascii="宋体" w:cs="宋体"/>
          <w:color w:val="000000"/>
          <w:sz w:val="24"/>
          <w:szCs w:val="24"/>
          <w:lang w:bidi="ar-SA"/>
        </w:rPr>
      </w:pPr>
      <w:r>
        <w:rPr>
          <w:rFonts w:hint="eastAsia" w:ascii="宋体" w:cs="宋体"/>
          <w:color w:val="000000"/>
          <w:sz w:val="24"/>
          <w:szCs w:val="24"/>
          <w:lang w:bidi="ar-SA"/>
        </w:rPr>
        <w:t xml:space="preserve">无</w:t>
      </w:r>
      <w:r>
        <w:rPr>
          <w:rFonts w:hint="eastAsia" w:ascii="宋体" w:cs="宋体"/>
          <w:color w:val="000000"/>
          <w:sz w:val="24"/>
          <w:szCs w:val="24"/>
          <w:lang w:bidi="ar-SA"/>
        </w:rPr>
      </w:r>
      <w:r/>
    </w:p>
    <w:p>
      <w:pPr>
        <w:pStyle w:val="898"/>
        <w:ind w:firstLine="498"/>
        <w:spacing w:before="145" w:after="145" w:line="400" w:lineRule="exact"/>
        <w:rPr>
          <w:color w:val="000000"/>
        </w:rPr>
      </w:pPr>
      <w:r/>
      <w:bookmarkStart w:id="35" w:name="_Toc35393627"/>
      <w:r/>
      <w:bookmarkStart w:id="36" w:name="_Toc28359085"/>
      <w:r/>
      <w:bookmarkStart w:id="37" w:name="_Toc28359008"/>
      <w:r/>
      <w:bookmarkStart w:id="38" w:name="_Toc38985269"/>
      <w:r/>
      <w:bookmarkStart w:id="39" w:name="_Toc35393796"/>
      <w:r>
        <w:rPr>
          <w:rFonts w:hint="eastAsia"/>
          <w:color w:val="000000"/>
        </w:rPr>
        <w:t xml:space="preserve">七、本次招标联系方式</w:t>
      </w:r>
      <w:bookmarkEnd w:id="35"/>
      <w:r/>
      <w:bookmarkEnd w:id="36"/>
      <w:r/>
      <w:bookmarkEnd w:id="37"/>
      <w:r/>
      <w:bookmarkEnd w:id="38"/>
      <w:r/>
      <w:bookmarkEnd w:id="39"/>
      <w:r>
        <w:rPr>
          <w:color w:val="000000"/>
        </w:rPr>
      </w:r>
      <w:r/>
    </w:p>
    <w:p>
      <w:pPr>
        <w:pStyle w:val="895"/>
        <w:jc w:val="left"/>
        <w:spacing w:line="400" w:lineRule="exact"/>
        <w:widowControl/>
        <w:rPr>
          <w:rFonts w:hint="eastAsia" w:ascii="宋体"/>
          <w:color w:val="000000"/>
          <w:sz w:val="24"/>
          <w:szCs w:val="24"/>
        </w:rPr>
      </w:pPr>
      <w:r>
        <w:rPr>
          <w:rFonts w:hint="eastAsia" w:ascii="仿宋" w:eastAsia="仿宋" w:cs="宋体"/>
          <w:color w:val="000000"/>
          <w:sz w:val="28"/>
          <w:szCs w:val="28"/>
          <w:lang w:bidi="ar-SA"/>
        </w:rPr>
        <w:t xml:space="preserve">　　　</w:t>
      </w:r>
      <w:r>
        <w:rPr>
          <w:rFonts w:hint="eastAsia" w:ascii="宋体" w:cs="宋体"/>
          <w:color w:val="000000"/>
          <w:sz w:val="24"/>
          <w:szCs w:val="24"/>
          <w:lang w:bidi="ar-SA"/>
        </w:rPr>
        <w:t xml:space="preserve">1.采购人信息</w:t>
      </w:r>
      <w:r>
        <w:rPr>
          <w:rFonts w:hint="eastAsia" w:ascii="宋体"/>
          <w:color w:val="000000"/>
          <w:sz w:val="24"/>
          <w:szCs w:val="24"/>
        </w:rPr>
      </w:r>
      <w:r/>
    </w:p>
    <w:p>
      <w:pPr>
        <w:pStyle w:val="895"/>
        <w:ind w:left="1079" w:hanging="300"/>
        <w:jc w:val="left"/>
        <w:spacing w:line="400" w:lineRule="exact"/>
        <w:rPr>
          <w:rFonts w:hint="eastAsia" w:ascii="宋体"/>
          <w:color w:val="000000"/>
          <w:sz w:val="24"/>
          <w:szCs w:val="24"/>
        </w:rPr>
      </w:pPr>
      <w:r>
        <w:rPr>
          <w:rFonts w:hint="eastAsia" w:ascii="宋体"/>
          <w:color w:val="000000"/>
          <w:sz w:val="24"/>
          <w:szCs w:val="24"/>
        </w:rPr>
        <w:t xml:space="preserve">名 称：</w:t>
      </w:r>
      <w:r>
        <w:rPr>
          <w:rFonts w:hint="eastAsia" w:ascii="宋体"/>
          <w:color w:val="000000"/>
          <w:sz w:val="24"/>
          <w:szCs w:val="24"/>
          <w:u w:val="single"/>
        </w:rPr>
        <w:t xml:space="preserve">　</w:t>
      </w:r>
      <w:r>
        <w:rPr>
          <w:rFonts w:hint="eastAsia" w:ascii="宋体" w:cs="宋体"/>
          <w:color w:val="000000"/>
          <w:szCs w:val="24"/>
          <w:u w:val="single"/>
          <w:lang w:bidi="ar-SA"/>
        </w:rPr>
        <w:t xml:space="preserve">江苏省公安厅</w:t>
      </w:r>
      <w:r>
        <w:rPr>
          <w:rFonts w:hint="eastAsia" w:ascii="宋体"/>
          <w:color w:val="000000"/>
          <w:sz w:val="24"/>
          <w:szCs w:val="24"/>
          <w:u w:val="single"/>
        </w:rPr>
        <w:t xml:space="preserve">　</w:t>
      </w:r>
      <w:r>
        <w:rPr>
          <w:rFonts w:hint="eastAsia" w:ascii="宋体"/>
          <w:color w:val="000000"/>
          <w:sz w:val="24"/>
          <w:szCs w:val="24"/>
        </w:rPr>
      </w:r>
      <w:r/>
    </w:p>
    <w:p>
      <w:pPr>
        <w:pStyle w:val="895"/>
        <w:ind w:left="1079" w:hanging="300"/>
        <w:jc w:val="left"/>
        <w:spacing w:line="400" w:lineRule="exact"/>
        <w:rPr>
          <w:rFonts w:hint="eastAsia" w:ascii="宋体"/>
          <w:color w:val="000000"/>
          <w:sz w:val="24"/>
          <w:szCs w:val="24"/>
        </w:rPr>
      </w:pPr>
      <w:r>
        <w:rPr>
          <w:rFonts w:hint="eastAsia" w:ascii="宋体"/>
          <w:color w:val="000000"/>
          <w:sz w:val="24"/>
          <w:szCs w:val="24"/>
        </w:rPr>
        <w:t xml:space="preserve">地 址： </w:t>
      </w:r>
      <w:r>
        <w:rPr>
          <w:rFonts w:hint="eastAsia" w:ascii="宋体" w:cs="宋体"/>
          <w:color w:val="000000"/>
          <w:u w:val="single"/>
          <w:lang w:bidi="ar-SA"/>
        </w:rPr>
        <w:t xml:space="preserve">南京市</w:t>
      </w:r>
      <w:bookmarkStart w:id="40" w:name="bookmark2"/>
      <w:r/>
      <w:bookmarkEnd w:id="40"/>
      <w:r/>
      <w:bookmarkStart w:id="41" w:name="bookmark8"/>
      <w:r/>
      <w:bookmarkEnd w:id="41"/>
      <w:r>
        <w:rPr>
          <w:rFonts w:hint="eastAsia" w:ascii="宋体" w:cs="宋体"/>
          <w:color w:val="000000"/>
          <w:u w:val="single"/>
          <w:lang w:bidi="ar-SA"/>
        </w:rPr>
        <w:t xml:space="preserve">鼓楼区扬州路1号</w:t>
      </w:r>
      <w:r>
        <w:rPr>
          <w:rFonts w:hint="eastAsia" w:ascii="宋体"/>
          <w:color w:val="000000"/>
          <w:sz w:val="24"/>
          <w:szCs w:val="24"/>
        </w:rPr>
      </w:r>
      <w:r/>
    </w:p>
    <w:p>
      <w:pPr>
        <w:pStyle w:val="913"/>
        <w:ind w:left="0" w:firstLine="840"/>
        <w:jc w:val="both"/>
        <w:spacing w:after="0" w:line="400" w:lineRule="exact"/>
        <w:widowControl/>
        <w:rPr>
          <w:rFonts w:hint="eastAsia" w:ascii="宋体" w:cs="宋体"/>
          <w:color w:val="000000"/>
          <w:szCs w:val="24"/>
          <w:u w:val="single"/>
          <w:lang w:bidi="ar-SA"/>
        </w:rPr>
      </w:pPr>
      <w:r>
        <w:rPr>
          <w:rFonts w:hint="eastAsia" w:ascii="宋体"/>
          <w:color w:val="000000"/>
          <w:sz w:val="24"/>
          <w:szCs w:val="24"/>
        </w:rPr>
        <w:t xml:space="preserve">联系人：</w:t>
      </w:r>
      <w:r>
        <w:rPr>
          <w:rFonts w:hint="eastAsia" w:ascii="宋体"/>
          <w:color w:val="000000"/>
          <w:sz w:val="24"/>
          <w:szCs w:val="24"/>
          <w:u w:val="single"/>
        </w:rPr>
        <w:t xml:space="preserve"> </w:t>
      </w:r>
      <w:r>
        <w:rPr>
          <w:rFonts w:hint="eastAsia" w:ascii="宋体" w:cs="宋体"/>
          <w:color w:val="000000"/>
          <w:szCs w:val="24"/>
          <w:u w:val="single"/>
          <w:lang w:bidi="ar-SA"/>
        </w:rPr>
        <w:t xml:space="preserve">张警官</w:t>
      </w:r>
      <w:r>
        <w:rPr>
          <w:rFonts w:hint="eastAsia" w:ascii="宋体" w:cs="宋体"/>
          <w:color w:val="000000"/>
          <w:szCs w:val="24"/>
          <w:u w:val="single"/>
          <w:lang w:bidi="ar-SA"/>
        </w:rPr>
      </w:r>
      <w:r/>
    </w:p>
    <w:p>
      <w:pPr>
        <w:pStyle w:val="913"/>
        <w:ind w:firstLine="840"/>
        <w:jc w:val="both"/>
        <w:spacing w:after="0" w:line="400" w:lineRule="exact"/>
        <w:widowControl/>
        <w:rPr>
          <w:rFonts w:hint="eastAsia" w:ascii="宋体" w:cs="宋体"/>
          <w:color w:val="000000"/>
          <w:szCs w:val="24"/>
          <w:u w:val="single"/>
          <w:lang w:bidi="ar-SA"/>
        </w:rPr>
      </w:pPr>
      <w:r>
        <w:rPr>
          <w:rFonts w:hint="eastAsia" w:ascii="宋体"/>
          <w:color w:val="000000"/>
          <w:sz w:val="24"/>
          <w:szCs w:val="24"/>
        </w:rPr>
        <w:t xml:space="preserve">联系方式：</w:t>
      </w:r>
      <w:r>
        <w:rPr>
          <w:rFonts w:hint="eastAsia" w:ascii="宋体" w:cs="宋体"/>
          <w:color w:val="000000"/>
          <w:szCs w:val="24"/>
          <w:u w:val="single"/>
          <w:lang w:bidi="ar-SA"/>
        </w:rPr>
        <w:t xml:space="preserve">025-83525277</w:t>
      </w:r>
      <w:bookmarkStart w:id="42" w:name="_Toc28359086"/>
      <w:r/>
      <w:bookmarkStart w:id="43" w:name="_Toc28359009"/>
      <w:r>
        <w:rPr>
          <w:rFonts w:hint="eastAsia" w:ascii="宋体" w:cs="宋体"/>
          <w:color w:val="000000"/>
          <w:szCs w:val="24"/>
          <w:u w:val="single"/>
          <w:lang w:bidi="ar-SA"/>
        </w:rPr>
      </w:r>
      <w:r/>
    </w:p>
    <w:p>
      <w:pPr>
        <w:pStyle w:val="895"/>
        <w:ind w:left="1079" w:hanging="300"/>
        <w:jc w:val="left"/>
        <w:spacing w:line="400" w:lineRule="exact"/>
        <w:rPr>
          <w:rFonts w:hint="eastAsia" w:ascii="宋体"/>
          <w:color w:val="000000"/>
          <w:sz w:val="24"/>
          <w:szCs w:val="24"/>
        </w:rPr>
      </w:pPr>
      <w:r>
        <w:rPr>
          <w:rFonts w:hint="eastAsia" w:ascii="宋体" w:cs="宋体"/>
          <w:color w:val="000000"/>
          <w:sz w:val="24"/>
          <w:szCs w:val="24"/>
          <w:lang w:bidi="ar-SA"/>
        </w:rPr>
        <w:t xml:space="preserve">2.江苏省政府采购中心信息</w:t>
      </w:r>
      <w:bookmarkEnd w:id="42"/>
      <w:r/>
      <w:bookmarkEnd w:id="43"/>
      <w:r>
        <w:rPr>
          <w:rFonts w:hint="eastAsia" w:ascii="宋体"/>
          <w:color w:val="000000"/>
          <w:sz w:val="24"/>
          <w:szCs w:val="24"/>
        </w:rPr>
      </w:r>
      <w:r/>
    </w:p>
    <w:p>
      <w:pPr>
        <w:pStyle w:val="895"/>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895"/>
        <w:ind w:firstLine="72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w:t>
      </w:r>
      <w:r>
        <w:rPr>
          <w:rFonts w:hint="eastAsia" w:ascii="宋体" w:hAnsi="宋体"/>
          <w:color w:val="000000"/>
          <w:sz w:val="24"/>
          <w:szCs w:val="24"/>
          <w:u w:val="single"/>
          <w:lang w:val="en-US" w:eastAsia="zh-CN"/>
        </w:rPr>
        <w:t xml:space="preserve">      蔡昊</w:t>
      </w:r>
      <w:r>
        <w:rPr>
          <w:rFonts w:hint="eastAsia" w:ascii="宋体" w:hAnsi="宋体"/>
          <w:color w:val="000000"/>
          <w:sz w:val="24"/>
          <w:szCs w:val="24"/>
          <w:u w:val="single"/>
        </w:rPr>
        <w:t xml:space="preserve">   </w:t>
      </w:r>
      <w:r>
        <w:rPr>
          <w:rFonts w:ascii="宋体" w:hAnsi="宋体"/>
          <w:color w:val="000000"/>
          <w:sz w:val="24"/>
          <w:szCs w:val="24"/>
        </w:rPr>
      </w:r>
      <w:r/>
    </w:p>
    <w:p>
      <w:pPr>
        <w:pStyle w:val="895"/>
        <w:ind w:firstLine="72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025-83668521</w:t>
      </w:r>
      <w:r>
        <w:rPr>
          <w:rFonts w:hint="eastAsia" w:ascii="宋体" w:hAnsi="宋体"/>
          <w:color w:val="000000"/>
          <w:sz w:val="24"/>
          <w:szCs w:val="24"/>
          <w:u w:val="single"/>
        </w:rPr>
        <w:t xml:space="preserve">　836685</w:t>
      </w:r>
      <w:r>
        <w:rPr>
          <w:rFonts w:hint="eastAsia" w:ascii="宋体" w:hAnsi="宋体"/>
          <w:color w:val="000000"/>
          <w:sz w:val="24"/>
          <w:szCs w:val="24"/>
          <w:u w:val="single"/>
          <w:lang w:val="en-US" w:eastAsia="zh-CN"/>
        </w:rPr>
        <w:t xml:space="preserve">61</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898"/>
        <w:ind w:firstLine="498"/>
        <w:spacing w:before="145" w:after="145" w:line="400" w:lineRule="exact"/>
        <w:rPr>
          <w:color w:val="000000"/>
        </w:rPr>
      </w:pPr>
      <w:r>
        <w:rPr>
          <w:rFonts w:hint="eastAsia"/>
          <w:color w:val="000000"/>
        </w:rPr>
        <w:t xml:space="preserve">八、其他</w:t>
      </w:r>
      <w:r>
        <w:rPr>
          <w:color w:val="000000"/>
        </w:rPr>
      </w:r>
      <w:r/>
    </w:p>
    <w:p>
      <w:pPr>
        <w:pStyle w:val="895"/>
        <w:ind w:firstLine="480"/>
        <w:spacing w:line="400" w:lineRule="exact"/>
        <w:tabs>
          <w:tab w:val="left" w:pos="900" w:leader="none"/>
        </w:tabs>
        <w:rPr>
          <w:rFonts w:hint="eastAsia" w:ascii="宋体"/>
          <w:bCs/>
          <w:color w:val="000000"/>
          <w:sz w:val="24"/>
          <w:szCs w:val="24"/>
        </w:rPr>
      </w:pPr>
      <w:r>
        <w:rPr>
          <w:rFonts w:hint="eastAsia" w:ascii="宋体"/>
          <w:color w:val="000000"/>
          <w:sz w:val="24"/>
        </w:rPr>
        <w:t xml:space="preserve">1.</w:t>
      </w:r>
      <w:r>
        <w:rPr>
          <w:rFonts w:hint="eastAsia" w:ascii="宋体"/>
          <w:bCs/>
          <w:color w:val="000000"/>
          <w:sz w:val="24"/>
          <w:szCs w:val="24"/>
        </w:rPr>
        <w:t xml:space="preserve"> 根据省财政厅《关于更换全省政府采购交易系统C A数字证书和电子签章的通知》（苏财购〔2023〕101号），</w:t>
      </w:r>
      <w:r>
        <w:rPr>
          <w:rFonts w:hint="eastAsia" w:ascii="宋体"/>
          <w:color w:val="000000"/>
          <w:sz w:val="24"/>
          <w:szCs w:val="24"/>
        </w:rPr>
        <w:t xml:space="preserve">“苏采云”政府采购交易系统（以下简称苏采云系统）</w:t>
      </w:r>
      <w:r>
        <w:rPr>
          <w:rFonts w:hint="eastAsia" w:asci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color w:val="000000"/>
          <w:sz w:val="24"/>
          <w:szCs w:val="24"/>
        </w:rPr>
        <w:t xml:space="preserve">苏采云系统</w:t>
      </w:r>
      <w:r>
        <w:rPr>
          <w:rFonts w:hint="eastAsia" w:ascii="宋体"/>
          <w:bCs/>
          <w:color w:val="000000"/>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color w:val="000000"/>
        </w:rPr>
        <w:t xml:space="preserve">。</w:t>
      </w:r>
      <w:r>
        <w:rPr>
          <w:rFonts w:hint="eastAsia" w:ascii="宋体"/>
          <w:bCs/>
          <w:color w:val="000000"/>
          <w:sz w:val="24"/>
          <w:szCs w:val="24"/>
        </w:rPr>
      </w:r>
      <w:r/>
    </w:p>
    <w:p>
      <w:pPr>
        <w:pStyle w:val="895"/>
        <w:ind w:firstLine="480"/>
        <w:spacing w:line="400" w:lineRule="exact"/>
        <w:tabs>
          <w:tab w:val="left" w:pos="900" w:leader="none"/>
        </w:tabs>
        <w:rPr>
          <w:rFonts w:hint="eastAsia" w:ascii="宋体"/>
          <w:bCs/>
          <w:color w:val="000000"/>
          <w:sz w:val="24"/>
          <w:szCs w:val="24"/>
        </w:rPr>
      </w:pPr>
      <w:r>
        <w:rPr>
          <w:rFonts w:hint="eastAsia" w:asci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bCs/>
          <w:color w:val="000000"/>
          <w:sz w:val="24"/>
          <w:szCs w:val="24"/>
        </w:rPr>
        <w:t xml:space="preserve">），“一企来办”专栏下“政府采购”模块详细了解关于CA办理、标书制作、开标投标指引等事宜。</w:t>
      </w:r>
      <w:r>
        <w:rPr>
          <w:rFonts w:hint="eastAsia" w:ascii="宋体"/>
          <w:bCs/>
          <w:color w:val="000000"/>
          <w:sz w:val="24"/>
          <w:szCs w:val="24"/>
        </w:rPr>
      </w:r>
      <w:r/>
    </w:p>
    <w:p>
      <w:pPr>
        <w:pStyle w:val="895"/>
        <w:ind w:firstLine="480"/>
        <w:spacing w:line="400" w:lineRule="exact"/>
        <w:tabs>
          <w:tab w:val="left" w:pos="900" w:leader="none"/>
        </w:tabs>
        <w:rPr>
          <w:rFonts w:hint="eastAsia" w:ascii="宋体"/>
          <w:bCs/>
          <w:color w:val="000000"/>
          <w:sz w:val="24"/>
          <w:szCs w:val="24"/>
        </w:rPr>
      </w:pPr>
      <w:r>
        <w:rPr>
          <w:rFonts w:hint="eastAsia" w:asci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bCs/>
          <w:color w:val="000000"/>
          <w:sz w:val="24"/>
          <w:szCs w:val="24"/>
        </w:rPr>
        <w:t xml:space="preserve">与“江苏政务服务网” </w:t>
      </w:r>
      <w:r>
        <w:rPr>
          <w:bCs/>
          <w:color w:val="000000"/>
        </w:rPr>
        <w:t xml:space="preserve">（www.jszwfw.gov.cn）</w:t>
      </w:r>
      <w:r>
        <w:rPr>
          <w:rFonts w:hint="eastAsia" w:ascii="宋体"/>
          <w:bCs/>
          <w:color w:val="000000"/>
          <w:sz w:val="24"/>
          <w:szCs w:val="24"/>
        </w:rPr>
        <w:t xml:space="preserve">，“一企来办”专栏下“政府采购”模块中信息不一致，以“江苏政府采购网”信息为准。</w:t>
      </w:r>
      <w:r>
        <w:rPr>
          <w:rFonts w:hint="eastAsia" w:ascii="宋体"/>
          <w:bCs/>
          <w:color w:val="000000"/>
          <w:sz w:val="24"/>
          <w:szCs w:val="24"/>
        </w:rPr>
      </w:r>
      <w:r/>
    </w:p>
    <w:p>
      <w:pPr>
        <w:pStyle w:val="895"/>
        <w:ind w:firstLine="480"/>
        <w:spacing w:line="400" w:lineRule="exact"/>
        <w:tabs>
          <w:tab w:val="left" w:pos="900" w:leader="none"/>
        </w:tabs>
        <w:rPr>
          <w:rFonts w:hint="eastAsia" w:ascii="宋体"/>
          <w:bCs/>
          <w:color w:val="000000"/>
          <w:sz w:val="24"/>
          <w:szCs w:val="24"/>
        </w:rPr>
      </w:pPr>
      <w:r>
        <w:rPr>
          <w:rFonts w:hint="eastAsia" w:ascii="宋体"/>
          <w:bCs/>
          <w:color w:val="000000"/>
          <w:sz w:val="24"/>
          <w:szCs w:val="24"/>
        </w:rPr>
        <w:t xml:space="preserve">2. 有关本次招标的事项若存在变动或修改，敬请及时关注江苏省政府采购中心在“江苏政府采购网”发布的更正公告。</w:t>
      </w:r>
      <w:r>
        <w:rPr>
          <w:rFonts w:hint="eastAsia" w:ascii="宋体"/>
          <w:bCs/>
          <w:color w:val="000000"/>
          <w:sz w:val="24"/>
          <w:szCs w:val="24"/>
        </w:rPr>
      </w:r>
      <w:r/>
    </w:p>
    <w:p>
      <w:pPr>
        <w:pStyle w:val="895"/>
        <w:ind w:firstLine="480"/>
        <w:spacing w:line="400" w:lineRule="exact"/>
        <w:tabs>
          <w:tab w:val="left" w:pos="900" w:leader="none"/>
        </w:tabs>
        <w:rPr>
          <w:rFonts w:hint="eastAsia" w:ascii="宋体"/>
          <w:bCs/>
          <w:color w:val="000000"/>
          <w:sz w:val="24"/>
          <w:szCs w:val="24"/>
        </w:rPr>
      </w:pPr>
      <w:r>
        <w:rPr>
          <w:rFonts w:hint="eastAsia" w:ascii="宋体"/>
          <w:bCs/>
          <w:color w:val="000000"/>
          <w:sz w:val="24"/>
          <w:szCs w:val="24"/>
        </w:rPr>
        <w:t xml:space="preserve">3. 本次招标不收取投标保证金。</w:t>
      </w:r>
      <w:r>
        <w:rPr>
          <w:rFonts w:hint="eastAsia" w:ascii="宋体"/>
          <w:bCs/>
          <w:color w:val="000000"/>
          <w:sz w:val="24"/>
          <w:szCs w:val="24"/>
        </w:rPr>
      </w:r>
      <w:r/>
    </w:p>
    <w:p>
      <w:pPr>
        <w:pStyle w:val="895"/>
        <w:ind w:right="840"/>
        <w:rPr>
          <w:rFonts w:hint="eastAsia" w:ascii="宋体"/>
          <w:color w:val="000000"/>
          <w:sz w:val="24"/>
          <w:szCs w:val="24"/>
        </w:rPr>
      </w:pPr>
      <w:r>
        <w:rPr>
          <w:rFonts w:hint="eastAsia" w:ascii="宋体"/>
          <w:color w:val="000000"/>
          <w:sz w:val="24"/>
          <w:szCs w:val="24"/>
        </w:rPr>
        <w:br w:type="page" w:clear="all"/>
      </w:r>
      <w:r>
        <w:rPr>
          <w:rFonts w:hint="eastAsia" w:ascii="宋体"/>
          <w:color w:val="000000"/>
          <w:sz w:val="24"/>
          <w:szCs w:val="24"/>
        </w:rPr>
      </w:r>
      <w:r/>
    </w:p>
    <w:p>
      <w:pPr>
        <w:pStyle w:val="897"/>
        <w:ind w:firstLine="2650"/>
        <w:jc w:val="both"/>
        <w:spacing w:line="400" w:lineRule="exact"/>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898"/>
        <w:ind w:firstLine="498"/>
        <w:spacing w:before="145" w:after="145" w:line="400" w:lineRule="exact"/>
        <w:rPr>
          <w:rFonts w:hint="eastAsia"/>
          <w:color w:val="000000"/>
        </w:rPr>
      </w:pPr>
      <w:r/>
      <w:bookmarkStart w:id="49" w:name="_Toc20823275"/>
      <w:r/>
      <w:bookmarkStart w:id="50" w:name="_Toc16938519"/>
      <w:r/>
      <w:bookmarkStart w:id="51" w:name="_Toc513029203"/>
      <w:r/>
      <w:bookmarkStart w:id="52" w:name="_Toc120614214"/>
      <w:r>
        <w:rPr>
          <w:rFonts w:hint="eastAsia"/>
          <w:color w:val="000000"/>
        </w:rPr>
        <w:t xml:space="preserve">一、总则</w:t>
      </w:r>
      <w:bookmarkEnd w:id="49"/>
      <w:r/>
      <w:bookmarkEnd w:id="50"/>
      <w:r/>
      <w:bookmarkEnd w:id="51"/>
      <w:r/>
      <w:bookmarkEnd w:id="52"/>
      <w:r>
        <w:rPr>
          <w:rFonts w:hint="eastAsia"/>
          <w:color w:val="000000"/>
        </w:rPr>
      </w:r>
      <w:r/>
    </w:p>
    <w:p>
      <w:pPr>
        <w:pStyle w:val="899"/>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895"/>
        <w:ind w:firstLine="480"/>
        <w:spacing w:line="400" w:lineRule="exact"/>
        <w:rPr>
          <w:rFonts w:hint="eastAsia" w:ascii="宋体"/>
          <w:color w:val="000000"/>
          <w:sz w:val="24"/>
        </w:rPr>
      </w:pPr>
      <w:r>
        <w:rPr>
          <w:rFonts w:hint="eastAsia" w:ascii="宋体"/>
          <w:color w:val="000000"/>
          <w:sz w:val="24"/>
        </w:rPr>
        <w:t xml:space="preserve">1.1 本次招标采取公开招标方式，本招标文件仅适用于招标公告中所述项目。</w:t>
      </w:r>
      <w:r>
        <w:rPr>
          <w:rFonts w:hint="eastAsia" w:ascii="宋体"/>
          <w:color w:val="000000"/>
          <w:sz w:val="24"/>
        </w:rPr>
      </w:r>
      <w:r/>
    </w:p>
    <w:p>
      <w:pPr>
        <w:pStyle w:val="899"/>
        <w:ind w:firstLine="420"/>
        <w:spacing w:before="0" w:after="0" w:line="400" w:lineRule="exact"/>
        <w:rPr>
          <w:rFonts w:hint="eastAsia"/>
          <w:b w:val="0"/>
          <w:bCs w:val="0"/>
          <w:color w:val="000000"/>
        </w:rPr>
      </w:pPr>
      <w:r/>
      <w:bookmarkStart w:id="58" w:name="_Toc20823277"/>
      <w:r/>
      <w:bookmarkStart w:id="59" w:name="_Toc16938521"/>
      <w:r/>
      <w:bookmarkStart w:id="60" w:name="_Toc513029205"/>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2.1满足招标公告中供应商的资格要求的规定。</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2.2 满足本文件实质性要求的规定。</w:t>
      </w:r>
      <w:r>
        <w:rPr>
          <w:rFonts w:hint="eastAsia" w:ascii="宋体"/>
          <w:color w:val="000000"/>
          <w:sz w:val="24"/>
          <w:szCs w:val="24"/>
        </w:rPr>
      </w:r>
      <w:r/>
    </w:p>
    <w:p>
      <w:pPr>
        <w:pStyle w:val="899"/>
        <w:ind w:firstLine="422"/>
        <w:spacing w:before="0" w:after="0" w:line="400" w:lineRule="exact"/>
        <w:rPr>
          <w:rFonts w:hint="eastAsia" w:ascii="Arial" w:hAnsi="Arial" w:cs="Arial"/>
          <w:color w:val="000000"/>
          <w:lang w:eastAsia="zh-CN" w:bidi="ar-SA"/>
        </w:rPr>
      </w:pPr>
      <w:r/>
      <w:bookmarkStart w:id="61" w:name="_Toc16938522"/>
      <w:r/>
      <w:bookmarkStart w:id="62" w:name="_Toc513029206"/>
      <w:r/>
      <w:bookmarkStart w:id="63" w:name="_Toc20823278"/>
      <w:r>
        <w:rPr>
          <w:rFonts w:hint="eastAsia" w:ascii="Arial" w:hAnsi="Arial" w:cs="Arial"/>
          <w:color w:val="000000"/>
          <w:lang w:bidi="ar-SA"/>
        </w:rPr>
        <w:t xml:space="preserve">3、适用法律</w:t>
      </w:r>
      <w:bookmarkEnd w:id="61"/>
      <w:r/>
      <w:bookmarkEnd w:id="62"/>
      <w:r/>
      <w:bookmarkEnd w:id="63"/>
      <w:r>
        <w:rPr>
          <w:rFonts w:hint="eastAsia" w:ascii="Arial" w:hAnsi="Arial" w:cs="Arial"/>
          <w:color w:val="000000"/>
          <w:lang w:eastAsia="zh-CN" w:bidi="ar-SA"/>
        </w:rPr>
        <w:t xml:space="preserve">和标准</w:t>
      </w:r>
      <w:r>
        <w:rPr>
          <w:rFonts w:hint="eastAsia" w:ascii="Arial" w:hAnsi="Arial" w:cs="Arial"/>
          <w:color w:val="000000"/>
          <w:lang w:eastAsia="zh-CN" w:bidi="ar-SA"/>
        </w:rPr>
      </w:r>
      <w:r/>
    </w:p>
    <w:p>
      <w:pPr>
        <w:pStyle w:val="895"/>
        <w:ind w:firstLine="420"/>
        <w:spacing w:line="400" w:lineRule="exact"/>
        <w:rPr>
          <w:rFonts w:hint="eastAsia" w:ascii="宋体"/>
          <w:color w:val="000000"/>
          <w:sz w:val="24"/>
        </w:rPr>
      </w:pPr>
      <w:r>
        <w:rPr>
          <w:rFonts w:hint="eastAsia" w:ascii="宋体"/>
          <w:color w:val="000000"/>
          <w:sz w:val="24"/>
        </w:rPr>
        <w:t xml:space="preserve">3.1 本次招标及由此产生的合同受中华人民共和国有关的法律法规制约和保护。</w:t>
      </w:r>
      <w:r>
        <w:rPr>
          <w:rFonts w:hint="eastAsia" w:ascii="宋体"/>
          <w:color w:val="000000"/>
          <w:sz w:val="24"/>
        </w:rPr>
      </w:r>
      <w:r/>
    </w:p>
    <w:p>
      <w:pPr>
        <w:pStyle w:val="895"/>
        <w:ind w:firstLine="420"/>
        <w:spacing w:line="400" w:lineRule="exact"/>
        <w:rPr>
          <w:rFonts w:hint="eastAsia" w:ascii="宋体" w:eastAsia="宋体" w:cs="Times New Roman"/>
          <w:color w:val="000000"/>
          <w:sz w:val="24"/>
          <w:lang w:val="en-US" w:eastAsia="zh-CN" w:bidi="ar-SA"/>
        </w:rPr>
      </w:pPr>
      <w:r/>
      <w:bookmarkStart w:id="64" w:name="_Toc20823279"/>
      <w:r/>
      <w:bookmarkStart w:id="65" w:name="_Toc462564067"/>
      <w:r/>
      <w:bookmarkStart w:id="66" w:name="_Toc16938523"/>
      <w:r/>
      <w:bookmarkStart w:id="67" w:name="_Toc513029207"/>
      <w:r>
        <w:rPr>
          <w:rFonts w:hint="eastAsia" w:ascii="宋体" w:eastAsia="宋体" w:cs="Times New Roman"/>
          <w:color w:val="000000"/>
          <w:sz w:val="24"/>
          <w:lang w:val="en-US" w:eastAsia="zh-CN" w:bidi="ar-SA"/>
        </w:rPr>
        <w:t xml:space="preserve">3.2 在本项目政府采购活动过程中，如果所执行的标准有更新的，按照最新标准执行。</w:t>
      </w:r>
      <w:r>
        <w:rPr>
          <w:rFonts w:hint="eastAsia" w:ascii="宋体" w:eastAsia="宋体" w:cs="Times New Roman"/>
          <w:color w:val="000000"/>
          <w:sz w:val="24"/>
          <w:lang w:val="en-US" w:eastAsia="zh-CN" w:bidi="ar-SA"/>
        </w:rPr>
      </w:r>
      <w:r/>
    </w:p>
    <w:p>
      <w:pPr>
        <w:pStyle w:val="899"/>
        <w:ind w:firstLine="420"/>
        <w:spacing w:before="0" w:after="0" w:line="400" w:lineRule="exact"/>
        <w:rPr>
          <w:rFonts w:hint="eastAsia"/>
          <w:b w:val="0"/>
          <w:bCs w:val="0"/>
          <w:color w:val="000000"/>
        </w:rPr>
      </w:pPr>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895"/>
        <w:ind w:firstLine="480"/>
        <w:spacing w:line="400" w:lineRule="exact"/>
        <w:rPr>
          <w:rFonts w:hint="eastAsia" w:ascii="宋体"/>
          <w:color w:val="000000"/>
          <w:sz w:val="24"/>
        </w:rPr>
      </w:pPr>
      <w:r>
        <w:rPr>
          <w:rFonts w:hint="eastAsia" w:ascii="宋体"/>
          <w:bCs/>
          <w:color w:val="000000"/>
          <w:sz w:val="24"/>
        </w:rPr>
        <w:t xml:space="preserve">4.1</w:t>
      </w:r>
      <w:r>
        <w:rPr>
          <w:rFonts w:hint="eastAsia" w:asci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4.2本次招标采购中心和采购人不收取标书工本费与中标服务费。</w:t>
      </w:r>
      <w:r>
        <w:rPr>
          <w:rFonts w:hint="eastAsia" w:ascii="宋体"/>
          <w:color w:val="000000"/>
          <w:sz w:val="24"/>
        </w:rPr>
      </w:r>
      <w:r/>
    </w:p>
    <w:p>
      <w:pPr>
        <w:pStyle w:val="899"/>
        <w:ind w:firstLine="602"/>
        <w:spacing w:before="0" w:after="0" w:line="400" w:lineRule="exact"/>
        <w:rPr>
          <w:rFonts w:hint="eastAsia" w:ascii="黑体"/>
          <w:b w:val="0"/>
          <w:bCs w:val="0"/>
          <w:color w:val="000000"/>
        </w:rPr>
      </w:pPr>
      <w:r>
        <w:rPr>
          <w:rFonts w:hint="eastAsia" w:ascii="宋体" w:hAnsi="宋体"/>
          <w:color w:val="000000"/>
          <w:sz w:val="30"/>
        </w:rPr>
        <w:t xml:space="preserve">5、</w:t>
      </w:r>
      <w:r>
        <w:rPr>
          <w:rFonts w:hint="eastAsia" w:ascii="黑体"/>
          <w:b w:val="0"/>
          <w:bCs w:val="0"/>
          <w:color w:val="000000"/>
        </w:rPr>
        <w:t xml:space="preserve">招标文件的约束力</w:t>
      </w:r>
      <w:r>
        <w:rPr>
          <w:rFonts w:hint="eastAsia" w:ascii="黑体"/>
          <w:b w:val="0"/>
          <w:bCs w:val="0"/>
          <w:color w:val="000000"/>
        </w:rPr>
      </w:r>
      <w:r/>
    </w:p>
    <w:p>
      <w:pPr>
        <w:pStyle w:val="895"/>
        <w:ind w:firstLine="480"/>
        <w:spacing w:line="400" w:lineRule="exact"/>
        <w:rPr>
          <w:rFonts w:hint="eastAsia" w:ascii="宋体"/>
          <w:color w:val="000000"/>
          <w:sz w:val="24"/>
          <w:szCs w:val="24"/>
        </w:rPr>
      </w:pPr>
      <w:r>
        <w:rPr>
          <w:rFonts w:hint="eastAsia" w:ascii="宋体"/>
          <w:bCs/>
          <w:color w:val="000000"/>
          <w:sz w:val="24"/>
          <w:szCs w:val="24"/>
        </w:rPr>
        <w:t xml:space="preserve">5.1</w:t>
      </w:r>
      <w:r>
        <w:rPr>
          <w:rFonts w:hint="eastAsia" w:ascii="宋体"/>
          <w:color w:val="000000"/>
          <w:sz w:val="24"/>
          <w:szCs w:val="24"/>
        </w:rPr>
        <w:t xml:space="preserve"> 投标人一旦参加本项目采购活动，即被认为接受了本招标文件的规定和约束。</w:t>
      </w:r>
      <w:r>
        <w:rPr>
          <w:rFonts w:hint="eastAsia" w:ascii="宋体"/>
          <w:color w:val="000000"/>
          <w:sz w:val="24"/>
          <w:szCs w:val="24"/>
        </w:rPr>
      </w:r>
      <w:r/>
    </w:p>
    <w:p>
      <w:pPr>
        <w:pStyle w:val="898"/>
        <w:ind w:firstLine="321"/>
        <w:spacing w:before="145" w:after="145" w:line="400" w:lineRule="exact"/>
        <w:rPr>
          <w:rFonts w:hint="eastAsia"/>
          <w:color w:val="000000"/>
        </w:rPr>
      </w:pPr>
      <w:r/>
      <w:bookmarkStart w:id="68" w:name="_Toc20823281"/>
      <w:r/>
      <w:bookmarkStart w:id="69" w:name="_Toc120614215"/>
      <w:r/>
      <w:bookmarkStart w:id="70" w:name="_Toc16938525"/>
      <w:r/>
      <w:bookmarkStart w:id="71" w:name="_Toc513029209"/>
      <w:r>
        <w:rPr>
          <w:rFonts w:hint="eastAsia"/>
          <w:color w:val="000000"/>
        </w:rPr>
        <w:t xml:space="preserve">二、招标文件</w:t>
      </w:r>
      <w:bookmarkEnd w:id="68"/>
      <w:r/>
      <w:bookmarkEnd w:id="69"/>
      <w:r/>
      <w:bookmarkEnd w:id="70"/>
      <w:r/>
      <w:bookmarkEnd w:id="71"/>
      <w:r>
        <w:rPr>
          <w:rFonts w:hint="eastAsia"/>
          <w:color w:val="000000"/>
        </w:rPr>
      </w:r>
      <w:r/>
    </w:p>
    <w:p>
      <w:pPr>
        <w:pStyle w:val="899"/>
        <w:ind w:firstLine="420"/>
        <w:spacing w:before="0" w:after="0" w:line="400" w:lineRule="exact"/>
        <w:rPr>
          <w:rFonts w:hint="eastAsia"/>
          <w:b w:val="0"/>
          <w:bCs w:val="0"/>
          <w:color w:val="000000"/>
        </w:rPr>
      </w:pPr>
      <w:r/>
      <w:bookmarkStart w:id="72" w:name="_Toc513029210"/>
      <w:r/>
      <w:bookmarkStart w:id="73" w:name="_Toc20823282"/>
      <w:r/>
      <w:bookmarkStart w:id="74" w:name="_Toc16938526"/>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895"/>
        <w:ind w:firstLine="480"/>
        <w:spacing w:line="400" w:lineRule="exact"/>
        <w:rPr>
          <w:rFonts w:hint="eastAsia" w:ascii="宋体"/>
          <w:color w:val="000000"/>
          <w:sz w:val="24"/>
        </w:rPr>
      </w:pPr>
      <w:r>
        <w:rPr>
          <w:rFonts w:hint="eastAsia" w:ascii="宋体"/>
          <w:bCs/>
          <w:color w:val="000000"/>
          <w:sz w:val="24"/>
        </w:rPr>
        <w:t xml:space="preserve">6.1</w:t>
      </w:r>
      <w:r>
        <w:rPr>
          <w:rFonts w:hint="eastAsia" w:ascii="宋体"/>
          <w:color w:val="000000"/>
          <w:sz w:val="24"/>
        </w:rPr>
        <w:t xml:space="preserve"> 招标文件由以下部分组成：</w:t>
      </w:r>
      <w:r>
        <w:rPr>
          <w:rFonts w:hint="eastAsia" w:ascii="宋体"/>
          <w:color w:val="000000"/>
          <w:sz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（1）投标邀请</w:t>
      </w:r>
      <w:r>
        <w:rPr>
          <w:rFonts w:hint="eastAsia" w:ascii="宋体"/>
          <w:color w:val="000000"/>
          <w:sz w:val="24"/>
          <w:szCs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（2）投标人须知</w:t>
      </w:r>
      <w:r>
        <w:rPr>
          <w:rFonts w:hint="eastAsia" w:ascii="宋体"/>
          <w:color w:val="000000"/>
          <w:sz w:val="24"/>
          <w:szCs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（3）合同文本</w:t>
      </w:r>
      <w:r>
        <w:rPr>
          <w:rFonts w:hint="eastAsia" w:ascii="宋体"/>
          <w:color w:val="000000"/>
          <w:sz w:val="24"/>
          <w:szCs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（4）采购需求</w:t>
      </w:r>
      <w:r>
        <w:rPr>
          <w:rFonts w:hint="eastAsia" w:ascii="宋体"/>
          <w:color w:val="000000"/>
          <w:sz w:val="24"/>
          <w:szCs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（5）评标方法与评标标准</w:t>
      </w:r>
      <w:r>
        <w:rPr>
          <w:rFonts w:hint="eastAsia" w:ascii="宋体"/>
          <w:color w:val="000000"/>
          <w:sz w:val="24"/>
          <w:szCs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（6）投标文件格式</w:t>
      </w:r>
      <w:r>
        <w:rPr>
          <w:rFonts w:hint="eastAsia" w:ascii="宋体"/>
          <w:color w:val="000000"/>
          <w:sz w:val="24"/>
          <w:szCs w:val="24"/>
        </w:rPr>
      </w:r>
      <w:r/>
    </w:p>
    <w:p>
      <w:pPr>
        <w:pStyle w:val="895"/>
        <w:ind w:firstLine="480"/>
        <w:spacing w:line="400" w:lineRule="exact"/>
        <w:rPr>
          <w:rFonts w:hint="eastAsia" w:ascii="宋体"/>
          <w:color w:val="000000"/>
          <w:sz w:val="24"/>
        </w:rPr>
      </w:pPr>
      <w:r>
        <w:rPr>
          <w:rFonts w:hint="eastAsia" w:ascii="宋体"/>
          <w:color w:val="000000"/>
          <w:sz w:val="24"/>
        </w:rPr>
        <w:t xml:space="preserve">请仔细检查招标文件是否齐全，如有缺漏请立即与采购中心联系解决。</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bCs/>
          <w:color w:val="000000"/>
          <w:sz w:val="24"/>
        </w:rPr>
        <w:t xml:space="preserve">6.2</w:t>
      </w:r>
      <w:r>
        <w:rPr>
          <w:rFonts w:hint="eastAsia" w:asci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color w:val="000000"/>
          <w:sz w:val="24"/>
        </w:rPr>
      </w:r>
      <w:r/>
    </w:p>
    <w:p>
      <w:pPr>
        <w:pStyle w:val="899"/>
        <w:ind w:firstLine="560"/>
        <w:spacing w:before="0" w:after="0" w:line="400" w:lineRule="exact"/>
        <w:rPr>
          <w:rFonts w:hint="eastAsia"/>
          <w:b w:val="0"/>
          <w:bCs w:val="0"/>
          <w:color w:val="000000"/>
        </w:rPr>
      </w:pPr>
      <w:r/>
      <w:bookmarkStart w:id="75" w:name="_Toc513029212"/>
      <w:r/>
      <w:bookmarkStart w:id="76" w:name="_Toc16938528"/>
      <w:r/>
      <w:bookmarkStart w:id="77" w:name="_Toc462564071"/>
      <w:r/>
      <w:bookmarkStart w:id="78" w:name="_Toc20823284"/>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Pr>
          <w:rFonts w:hint="eastAsia"/>
          <w:b w:val="0"/>
          <w:bCs w:val="0"/>
          <w:color w:val="000000"/>
        </w:rPr>
      </w:r>
      <w:r/>
    </w:p>
    <w:p>
      <w:pPr>
        <w:pStyle w:val="895"/>
        <w:ind w:firstLine="480"/>
        <w:spacing w:line="400" w:lineRule="exact"/>
        <w:rPr>
          <w:rFonts w:hint="eastAsia" w:ascii="宋体"/>
          <w:color w:val="000000"/>
          <w:sz w:val="24"/>
        </w:rPr>
      </w:pPr>
      <w:r>
        <w:rPr>
          <w:rFonts w:hint="eastAsia" w:ascii="宋体"/>
          <w:bCs/>
          <w:color w:val="000000"/>
          <w:sz w:val="24"/>
        </w:rPr>
        <w:t xml:space="preserve">7.1</w:t>
      </w:r>
      <w:r>
        <w:rPr>
          <w:rFonts w:hint="eastAsia" w:ascii="宋体"/>
          <w:color w:val="000000"/>
          <w:sz w:val="24"/>
        </w:rPr>
        <w:t xml:space="preserve"> 在投标截止时间</w:t>
      </w:r>
      <w:r>
        <w:rPr>
          <w:rFonts w:hint="eastAsia" w:ascii="仿宋_GB2312" w:hAnsi="仿宋_GB2312"/>
          <w:color w:val="000000"/>
          <w:sz w:val="24"/>
        </w:rPr>
        <w:t xml:space="preserve">前</w:t>
      </w:r>
      <w:r>
        <w:rPr>
          <w:rFonts w:hint="eastAsia" w:ascii="宋体"/>
          <w:color w:val="000000"/>
          <w:sz w:val="24"/>
        </w:rPr>
        <w:t xml:space="preserve">，采购中心可以对招标文件进行修改。</w:t>
      </w:r>
      <w:r>
        <w:rPr>
          <w:rFonts w:hint="eastAsia" w:ascii="宋体"/>
          <w:color w:val="000000"/>
          <w:sz w:val="24"/>
        </w:rPr>
      </w:r>
      <w:r/>
    </w:p>
    <w:p>
      <w:pPr>
        <w:pStyle w:val="895"/>
        <w:ind w:firstLine="480"/>
        <w:spacing w:line="400" w:lineRule="exact"/>
        <w:rPr>
          <w:rFonts w:hint="eastAsia" w:ascii="宋体"/>
          <w:color w:val="000000"/>
          <w:sz w:val="28"/>
        </w:rPr>
      </w:pPr>
      <w:r>
        <w:rPr>
          <w:rFonts w:hint="eastAsia" w:ascii="宋体"/>
          <w:bCs/>
          <w:color w:val="000000"/>
          <w:sz w:val="24"/>
        </w:rPr>
        <w:t xml:space="preserve">7.2 </w:t>
      </w:r>
      <w:r>
        <w:rPr>
          <w:rFonts w:hint="eastAsia" w:ascii="宋体"/>
          <w:color w:val="000000"/>
          <w:sz w:val="24"/>
        </w:rPr>
        <w:t xml:space="preserve">采购中心</w:t>
      </w:r>
      <w:r>
        <w:rPr>
          <w:rFonts w:hint="eastAsia" w:ascii="宋体"/>
          <w:color w:val="000000"/>
          <w:sz w:val="24"/>
          <w:szCs w:val="24"/>
        </w:rPr>
        <w:t xml:space="preserve">有权按照法定的要求</w:t>
      </w:r>
      <w:r>
        <w:rPr>
          <w:rFonts w:hint="eastAsia" w:ascii="宋体"/>
          <w:color w:val="000000"/>
          <w:sz w:val="24"/>
        </w:rPr>
        <w:t xml:space="preserve">推迟投标截止日期和开标日期。</w:t>
      </w:r>
      <w:r>
        <w:rPr>
          <w:rFonts w:hint="eastAsia" w:ascii="宋体"/>
          <w:color w:val="000000"/>
          <w:sz w:val="28"/>
        </w:rPr>
      </w:r>
      <w:r/>
    </w:p>
    <w:p>
      <w:pPr>
        <w:pStyle w:val="895"/>
        <w:ind w:firstLine="480"/>
        <w:spacing w:line="400" w:lineRule="exact"/>
        <w:rPr>
          <w:rFonts w:hint="eastAsia" w:ascii="宋体"/>
          <w:color w:val="000000"/>
          <w:sz w:val="24"/>
        </w:rPr>
      </w:pPr>
      <w:r>
        <w:rPr>
          <w:rFonts w:hint="eastAsia" w:ascii="宋体"/>
          <w:bCs/>
          <w:color w:val="000000"/>
          <w:sz w:val="24"/>
        </w:rPr>
        <w:t xml:space="preserve">7.3 </w:t>
      </w:r>
      <w:r>
        <w:rPr>
          <w:rFonts w:hint="eastAsia" w:ascii="宋体"/>
          <w:color w:val="000000"/>
          <w:sz w:val="24"/>
        </w:rPr>
        <w:t xml:space="preserve">招标文件的修改将在江苏政府采购网公布，</w:t>
      </w:r>
      <w:r>
        <w:rPr>
          <w:rFonts w:hint="eastAsia" w:ascii="宋体"/>
          <w:color w:val="000000"/>
          <w:sz w:val="24"/>
          <w:szCs w:val="24"/>
        </w:rPr>
        <w:t xml:space="preserve">补充文件将作为招标文件的组成部分，</w:t>
      </w:r>
      <w:r>
        <w:rPr>
          <w:rFonts w:hint="eastAsia" w:ascii="宋体"/>
          <w:color w:val="000000"/>
          <w:sz w:val="24"/>
        </w:rPr>
        <w:t xml:space="preserve">并对投标人具有约束力。</w:t>
      </w:r>
      <w:r>
        <w:rPr>
          <w:rFonts w:hint="eastAsia" w:ascii="宋体"/>
          <w:color w:val="000000"/>
          <w:sz w:val="24"/>
        </w:rPr>
      </w:r>
      <w:r/>
    </w:p>
    <w:p>
      <w:pPr>
        <w:pStyle w:val="898"/>
        <w:ind w:firstLine="482"/>
        <w:spacing w:before="145" w:after="145" w:line="400" w:lineRule="exact"/>
        <w:rPr>
          <w:rFonts w:hint="eastAsia"/>
          <w:color w:val="000000"/>
        </w:rPr>
      </w:pPr>
      <w:r/>
      <w:bookmarkStart w:id="79" w:name="_Toc20823285"/>
      <w:r/>
      <w:bookmarkStart w:id="80" w:name="_Toc16938529"/>
      <w:r/>
      <w:bookmarkStart w:id="81" w:name="_Toc462564072"/>
      <w:r/>
      <w:bookmarkStart w:id="82" w:name="_Toc513029213"/>
      <w:r/>
      <w:bookmarkStart w:id="83" w:name="_Toc120614216"/>
      <w:r>
        <w:rPr>
          <w:rFonts w:hint="eastAsia"/>
          <w:color w:val="000000"/>
        </w:rPr>
        <w:t xml:space="preserve">三、投标文件的编制</w:t>
      </w:r>
      <w:bookmarkEnd w:id="79"/>
      <w:r/>
      <w:bookmarkEnd w:id="80"/>
      <w:r/>
      <w:bookmarkEnd w:id="81"/>
      <w:r/>
      <w:bookmarkEnd w:id="82"/>
      <w:r/>
      <w:bookmarkEnd w:id="83"/>
      <w:r>
        <w:rPr>
          <w:rFonts w:hint="eastAsia"/>
          <w:color w:val="000000"/>
        </w:rPr>
      </w:r>
      <w:r/>
    </w:p>
    <w:p>
      <w:pPr>
        <w:pStyle w:val="899"/>
        <w:ind w:firstLine="560"/>
        <w:spacing w:before="0" w:after="0" w:line="400" w:lineRule="exact"/>
        <w:rPr>
          <w:rFonts w:hint="eastAsia"/>
          <w:bCs w:val="0"/>
          <w:color w:val="000000"/>
        </w:rPr>
      </w:pPr>
      <w:r/>
      <w:bookmarkStart w:id="84" w:name="_Toc462564073"/>
      <w:r/>
      <w:bookmarkStart w:id="85" w:name="_Toc513029214"/>
      <w:r/>
      <w:bookmarkStart w:id="86" w:name="_Toc20823286"/>
      <w:r/>
      <w:bookmarkStart w:id="87" w:name="_Toc16938530"/>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Pr>
          <w:rFonts w:hint="eastAsia"/>
          <w:bCs w:val="0"/>
          <w:color w:val="000000"/>
        </w:rPr>
      </w:r>
      <w:r/>
    </w:p>
    <w:p>
      <w:pPr>
        <w:pStyle w:val="895"/>
        <w:ind w:firstLine="480"/>
        <w:spacing w:line="400" w:lineRule="exact"/>
        <w:rPr>
          <w:rFonts w:hint="eastAsia" w:ascii="宋体"/>
          <w:color w:val="000000"/>
          <w:sz w:val="24"/>
        </w:rPr>
      </w:pPr>
      <w:r>
        <w:rPr>
          <w:rFonts w:hint="eastAsia" w:ascii="宋体"/>
          <w:bCs/>
          <w:color w:val="000000"/>
          <w:sz w:val="24"/>
        </w:rPr>
        <w:t xml:space="preserve">8.1</w:t>
      </w:r>
      <w:r>
        <w:rPr>
          <w:rFonts w:hint="eastAsia" w:ascii="宋体"/>
          <w:color w:val="000000"/>
          <w:sz w:val="24"/>
        </w:rPr>
        <w:t xml:space="preserve"> 投标人提交的投标文件以及投标人与采购中心就有关投标的所有来往通知、函件和文件均应使用</w:t>
      </w:r>
      <w:r>
        <w:rPr>
          <w:rFonts w:hint="eastAsia" w:ascii="宋体"/>
          <w:b/>
          <w:bCs/>
          <w:color w:val="000000"/>
          <w:sz w:val="24"/>
        </w:rPr>
        <w:t xml:space="preserve">简体中文</w:t>
      </w:r>
      <w:r>
        <w:rPr>
          <w:rFonts w:hint="eastAsia" w:ascii="宋体"/>
          <w:color w:val="000000"/>
          <w:sz w:val="24"/>
        </w:rPr>
        <w:t xml:space="preserve">。</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bCs/>
          <w:color w:val="000000"/>
          <w:sz w:val="24"/>
        </w:rPr>
        <w:t xml:space="preserve">8.2</w:t>
      </w:r>
      <w:r>
        <w:rPr>
          <w:rFonts w:hint="eastAsia" w:ascii="宋体"/>
          <w:color w:val="000000"/>
          <w:sz w:val="24"/>
        </w:rPr>
        <w:t xml:space="preserve"> 除技术性能另有规定外，投标文件所使用的度量衡单位，均须采用国家法定计量单位。</w:t>
      </w:r>
      <w:r>
        <w:rPr>
          <w:rFonts w:hint="eastAsia" w:ascii="宋体"/>
          <w:color w:val="000000"/>
          <w:sz w:val="24"/>
        </w:rPr>
      </w:r>
      <w:r/>
    </w:p>
    <w:p>
      <w:pPr>
        <w:pStyle w:val="899"/>
        <w:ind w:firstLine="420"/>
        <w:spacing w:before="0" w:after="0" w:line="400" w:lineRule="exact"/>
        <w:rPr>
          <w:rFonts w:hint="eastAsia"/>
          <w:b w:val="0"/>
          <w:bCs w:val="0"/>
          <w:color w:val="000000"/>
        </w:rPr>
      </w:pPr>
      <w:r/>
      <w:bookmarkStart w:id="88" w:name="_Toc462564074"/>
      <w:r/>
      <w:bookmarkStart w:id="89" w:name="_Toc16938531"/>
      <w:r/>
      <w:bookmarkStart w:id="90" w:name="_Toc20823287"/>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Pr>
          <w:rFonts w:hint="eastAsia"/>
          <w:b w:val="0"/>
          <w:bCs w:val="0"/>
          <w:color w:val="000000"/>
        </w:rPr>
      </w:r>
      <w:r/>
    </w:p>
    <w:p>
      <w:pPr>
        <w:pStyle w:val="895"/>
        <w:ind w:firstLine="480"/>
        <w:spacing w:line="400" w:lineRule="exact"/>
        <w:rPr>
          <w:rFonts w:hint="eastAsia" w:ascii="宋体"/>
          <w:color w:val="000000"/>
          <w:sz w:val="24"/>
        </w:rPr>
      </w:pPr>
      <w:r>
        <w:rPr>
          <w:rFonts w:hint="eastAsia" w:ascii="宋体"/>
          <w:bCs/>
          <w:color w:val="000000"/>
          <w:sz w:val="24"/>
        </w:rPr>
        <w:t xml:space="preserve">9.1</w:t>
      </w:r>
      <w:r>
        <w:rPr>
          <w:rFonts w:hint="eastAsia" w:ascii="宋体"/>
          <w:color w:val="000000"/>
          <w:sz w:val="24"/>
        </w:rPr>
        <w:t xml:space="preserve"> 投标人编写的投标文件应包括资格证明文件、</w:t>
      </w:r>
      <w:r>
        <w:rPr>
          <w:rFonts w:hint="eastAsia" w:ascii="宋体"/>
          <w:color w:val="000000"/>
          <w:sz w:val="24"/>
          <w:szCs w:val="24"/>
        </w:rPr>
        <w:t xml:space="preserve">实质性要求响应及偏离表</w:t>
      </w:r>
      <w:r>
        <w:rPr>
          <w:rFonts w:hint="eastAsia" w:ascii="宋体"/>
          <w:color w:val="000000"/>
          <w:sz w:val="24"/>
        </w:rPr>
        <w:t xml:space="preserve">、投标分项报价表、技术要求响应及偏离表、商务要求响应及偏离表、其他证明文件、投标函、开标一览表等部分。</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9.2 如标书制作工具中格式和内容与“江苏政府采购网”发布的招标文件不一致，请以“江苏政府采购网”发布的招标文件为准。</w:t>
      </w:r>
      <w:r>
        <w:rPr>
          <w:rFonts w:hint="eastAsia" w:ascii="宋体"/>
          <w:color w:val="000000"/>
          <w:sz w:val="24"/>
        </w:rPr>
      </w:r>
      <w:r/>
    </w:p>
    <w:p>
      <w:pPr>
        <w:pStyle w:val="899"/>
        <w:ind w:firstLine="420"/>
        <w:spacing w:before="0" w:after="0" w:line="400" w:lineRule="exact"/>
        <w:rPr>
          <w:rFonts w:hint="eastAsia"/>
          <w:b w:val="0"/>
          <w:bCs w:val="0"/>
          <w:color w:val="000000"/>
        </w:rPr>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14577354"/>
      <w:r/>
      <w:bookmarkStart w:id="99" w:name="_Toc49090507"/>
      <w:r/>
      <w:bookmarkStart w:id="10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Pr>
          <w:rFonts w:hint="eastAsia"/>
          <w:b w:val="0"/>
          <w:bCs w:val="0"/>
          <w:color w:val="000000"/>
        </w:rPr>
      </w:r>
      <w:r/>
    </w:p>
    <w:p>
      <w:pPr>
        <w:pStyle w:val="895"/>
        <w:spacing w:line="400" w:lineRule="exact"/>
        <w:rPr>
          <w:rFonts w:hint="eastAsia" w:ascii="宋体"/>
          <w:color w:val="000000"/>
          <w:sz w:val="24"/>
          <w:szCs w:val="24"/>
        </w:rPr>
      </w:pPr>
      <w:r/>
      <w:bookmarkEnd w:id="98"/>
      <w:r/>
      <w:bookmarkEnd w:id="99"/>
      <w:r/>
      <w:bookmarkEnd w:id="100"/>
      <w:r/>
      <w:bookmarkStart w:id="101" w:name="_Toc14577355"/>
      <w:r/>
      <w:bookmarkStart w:id="102" w:name="_Toc49090508"/>
      <w:r>
        <w:rPr>
          <w:rFonts w:hint="eastAsia" w:ascii="宋体"/>
          <w:color w:val="000000"/>
          <w:sz w:val="24"/>
          <w:szCs w:val="24"/>
        </w:rPr>
        <w:t xml:space="preserve">    10.1 投标人应按照法律、法规、规章和规范性文件以及招标文件要求提交证明文件，证明其及投标标的符合招标文件规定。</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10.2招标文件对证明文件无明确形式要求的，证明文件可以以文字资料、图纸和数据等形式提交。</w:t>
      </w:r>
      <w:r>
        <w:rPr>
          <w:rFonts w:hint="eastAsia" w:ascii="宋体"/>
          <w:color w:val="000000"/>
          <w:sz w:val="24"/>
          <w:szCs w:val="24"/>
        </w:rPr>
      </w:r>
      <w:r/>
    </w:p>
    <w:p>
      <w:pPr>
        <w:pStyle w:val="89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Pr>
          <w:rFonts w:hint="eastAsia"/>
          <w:b w:val="0"/>
          <w:bCs w:val="0"/>
          <w:color w:val="000000"/>
        </w:rPr>
      </w:r>
      <w:r/>
    </w:p>
    <w:p>
      <w:pPr>
        <w:pStyle w:val="895"/>
        <w:ind w:firstLine="480"/>
        <w:spacing w:line="400" w:lineRule="exact"/>
        <w:rPr>
          <w:rFonts w:hint="eastAsia" w:ascii="宋体"/>
          <w:bCs/>
          <w:color w:val="000000"/>
          <w:sz w:val="24"/>
        </w:rPr>
      </w:pPr>
      <w:r>
        <w:rPr>
          <w:rFonts w:hint="eastAsia" w:ascii="宋体"/>
          <w:bCs/>
          <w:color w:val="000000"/>
          <w:sz w:val="24"/>
        </w:rPr>
        <w:t xml:space="preserve">11.1</w:t>
      </w:r>
      <w:r>
        <w:rPr>
          <w:rFonts w:hint="eastAsia" w:ascii="宋体"/>
          <w:color w:val="000000"/>
          <w:sz w:val="24"/>
        </w:rPr>
        <w:t xml:space="preserve"> 投</w:t>
      </w:r>
      <w:bookmarkStart w:id="104" w:name="_Hlt26954840"/>
      <w:r/>
      <w:bookmarkEnd w:id="104"/>
      <w:r>
        <w:rPr>
          <w:rFonts w:hint="eastAsia" w:ascii="宋体"/>
          <w:color w:val="000000"/>
          <w:sz w:val="24"/>
        </w:rPr>
        <w:t xml:space="preserve">标人按照招标文件规定格式填报投标分项报价表</w:t>
      </w:r>
      <w:bookmarkStart w:id="105" w:name="_Hlt26670399"/>
      <w:r/>
      <w:bookmarkEnd w:id="105"/>
      <w:r>
        <w:rPr>
          <w:rFonts w:hint="eastAsia" w:ascii="宋体"/>
          <w:color w:val="000000"/>
          <w:sz w:val="24"/>
        </w:rPr>
        <w:t xml:space="preserve">。</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color w:val="000000"/>
          <w:sz w:val="24"/>
        </w:rPr>
        <w:t xml:space="preserve">11.2</w:t>
      </w:r>
      <w:r>
        <w:rPr>
          <w:rFonts w:hint="eastAsia" w:ascii="宋体"/>
          <w:bCs/>
          <w:color w:val="000000"/>
          <w:sz w:val="24"/>
        </w:rPr>
        <w:t xml:space="preserve">投标货币。投标文件中的单价和总价无特殊规定的采用人民币报价，以元为单位标注。</w:t>
      </w:r>
      <w:r>
        <w:rPr>
          <w:rFonts w:hint="eastAsia" w:ascii="宋体"/>
          <w:color w:val="000000"/>
          <w:sz w:val="24"/>
        </w:rPr>
        <w:t xml:space="preserve">招标文件中另有规定的按规定执行。</w:t>
      </w:r>
      <w:r>
        <w:rPr>
          <w:rFonts w:hint="eastAsia" w:ascii="宋体"/>
          <w:bCs/>
          <w:color w:val="000000"/>
          <w:sz w:val="24"/>
        </w:rPr>
      </w:r>
      <w:r/>
    </w:p>
    <w:p>
      <w:pPr>
        <w:pStyle w:val="899"/>
        <w:ind w:firstLine="420"/>
        <w:spacing w:before="0" w:after="0" w:line="400" w:lineRule="exact"/>
        <w:rPr>
          <w:rFonts w:hint="eastAsia"/>
          <w:b w:val="0"/>
          <w:bCs w:val="0"/>
          <w:color w:val="000000"/>
        </w:rPr>
      </w:pPr>
      <w:r/>
      <w:bookmarkStart w:id="106" w:name="_Hlt26954846"/>
      <w:r/>
      <w:bookmarkEnd w:id="106"/>
      <w:r/>
      <w:bookmarkStart w:id="107" w:name="_Hlt26954731"/>
      <w:r/>
      <w:bookmarkEnd w:id="107"/>
      <w:r/>
      <w:bookmarkStart w:id="108" w:name="_Hlt26954848"/>
      <w:r/>
      <w:bookmarkEnd w:id="108"/>
      <w:r/>
      <w:bookmarkStart w:id="109" w:name="_Hlt26670403"/>
      <w:r/>
      <w:bookmarkEnd w:id="109"/>
      <w:r/>
      <w:bookmarkStart w:id="110" w:name="_Hlt26670425"/>
      <w:r/>
      <w:bookmarkEnd w:id="110"/>
      <w:r/>
      <w:bookmarkStart w:id="111" w:name="_Hlt26670482"/>
      <w:r/>
      <w:bookmarkEnd w:id="111"/>
      <w:r/>
      <w:bookmarkStart w:id="112" w:name="_Hlt26668983"/>
      <w:r/>
      <w:bookmarkEnd w:id="112"/>
      <w:r/>
      <w:bookmarkStart w:id="113" w:name="_Hlt26670486"/>
      <w:r/>
      <w:bookmarkEnd w:id="113"/>
      <w:r/>
      <w:bookmarkStart w:id="114" w:name="_Hlt26954844"/>
      <w:r/>
      <w:bookmarkEnd w:id="114"/>
      <w:r/>
      <w:bookmarkStart w:id="115" w:name="_Hlt26954842"/>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rPr>
          <w:rFonts w:hint="eastAsia"/>
          <w:b w:val="0"/>
          <w:bCs w:val="0"/>
          <w:color w:val="000000"/>
        </w:rPr>
      </w:r>
      <w:r/>
    </w:p>
    <w:p>
      <w:pPr>
        <w:pStyle w:val="895"/>
        <w:ind w:firstLine="480"/>
        <w:spacing w:line="400" w:lineRule="exact"/>
        <w:rPr>
          <w:rFonts w:hint="eastAsia" w:ascii="宋体" w:cs="宋体"/>
          <w:color w:val="000000"/>
          <w:sz w:val="24"/>
          <w:lang w:val="zh-CN" w:eastAsia="zh-CN" w:bidi="ar-SA"/>
        </w:rPr>
      </w:pPr>
      <w:r>
        <w:rPr>
          <w:rFonts w:hint="eastAsia" w:ascii="宋体" w:cs="宋体"/>
          <w:bCs/>
          <w:color w:val="000000"/>
          <w:sz w:val="24"/>
          <w:lang w:val="zh-CN" w:eastAsia="zh-CN" w:bidi="ar-SA"/>
        </w:rPr>
        <w:t xml:space="preserve">12.1</w:t>
      </w:r>
      <w:r>
        <w:rPr>
          <w:rFonts w:hint="eastAsia" w:ascii="宋体" w:cs="宋体"/>
          <w:color w:val="000000"/>
          <w:sz w:val="24"/>
          <w:lang w:val="zh-CN" w:eastAsia="zh-CN" w:bidi="ar-SA"/>
        </w:rPr>
        <w:t xml:space="preserve"> 投标人需对招标文件中的技术要求与商务要求逐项作出响应或偏离，并说明原因。</w:t>
      </w:r>
      <w:r>
        <w:rPr>
          <w:rFonts w:hint="eastAsia" w:ascii="宋体" w:cs="宋体"/>
          <w:color w:val="000000"/>
          <w:sz w:val="24"/>
          <w:lang w:val="zh-CN" w:eastAsia="zh-CN" w:bidi="ar-SA"/>
        </w:rPr>
      </w:r>
      <w:r/>
    </w:p>
    <w:p>
      <w:pPr>
        <w:pStyle w:val="895"/>
        <w:ind w:firstLine="480"/>
        <w:spacing w:line="400" w:lineRule="exact"/>
        <w:rPr>
          <w:rFonts w:hint="eastAsia" w:ascii="宋体" w:cs="宋体"/>
          <w:color w:val="000000"/>
          <w:sz w:val="24"/>
          <w:lang w:val="zh-CN" w:eastAsia="zh-CN" w:bidi="ar-SA"/>
        </w:rPr>
      </w:pPr>
      <w:r/>
      <w:bookmarkStart w:id="116" w:name="_Toc14577359"/>
      <w:r/>
      <w:bookmarkStart w:id="117" w:name="_Toc49090510"/>
      <w:r>
        <w:rPr>
          <w:rFonts w:hint="eastAsia" w:ascii="宋体" w:cs="宋体"/>
          <w:color w:val="000000"/>
          <w:sz w:val="24"/>
          <w:lang w:val="zh-CN" w:eastAsia="zh-CN" w:bidi="ar-SA"/>
        </w:rPr>
        <w:t xml:space="preserve">12.2 投标人需按照招标文件要求，在投标文件中提供与技术要求和商务要求相关的证明材料。</w:t>
      </w:r>
      <w:r>
        <w:rPr>
          <w:rFonts w:hint="eastAsia" w:ascii="宋体" w:cs="宋体"/>
          <w:color w:val="000000"/>
          <w:sz w:val="24"/>
          <w:lang w:val="zh-CN" w:eastAsia="zh-CN" w:bidi="ar-SA"/>
        </w:rPr>
      </w:r>
      <w:r/>
    </w:p>
    <w:p>
      <w:pPr>
        <w:pStyle w:val="89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rPr>
          <w:rFonts w:hint="eastAsia"/>
          <w:b w:val="0"/>
          <w:bCs w:val="0"/>
          <w:color w:val="000000"/>
        </w:rPr>
      </w:r>
      <w:r/>
    </w:p>
    <w:p>
      <w:pPr>
        <w:pStyle w:val="895"/>
        <w:ind w:firstLine="480"/>
        <w:spacing w:line="400" w:lineRule="exact"/>
        <w:rPr>
          <w:rFonts w:hint="eastAsia" w:ascii="宋体"/>
          <w:color w:val="000000"/>
          <w:sz w:val="24"/>
        </w:rPr>
      </w:pPr>
      <w:r>
        <w:rPr>
          <w:rFonts w:hint="eastAsia" w:ascii="宋体"/>
          <w:bCs/>
          <w:color w:val="000000"/>
          <w:sz w:val="24"/>
        </w:rPr>
        <w:t xml:space="preserve">13.1</w:t>
      </w:r>
      <w:r>
        <w:rPr>
          <w:rFonts w:hint="eastAsia" w:ascii="宋体"/>
          <w:color w:val="000000"/>
          <w:sz w:val="24"/>
        </w:rPr>
        <w:t xml:space="preserve"> 投标人应按照招标文件中提供的格式完整、正确填写投标函、开标一览表。</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bCs/>
          <w:color w:val="000000"/>
          <w:sz w:val="24"/>
        </w:rPr>
        <w:t xml:space="preserve">13.2</w:t>
      </w:r>
      <w:r>
        <w:rPr>
          <w:rFonts w:hint="eastAsia" w:ascii="宋体"/>
          <w:color w:val="000000"/>
          <w:sz w:val="24"/>
        </w:rPr>
        <w:t xml:space="preserve"> 对于采用货币报价的项目，</w:t>
      </w:r>
      <w:r>
        <w:rPr>
          <w:rFonts w:hint="eastAsia" w:ascii="宋体"/>
          <w:bCs/>
          <w:color w:val="000000"/>
          <w:sz w:val="24"/>
        </w:rPr>
        <w:t xml:space="preserve">开标一览表中的投标总报价应与投标分项报价表中的投标总报价一致，如不一致，</w:t>
      </w:r>
      <w:r>
        <w:rPr>
          <w:rFonts w:hint="eastAsia" w:ascii="宋体"/>
          <w:color w:val="000000"/>
          <w:sz w:val="24"/>
          <w:szCs w:val="24"/>
        </w:rPr>
        <w:t xml:space="preserve">不作为无效投标处理</w:t>
      </w:r>
      <w:r>
        <w:rPr>
          <w:rFonts w:hint="eastAsia" w:ascii="宋体"/>
          <w:bCs/>
          <w:color w:val="000000"/>
          <w:sz w:val="24"/>
        </w:rPr>
        <w:t xml:space="preserve">，但评标时按开标一览表中价格为准</w:t>
      </w:r>
      <w:r>
        <w:rPr>
          <w:rFonts w:hint="eastAsia" w:ascii="宋体"/>
          <w:b/>
          <w:bCs/>
          <w:color w:val="000000"/>
          <w:sz w:val="24"/>
        </w:rPr>
        <w:t xml:space="preserve">。</w:t>
      </w:r>
      <w:r>
        <w:rPr>
          <w:rFonts w:hint="eastAsia" w:ascii="宋体"/>
          <w:color w:val="000000"/>
          <w:sz w:val="24"/>
        </w:rPr>
      </w:r>
      <w:r/>
    </w:p>
    <w:p>
      <w:pPr>
        <w:pStyle w:val="899"/>
        <w:ind w:firstLine="420"/>
        <w:spacing w:before="0" w:after="0" w:line="400" w:lineRule="exact"/>
        <w:rPr>
          <w:rFonts w:hint="eastAsia"/>
          <w:b w:val="0"/>
          <w:bCs w:val="0"/>
          <w:color w:val="000000"/>
        </w:rPr>
      </w:pPr>
      <w:r/>
      <w:bookmarkEnd w:id="116"/>
      <w:r/>
      <w:bookmarkEnd w:id="117"/>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Pr>
          <w:rFonts w:hint="eastAsia"/>
          <w:b w:val="0"/>
          <w:bCs w:val="0"/>
          <w:color w:val="000000"/>
        </w:rPr>
      </w:r>
      <w:r/>
    </w:p>
    <w:p>
      <w:pPr>
        <w:pStyle w:val="895"/>
        <w:ind w:firstLine="480"/>
        <w:spacing w:line="400" w:lineRule="exact"/>
        <w:rPr>
          <w:rFonts w:hint="eastAsia" w:ascii="宋体"/>
          <w:bCs/>
          <w:color w:val="000000"/>
          <w:sz w:val="24"/>
        </w:rPr>
      </w:pPr>
      <w:r>
        <w:rPr>
          <w:rFonts w:hint="eastAsia" w:ascii="宋体"/>
          <w:color w:val="000000"/>
          <w:sz w:val="24"/>
        </w:rPr>
        <w:t xml:space="preserve">14.1</w:t>
      </w:r>
      <w:r>
        <w:rPr>
          <w:rFonts w:hint="eastAsia" w:asci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bCs/>
          <w:color w:val="000000"/>
          <w:sz w:val="24"/>
        </w:rPr>
        <w:t xml:space="preserve">。投标有效期比规定短的将被视为未实质性响应招标文件而予以拒绝。</w:t>
      </w:r>
      <w:r>
        <w:rPr>
          <w:rFonts w:hint="eastAsia" w:ascii="宋体"/>
          <w:bCs/>
          <w:color w:val="000000"/>
          <w:sz w:val="24"/>
        </w:rPr>
      </w:r>
      <w:r/>
    </w:p>
    <w:p>
      <w:pPr>
        <w:pStyle w:val="89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rPr>
          <w:rFonts w:hint="eastAsia"/>
          <w:b w:val="0"/>
          <w:bCs w:val="0"/>
          <w:color w:val="000000"/>
        </w:rPr>
      </w:r>
      <w:r/>
    </w:p>
    <w:p>
      <w:pPr>
        <w:pStyle w:val="895"/>
        <w:ind w:firstLine="480"/>
        <w:spacing w:line="400" w:lineRule="exact"/>
        <w:rPr>
          <w:rFonts w:hint="eastAsia" w:ascii="宋体"/>
          <w:bCs/>
          <w:color w:val="000000"/>
          <w:sz w:val="24"/>
        </w:rPr>
      </w:pPr>
      <w:r>
        <w:rPr>
          <w:rFonts w:hint="eastAsia" w:ascii="宋体"/>
          <w:color w:val="000000"/>
          <w:sz w:val="24"/>
        </w:rPr>
        <w:t xml:space="preserve">15.1</w:t>
      </w:r>
      <w:r>
        <w:rPr>
          <w:rFonts w:hint="eastAsia" w:asci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color w:val="000000"/>
          <w:sz w:val="24"/>
          <w:szCs w:val="24"/>
        </w:rPr>
        <w:t xml:space="preserve">。</w:t>
      </w:r>
      <w:r>
        <w:rPr>
          <w:rFonts w:hint="eastAsia" w:ascii="宋体"/>
          <w:bCs/>
          <w:color w:val="000000"/>
          <w:sz w:val="24"/>
        </w:rPr>
        <w:t xml:space="preserve">同意延长投标有效期的投标人既不能要求也不允许修改其投标文件</w:t>
      </w:r>
      <w:r>
        <w:rPr>
          <w:rFonts w:hint="eastAsia" w:ascii="宋体"/>
          <w:color w:val="000000"/>
          <w:sz w:val="24"/>
          <w:szCs w:val="24"/>
        </w:rPr>
        <w:t xml:space="preserve">，同时受投标有效期约束的所有权利与义务均延长至新的有效期</w:t>
      </w:r>
      <w:r>
        <w:rPr>
          <w:rFonts w:hint="eastAsia" w:ascii="宋体"/>
          <w:bCs/>
          <w:color w:val="000000"/>
          <w:sz w:val="24"/>
        </w:rPr>
        <w:t xml:space="preserve">。</w:t>
      </w:r>
      <w:r>
        <w:rPr>
          <w:rFonts w:hint="eastAsia" w:ascii="宋体"/>
          <w:bCs/>
          <w:color w:val="000000"/>
          <w:sz w:val="24"/>
        </w:rPr>
      </w:r>
      <w:r/>
    </w:p>
    <w:p>
      <w:pPr>
        <w:pStyle w:val="898"/>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color w:val="000000"/>
        </w:rPr>
        <w:t xml:space="preserve">四、投标文件的递交</w:t>
      </w:r>
      <w:bookmarkEnd w:id="125"/>
      <w:r/>
      <w:bookmarkEnd w:id="126"/>
      <w:r/>
      <w:bookmarkEnd w:id="127"/>
      <w:r/>
      <w:bookmarkEnd w:id="128"/>
      <w:r>
        <w:rPr>
          <w:rFonts w:hint="eastAsia"/>
          <w:color w:val="000000"/>
        </w:rPr>
      </w:r>
      <w:r/>
    </w:p>
    <w:p>
      <w:pPr>
        <w:pStyle w:val="899"/>
        <w:ind w:firstLine="560"/>
        <w:spacing w:before="0" w:after="0" w:line="400" w:lineRule="exact"/>
        <w:rPr>
          <w:rFonts w:hint="eastAsia" w:ascii="黑体"/>
          <w:b w:val="0"/>
          <w:bCs w:val="0"/>
          <w:color w:val="000000"/>
        </w:rPr>
      </w:pPr>
      <w:r/>
      <w:bookmarkStart w:id="129" w:name="_Toc513029225"/>
      <w:r/>
      <w:bookmarkStart w:id="130" w:name="_Toc20823297"/>
      <w:r/>
      <w:bookmarkStart w:id="131" w:name="_Toc16938541"/>
      <w:r/>
      <w:bookmarkStart w:id="132"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rPr>
          <w:rFonts w:hint="eastAsia" w:ascii="黑体"/>
          <w:b w:val="0"/>
          <w:bCs w:val="0"/>
          <w:color w:val="000000"/>
        </w:rPr>
      </w:r>
      <w:r/>
    </w:p>
    <w:p>
      <w:pPr>
        <w:pStyle w:val="895"/>
        <w:ind w:firstLine="480"/>
        <w:spacing w:line="400" w:lineRule="exact"/>
        <w:rPr>
          <w:rFonts w:hint="eastAsia" w:ascii="宋体"/>
          <w:bCs/>
          <w:color w:val="000000"/>
          <w:sz w:val="24"/>
        </w:rPr>
      </w:pPr>
      <w:r>
        <w:rPr>
          <w:rFonts w:hint="eastAsia" w:ascii="宋体"/>
          <w:color w:val="000000"/>
          <w:sz w:val="24"/>
        </w:rPr>
        <w:t xml:space="preserve">16.1</w:t>
      </w:r>
      <w:r>
        <w:rPr>
          <w:rFonts w:hint="eastAsia" w:ascii="宋体"/>
          <w:bCs/>
          <w:color w:val="000000"/>
          <w:sz w:val="24"/>
        </w:rPr>
        <w:t xml:space="preserve"> 电子投标文件的递交</w:t>
      </w:r>
      <w:r>
        <w:rPr>
          <w:rFonts w:hint="eastAsia" w:ascii="宋体"/>
          <w:bCs/>
          <w:color w:val="000000"/>
          <w:sz w:val="24"/>
        </w:rPr>
      </w:r>
      <w:r/>
    </w:p>
    <w:p>
      <w:pPr>
        <w:pStyle w:val="977"/>
        <w:ind w:left="525"/>
        <w:spacing w:line="400" w:lineRule="exact"/>
        <w:rPr>
          <w:rFonts w:hint="eastAsia" w:ascii="宋体"/>
          <w:bCs/>
          <w:color w:val="000000"/>
          <w:sz w:val="24"/>
        </w:rPr>
      </w:pPr>
      <w:r>
        <w:rPr>
          <w:rFonts w:hint="eastAsia" w:ascii="宋体"/>
          <w:bCs/>
          <w:color w:val="000000"/>
          <w:sz w:val="24"/>
        </w:rPr>
        <w:t xml:space="preserve">投标人应当按照《操作手册》规定，在投标截止时间前制作并上传电子投标文件。</w:t>
      </w:r>
      <w:bookmarkStart w:id="133" w:name="_Toc513029226"/>
      <w:r/>
      <w:bookmarkStart w:id="134" w:name="_Toc20823298"/>
      <w:r/>
      <w:bookmarkStart w:id="135" w:name="_Toc16938542"/>
      <w:r>
        <w:rPr>
          <w:rFonts w:hint="eastAsia" w:ascii="宋体"/>
          <w:bCs/>
          <w:color w:val="000000"/>
          <w:sz w:val="24"/>
        </w:rPr>
      </w:r>
      <w:r/>
    </w:p>
    <w:p>
      <w:pPr>
        <w:pStyle w:val="899"/>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rPr>
          <w:rFonts w:hint="eastAsia"/>
          <w:b w:val="0"/>
          <w:color w:val="000000"/>
        </w:rPr>
      </w:r>
      <w:r/>
    </w:p>
    <w:p>
      <w:pPr>
        <w:pStyle w:val="895"/>
        <w:ind w:firstLine="480"/>
        <w:spacing w:line="400" w:lineRule="exact"/>
        <w:rPr>
          <w:rFonts w:hint="eastAsia" w:ascii="宋体"/>
          <w:bCs/>
          <w:color w:val="000000"/>
          <w:sz w:val="24"/>
        </w:rPr>
      </w:pPr>
      <w:r>
        <w:rPr>
          <w:rFonts w:hint="eastAsia" w:ascii="宋体"/>
          <w:color w:val="000000"/>
          <w:sz w:val="24"/>
        </w:rPr>
        <w:t xml:space="preserve">17.1</w:t>
      </w:r>
      <w:r>
        <w:rPr>
          <w:rFonts w:hint="eastAsia" w:ascii="宋体"/>
          <w:bCs/>
          <w:color w:val="000000"/>
          <w:sz w:val="24"/>
        </w:rPr>
        <w:t xml:space="preserve"> 投标人上传电子投标文件的时间不得迟于招标公告中规定的投标截止时间。</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color w:val="000000"/>
          <w:sz w:val="24"/>
        </w:rPr>
        <w:t xml:space="preserve">17.2</w:t>
      </w:r>
      <w:r>
        <w:rPr>
          <w:rFonts w:hint="eastAsia" w:asci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bCs/>
          <w:color w:val="000000"/>
          <w:sz w:val="24"/>
        </w:rPr>
      </w:r>
      <w:r/>
    </w:p>
    <w:p>
      <w:pPr>
        <w:pStyle w:val="899"/>
        <w:ind w:firstLine="420"/>
        <w:spacing w:before="0" w:after="0" w:line="400" w:lineRule="exact"/>
        <w:rPr>
          <w:rFonts w:hint="eastAsia"/>
          <w:b w:val="0"/>
          <w:bCs w:val="0"/>
          <w:color w:val="000000"/>
        </w:rPr>
      </w:pPr>
      <w:r/>
      <w:bookmarkStart w:id="136" w:name="_Toc513029227"/>
      <w:r/>
      <w:bookmarkStart w:id="137" w:name="_Toc20823299"/>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rPr>
          <w:rFonts w:hint="eastAsia"/>
          <w:b w:val="0"/>
          <w:bCs w:val="0"/>
          <w:color w:val="000000"/>
        </w:rPr>
      </w:r>
      <w:r/>
    </w:p>
    <w:p>
      <w:pPr>
        <w:pStyle w:val="895"/>
        <w:ind w:firstLine="480"/>
        <w:spacing w:line="400" w:lineRule="exact"/>
        <w:rPr>
          <w:rFonts w:hint="eastAsia" w:ascii="宋体"/>
          <w:bCs/>
          <w:color w:val="000000"/>
          <w:sz w:val="24"/>
        </w:rPr>
      </w:pPr>
      <w:r>
        <w:rPr>
          <w:rFonts w:hint="eastAsia" w:ascii="宋体"/>
          <w:color w:val="000000"/>
          <w:sz w:val="24"/>
        </w:rPr>
        <w:t xml:space="preserve">18.1</w:t>
      </w:r>
      <w:r>
        <w:rPr>
          <w:rFonts w:hint="eastAsia" w:ascii="宋体"/>
          <w:bCs/>
          <w:color w:val="000000"/>
          <w:sz w:val="24"/>
        </w:rPr>
        <w:t xml:space="preserve">采购中心拒绝接收在其规定的投标截止时间后上传的任何投标文件。</w:t>
      </w:r>
      <w:r>
        <w:rPr>
          <w:rFonts w:hint="eastAsia" w:ascii="宋体"/>
          <w:bCs/>
          <w:color w:val="000000"/>
          <w:sz w:val="24"/>
        </w:rPr>
      </w:r>
      <w:r/>
    </w:p>
    <w:p>
      <w:pPr>
        <w:pStyle w:val="899"/>
        <w:ind w:firstLine="420"/>
        <w:spacing w:before="0" w:after="0" w:line="400" w:lineRule="exact"/>
        <w:rPr>
          <w:rFonts w:hint="eastAsia"/>
          <w:b w:val="0"/>
          <w:bCs w:val="0"/>
          <w:color w:val="000000"/>
        </w:rPr>
      </w:pPr>
      <w:r/>
      <w:bookmarkStart w:id="139" w:name="_Toc513029228"/>
      <w:r/>
      <w:bookmarkStart w:id="140" w:name="_Toc20823300"/>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Pr>
          <w:rFonts w:hint="eastAsia"/>
          <w:b w:val="0"/>
          <w:bCs w:val="0"/>
          <w:color w:val="000000"/>
        </w:rPr>
      </w:r>
      <w:r/>
    </w:p>
    <w:p>
      <w:pPr>
        <w:pStyle w:val="895"/>
        <w:ind w:firstLine="480"/>
        <w:spacing w:line="400" w:lineRule="exact"/>
        <w:rPr>
          <w:rFonts w:hint="eastAsia" w:ascii="宋体"/>
          <w:color w:val="000000"/>
          <w:sz w:val="24"/>
        </w:rPr>
      </w:pPr>
      <w:r>
        <w:rPr>
          <w:rFonts w:hint="eastAsia" w:ascii="宋体"/>
          <w:color w:val="000000"/>
          <w:sz w:val="24"/>
        </w:rPr>
        <w:t xml:space="preserve">19.1 投标文件的撤回</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19.1.1 电子投标文件的撤回</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投标人可在投标截止时间前，撤回其电子投标文件，具体操作方法见《操作手册》。</w:t>
      </w:r>
      <w:r>
        <w:rPr>
          <w:rFonts w:hint="eastAsia" w:ascii="宋体"/>
          <w:color w:val="000000"/>
          <w:sz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19.1.2 投标人撤回电子投标文件，则认为其不再参与本项目投标活动。</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19.2 投标文件的修改</w:t>
      </w:r>
      <w:r>
        <w:rPr>
          <w:rFonts w:hint="eastAsia" w:ascii="宋体"/>
          <w:color w:val="000000"/>
          <w:sz w:val="24"/>
          <w:szCs w:val="24"/>
        </w:rPr>
      </w:r>
      <w:r/>
    </w:p>
    <w:p>
      <w:pPr>
        <w:pStyle w:val="895"/>
        <w:ind w:firstLine="480"/>
        <w:spacing w:line="400" w:lineRule="exact"/>
        <w:rPr>
          <w:rFonts w:hint="eastAsia" w:ascii="宋体"/>
          <w:color w:val="000000"/>
          <w:sz w:val="24"/>
        </w:rPr>
      </w:pPr>
      <w:r>
        <w:rPr>
          <w:rFonts w:hint="eastAsia" w:ascii="宋体"/>
          <w:color w:val="000000"/>
          <w:sz w:val="24"/>
        </w:rPr>
        <w:t xml:space="preserve">19.2.1投标人可在投标截止时间前，对其电子投标文件进行修改，具体操作方法见《操作手册》。</w:t>
      </w:r>
      <w:r>
        <w:rPr>
          <w:rFonts w:hint="eastAsia" w:ascii="宋体"/>
          <w:color w:val="000000"/>
          <w:sz w:val="24"/>
        </w:rPr>
      </w:r>
      <w:r/>
    </w:p>
    <w:p>
      <w:pPr>
        <w:pStyle w:val="895"/>
        <w:ind w:firstLine="480"/>
        <w:spacing w:line="400" w:lineRule="exact"/>
        <w:rPr>
          <w:rFonts w:hint="eastAsia" w:ascii="宋体"/>
          <w:bCs/>
          <w:color w:val="000000"/>
          <w:sz w:val="24"/>
        </w:rPr>
      </w:pPr>
      <w:r>
        <w:rPr>
          <w:rFonts w:hint="eastAsia" w:ascii="宋体"/>
          <w:color w:val="000000"/>
          <w:sz w:val="24"/>
        </w:rPr>
        <w:t xml:space="preserve">19.2.2</w:t>
      </w:r>
      <w:r>
        <w:rPr>
          <w:rFonts w:hint="eastAsia" w:ascii="宋体"/>
          <w:bCs/>
          <w:color w:val="000000"/>
          <w:sz w:val="24"/>
        </w:rPr>
        <w:t xml:space="preserve"> 在投标截止时间之后，投标人不得对其电子投标文件作任何修改。</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color w:val="000000"/>
          <w:sz w:val="24"/>
        </w:rPr>
        <w:t xml:space="preserve">19.3</w:t>
      </w:r>
      <w:r>
        <w:rPr>
          <w:rFonts w:hint="eastAsia" w:ascii="宋体"/>
          <w:bCs/>
          <w:color w:val="000000"/>
          <w:sz w:val="24"/>
        </w:rPr>
        <w:t xml:space="preserve"> 在投标截止时间至招标文件中规定的投标有效期满之间的这段时间内，投标人不得撤回其投标。</w:t>
      </w:r>
      <w:r>
        <w:rPr>
          <w:rFonts w:hint="eastAsia" w:ascii="宋体"/>
          <w:bCs/>
          <w:color w:val="000000"/>
          <w:sz w:val="24"/>
        </w:rPr>
      </w:r>
      <w:r/>
    </w:p>
    <w:p>
      <w:pPr>
        <w:pStyle w:val="898"/>
        <w:ind w:firstLine="482"/>
        <w:spacing w:before="145" w:after="145" w:line="400" w:lineRule="exact"/>
        <w:rPr>
          <w:rFonts w:hint="eastAsia"/>
          <w:color w:val="000000"/>
        </w:rPr>
      </w:pPr>
      <w:r/>
      <w:bookmarkStart w:id="142" w:name="_Toc20823301"/>
      <w:r/>
      <w:bookmarkStart w:id="143" w:name="_Toc16938545"/>
      <w:r/>
      <w:bookmarkStart w:id="144" w:name="_Toc120614218"/>
      <w:r/>
      <w:bookmarkStart w:id="145" w:name="_Toc513029229"/>
      <w:r>
        <w:rPr>
          <w:rFonts w:hint="eastAsia"/>
          <w:color w:val="000000"/>
        </w:rPr>
        <w:t xml:space="preserve">五、开标与评标</w:t>
      </w:r>
      <w:bookmarkEnd w:id="142"/>
      <w:r/>
      <w:bookmarkEnd w:id="143"/>
      <w:r/>
      <w:bookmarkEnd w:id="144"/>
      <w:r/>
      <w:bookmarkEnd w:id="145"/>
      <w:r>
        <w:rPr>
          <w:rFonts w:hint="eastAsia"/>
          <w:color w:val="000000"/>
        </w:rPr>
      </w:r>
      <w:r/>
    </w:p>
    <w:p>
      <w:pPr>
        <w:pStyle w:val="899"/>
        <w:ind w:firstLine="420"/>
        <w:spacing w:before="0" w:after="0" w:line="400" w:lineRule="exact"/>
        <w:rPr>
          <w:rFonts w:hint="eastAsia"/>
          <w:b w:val="0"/>
          <w:bCs w:val="0"/>
          <w:color w:val="000000"/>
        </w:rPr>
      </w:pPr>
      <w:r/>
      <w:bookmarkStart w:id="146" w:name="_Toc16938546"/>
      <w:r/>
      <w:bookmarkStart w:id="147" w:name="_Toc513029230"/>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Pr>
          <w:rFonts w:hint="eastAsia"/>
          <w:b w:val="0"/>
          <w:bCs w:val="0"/>
          <w:color w:val="000000"/>
        </w:rPr>
      </w:r>
      <w:r/>
    </w:p>
    <w:p>
      <w:pPr>
        <w:pStyle w:val="895"/>
        <w:ind w:firstLine="480"/>
        <w:spacing w:line="400" w:lineRule="exact"/>
        <w:rPr>
          <w:rFonts w:hint="eastAsia"/>
          <w:color w:val="000000"/>
        </w:rPr>
      </w:pPr>
      <w:r>
        <w:rPr>
          <w:rFonts w:hint="eastAsia" w:ascii="宋体"/>
          <w:color w:val="000000"/>
          <w:sz w:val="24"/>
        </w:rPr>
        <w:t xml:space="preserve">20.1</w:t>
      </w:r>
      <w:r>
        <w:rPr>
          <w:rFonts w:hint="eastAsia" w:ascii="宋体"/>
          <w:bCs/>
          <w:color w:val="000000"/>
          <w:sz w:val="24"/>
        </w:rPr>
        <w:t xml:space="preserve"> 采购中心将在招标公告中规定的时间和地点组织公开开标</w:t>
      </w:r>
      <w:r>
        <w:rPr>
          <w:rFonts w:hint="eastAsia" w:ascii="宋体"/>
          <w:color w:val="000000"/>
          <w:sz w:val="24"/>
          <w:szCs w:val="24"/>
        </w:rPr>
        <w:t xml:space="preserve">。投标人应当按照《操作手册》规定，参加开标活动和在苏采云系统规定的时间内对投标文件进行解密。</w:t>
      </w:r>
      <w:r>
        <w:rPr>
          <w:rFonts w:hint="eastAsia"/>
          <w:color w:val="000000"/>
        </w:rPr>
      </w:r>
      <w:r/>
    </w:p>
    <w:p>
      <w:pPr>
        <w:pStyle w:val="895"/>
        <w:ind w:firstLine="480"/>
        <w:spacing w:line="400" w:lineRule="exact"/>
        <w:rPr>
          <w:rFonts w:hint="eastAsia" w:ascii="宋体"/>
          <w:color w:val="000000"/>
          <w:sz w:val="24"/>
          <w:szCs w:val="24"/>
        </w:rPr>
      </w:pPr>
      <w:r>
        <w:rPr>
          <w:rFonts w:hint="eastAsia" w:ascii="宋体"/>
          <w:bCs/>
          <w:color w:val="000000"/>
          <w:sz w:val="24"/>
          <w:szCs w:val="24"/>
        </w:rPr>
        <w:t xml:space="preserve">20.2</w:t>
      </w:r>
      <w:r>
        <w:rPr>
          <w:rFonts w:hint="eastAsia" w:ascii="宋体"/>
          <w:color w:val="000000"/>
          <w:sz w:val="24"/>
          <w:szCs w:val="24"/>
        </w:rPr>
        <w:t xml:space="preserve">开标仪式由采购中心组织。苏采云系统将自动对项目进行开标，并宣布各投标人名称和投标价格。</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bCs/>
          <w:color w:val="000000"/>
          <w:sz w:val="24"/>
        </w:rPr>
        <w:t xml:space="preserve">20.3投标人在开标过程中涉及到的投标文件解密、开标结果确认等工作，应按照《操作手册》规定执行。</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20.4投标人如果对开标过程和开标记录有疑义，应当根据《操作手册》规定提出，如苏采云系统中《开标记录表》宣布后5分钟内未提出的，视同认可开标结果。</w:t>
      </w:r>
      <w:r>
        <w:rPr>
          <w:rFonts w:hint="eastAsia" w:ascii="宋体"/>
          <w:color w:val="000000"/>
          <w:sz w:val="24"/>
          <w:szCs w:val="24"/>
        </w:rPr>
      </w:r>
      <w:r/>
    </w:p>
    <w:p>
      <w:pPr>
        <w:pStyle w:val="899"/>
        <w:ind w:firstLine="420"/>
        <w:spacing w:before="0" w:after="0" w:line="400" w:lineRule="exact"/>
        <w:rPr>
          <w:rFonts w:hint="eastAsia"/>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rPr>
          <w:rFonts w:hint="eastAsia"/>
          <w:b w:val="0"/>
          <w:bCs w:val="0"/>
          <w:color w:val="000000"/>
        </w:rPr>
      </w:r>
      <w:r/>
    </w:p>
    <w:p>
      <w:pPr>
        <w:pStyle w:val="895"/>
        <w:spacing w:line="400" w:lineRule="exact"/>
        <w:rPr>
          <w:rFonts w:hint="eastAsia" w:ascii="宋体"/>
          <w:b/>
          <w:color w:val="000000"/>
          <w:sz w:val="24"/>
          <w:szCs w:val="24"/>
        </w:rPr>
      </w:pPr>
      <w:r>
        <w:rPr>
          <w:rFonts w:hint="eastAsia" w:ascii="宋体"/>
          <w:b/>
          <w:color w:val="000000"/>
          <w:sz w:val="24"/>
          <w:szCs w:val="24"/>
        </w:rPr>
        <w:t xml:space="preserve">  </w:t>
      </w:r>
      <w:r>
        <w:rPr>
          <w:rFonts w:hint="eastAsia" w:ascii="宋体"/>
          <w:color w:val="000000"/>
          <w:sz w:val="24"/>
          <w:szCs w:val="24"/>
        </w:rPr>
        <w:t xml:space="preserve"> 21.1</w:t>
      </w:r>
      <w:r>
        <w:rPr>
          <w:rFonts w:hint="eastAsia" w:ascii="宋体"/>
          <w:b/>
          <w:color w:val="000000"/>
          <w:sz w:val="24"/>
          <w:szCs w:val="24"/>
        </w:rPr>
        <w:t xml:space="preserve"> </w:t>
      </w:r>
      <w:r>
        <w:rPr>
          <w:rFonts w:hint="eastAsia" w:ascii="宋体"/>
          <w:color w:val="000000"/>
          <w:sz w:val="24"/>
          <w:szCs w:val="24"/>
        </w:rPr>
        <w:t xml:space="preserve">开标后，采购中心将立即组织评标委员会进行评标。</w:t>
      </w:r>
      <w:r>
        <w:rPr>
          <w:rFonts w:hint="eastAsia" w:ascii="宋体"/>
          <w:b/>
          <w:color w:val="000000"/>
          <w:sz w:val="24"/>
          <w:szCs w:val="24"/>
        </w:rPr>
      </w:r>
      <w:r/>
    </w:p>
    <w:p>
      <w:pPr>
        <w:pStyle w:val="895"/>
        <w:spacing w:line="400" w:lineRule="exact"/>
        <w:rPr>
          <w:rFonts w:hint="eastAsia" w:ascii="宋体"/>
          <w:color w:val="000000"/>
          <w:sz w:val="24"/>
          <w:szCs w:val="24"/>
        </w:rPr>
      </w:pPr>
      <w:r>
        <w:rPr>
          <w:rFonts w:hint="eastAsia" w:ascii="宋体"/>
          <w:b/>
          <w:color w:val="000000"/>
          <w:sz w:val="24"/>
          <w:szCs w:val="24"/>
        </w:rPr>
        <w:t xml:space="preserve">  </w:t>
      </w:r>
      <w:r>
        <w:rPr>
          <w:rFonts w:hint="eastAsia" w:ascii="宋体"/>
          <w:color w:val="000000"/>
          <w:sz w:val="24"/>
          <w:szCs w:val="24"/>
        </w:rPr>
        <w:t xml:space="preserve"> 21.2 </w:t>
      </w:r>
      <w:r>
        <w:rPr>
          <w:rFonts w:hint="eastAsia" w:ascii="宋体"/>
          <w:color w:val="000000"/>
          <w:sz w:val="24"/>
          <w:szCs w:val="24"/>
          <w:lang w:eastAsia="zh-CN"/>
        </w:rPr>
        <w:t xml:space="preserve">评标委员会</w:t>
      </w:r>
      <w:r>
        <w:rPr>
          <w:rFonts w:hint="eastAsia" w:ascii="宋体"/>
          <w:color w:val="000000"/>
          <w:sz w:val="24"/>
          <w:szCs w:val="24"/>
        </w:rPr>
        <w:t xml:space="preserve">由采购人代表和有关技术、经济等方面的专家组成，且人员构成符合政府采购有关规定。</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b/>
          <w:color w:val="000000"/>
          <w:sz w:val="24"/>
          <w:szCs w:val="24"/>
        </w:rPr>
        <w:t xml:space="preserve">  </w:t>
      </w:r>
      <w:r>
        <w:rPr>
          <w:rFonts w:hint="eastAsia" w:ascii="宋体"/>
          <w:color w:val="000000"/>
          <w:sz w:val="24"/>
          <w:szCs w:val="24"/>
        </w:rPr>
        <w:t xml:space="preserve"> 21.3</w:t>
      </w:r>
      <w:r>
        <w:rPr>
          <w:rFonts w:hint="eastAsia" w:ascii="宋体"/>
          <w:color w:val="000000"/>
          <w:sz w:val="24"/>
          <w:szCs w:val="24"/>
          <w:lang w:eastAsia="zh-CN"/>
        </w:rPr>
        <w:t xml:space="preserve">评标委员会</w:t>
      </w:r>
      <w:r>
        <w:rPr>
          <w:rFonts w:hint="eastAsia" w:ascii="宋体"/>
          <w:color w:val="000000"/>
          <w:sz w:val="24"/>
          <w:szCs w:val="24"/>
        </w:rPr>
        <w:t xml:space="preserve">独立工作，负责评审所有投标文件并确定中标侯选人。</w:t>
      </w:r>
      <w:r>
        <w:rPr>
          <w:rFonts w:hint="eastAsia" w:ascii="宋体"/>
          <w:color w:val="000000"/>
          <w:sz w:val="24"/>
          <w:szCs w:val="24"/>
        </w:rPr>
      </w:r>
      <w:r/>
    </w:p>
    <w:p>
      <w:pPr>
        <w:pStyle w:val="899"/>
        <w:ind w:firstLine="420"/>
        <w:spacing w:before="0" w:after="0" w:line="400" w:lineRule="exact"/>
        <w:rPr>
          <w:rFonts w:hint="eastAsia" w:ascii="黑体"/>
          <w:b w:val="0"/>
          <w:bCs w:val="0"/>
          <w:color w:val="000000"/>
        </w:rPr>
      </w:pPr>
      <w:r>
        <w:rPr>
          <w:rFonts w:hint="eastAsia" w:ascii="黑体"/>
          <w:b w:val="0"/>
          <w:bCs w:val="0"/>
          <w:color w:val="000000"/>
        </w:rPr>
        <w:t xml:space="preserve">22、评标过程的保密与公正</w:t>
      </w:r>
      <w:r>
        <w:rPr>
          <w:rFonts w:hint="eastAsia" w:ascii="黑体"/>
          <w:b w:val="0"/>
          <w:bCs w:val="0"/>
          <w:color w:val="000000"/>
        </w:rPr>
      </w:r>
      <w:r/>
    </w:p>
    <w:p>
      <w:pPr>
        <w:pStyle w:val="895"/>
        <w:ind w:firstLine="480"/>
        <w:spacing w:line="400" w:lineRule="exact"/>
        <w:rPr>
          <w:rFonts w:hint="eastAsia" w:ascii="宋体"/>
          <w:bCs/>
          <w:color w:val="000000"/>
          <w:sz w:val="24"/>
        </w:rPr>
      </w:pPr>
      <w:r/>
      <w:bookmarkEnd w:id="149"/>
      <w:r/>
      <w:bookmarkEnd w:id="150"/>
      <w:r/>
      <w:bookmarkEnd w:id="151"/>
      <w:r>
        <w:rPr>
          <w:rFonts w:hint="eastAsia" w:ascii="宋体"/>
          <w:color w:val="000000"/>
          <w:sz w:val="24"/>
        </w:rPr>
        <w:t xml:space="preserve">22.1</w:t>
      </w:r>
      <w:r>
        <w:rPr>
          <w:rFonts w:hint="eastAsia" w:ascii="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bCs/>
          <w:color w:val="000000"/>
          <w:sz w:val="24"/>
        </w:rPr>
      </w:r>
      <w:r/>
    </w:p>
    <w:p>
      <w:pPr>
        <w:pStyle w:val="895"/>
        <w:ind w:firstLine="480"/>
        <w:spacing w:line="400" w:lineRule="exact"/>
        <w:rPr>
          <w:rFonts w:hint="eastAsia" w:ascii="宋体"/>
          <w:color w:val="000000"/>
          <w:sz w:val="24"/>
          <w:szCs w:val="24"/>
        </w:rPr>
      </w:pPr>
      <w:r>
        <w:rPr>
          <w:rFonts w:hint="eastAsia" w:ascii="宋体"/>
          <w:color w:val="000000"/>
          <w:sz w:val="24"/>
        </w:rPr>
        <w:t xml:space="preserve">22.2</w:t>
      </w:r>
      <w:r>
        <w:rPr>
          <w:rFonts w:hint="eastAsia" w:ascii="宋体"/>
          <w:color w:val="000000"/>
          <w:sz w:val="24"/>
          <w:szCs w:val="24"/>
        </w:rPr>
        <w:t xml:space="preserve">在评标过程中，投标人不得以任何行为影响评标过程，否则其投标文件将被作为无效投标文件。</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22.3 采购中心和评标委员会不向未中标的投标人解释未中标原因，也不公布评标过程中的相关细节。</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22.4 采用综合评分法的项目，未中标的投标人可于中标结果公告期限届满之日起通过苏采云系统查看自己的评审得分及排序情况。</w:t>
      </w:r>
      <w:r>
        <w:rPr>
          <w:rFonts w:hint="eastAsia" w:ascii="宋体"/>
          <w:color w:val="000000"/>
          <w:sz w:val="24"/>
          <w:szCs w:val="24"/>
        </w:rPr>
      </w:r>
      <w:r/>
    </w:p>
    <w:p>
      <w:pPr>
        <w:pStyle w:val="899"/>
        <w:ind w:firstLine="420"/>
        <w:spacing w:before="0" w:after="0" w:line="400" w:lineRule="exact"/>
        <w:rPr>
          <w:rFonts w:hint="eastAsia"/>
          <w:b w:val="0"/>
          <w:bCs w:val="0"/>
          <w:color w:val="000000"/>
        </w:rPr>
      </w:pPr>
      <w:r/>
      <w:bookmarkStart w:id="152" w:name="_Toc513029232"/>
      <w:r/>
      <w:bookmarkStart w:id="153" w:name="_Toc16938548"/>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Pr>
          <w:rFonts w:hint="eastAsia"/>
          <w:b w:val="0"/>
          <w:bCs w:val="0"/>
          <w:color w:val="000000"/>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23.1评标期间，</w:t>
      </w:r>
      <w:r>
        <w:rPr>
          <w:rFonts w:hint="eastAsia" w:ascii="宋体"/>
          <w:color w:val="000000"/>
          <w:sz w:val="24"/>
          <w:szCs w:val="24"/>
          <w:lang w:eastAsia="zh-CN"/>
        </w:rPr>
        <w:t xml:space="preserve">评标委员会</w:t>
      </w:r>
      <w:r>
        <w:rPr>
          <w:rFonts w:hint="eastAsia" w:ascii="宋体"/>
          <w:color w:val="000000"/>
          <w:sz w:val="24"/>
          <w:szCs w:val="24"/>
        </w:rPr>
        <w:t xml:space="preserve">对投标文件中含义不明确、同类问题表述不一致或者有明显文字和计算错误的内容 ，有权要求投标人作出必要的澄清、说明或者补正。</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投标人的澄清、说明或者补正不得超出投标文件的范围或者改变投标文件的实质性内容。</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评标委员会并非对每个投标人都做澄清要求。</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23.2需要供应商进行澄清、说明和补正的，</w:t>
      </w:r>
      <w:r>
        <w:rPr>
          <w:rFonts w:hint="eastAsia" w:ascii="宋体"/>
          <w:color w:val="000000"/>
          <w:sz w:val="24"/>
          <w:szCs w:val="24"/>
          <w:lang w:eastAsia="zh-CN"/>
        </w:rPr>
        <w:t xml:space="preserve">评标委员会</w:t>
      </w:r>
      <w:r>
        <w:rPr>
          <w:rFonts w:hint="eastAsia" w:ascii="宋体"/>
          <w:color w:val="000000"/>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    23.3 接到</w:t>
      </w:r>
      <w:r>
        <w:rPr>
          <w:rFonts w:hint="eastAsia" w:ascii="宋体"/>
          <w:color w:val="000000"/>
          <w:sz w:val="24"/>
          <w:szCs w:val="24"/>
          <w:lang w:eastAsia="zh-CN"/>
        </w:rPr>
        <w:t xml:space="preserve">评标委员会</w:t>
      </w:r>
      <w:r>
        <w:rPr>
          <w:rFonts w:hint="eastAsia" w:ascii="宋体"/>
          <w:color w:val="000000"/>
          <w:sz w:val="24"/>
          <w:szCs w:val="24"/>
        </w:rPr>
        <w:t xml:space="preserve">澄清、说明和补正要求的投标人如未按规定做出澄清、说明和补正，其风险由投标人自行承担。</w:t>
      </w:r>
      <w:r>
        <w:rPr>
          <w:rFonts w:hint="eastAsia" w:ascii="宋体"/>
          <w:color w:val="000000"/>
          <w:sz w:val="24"/>
          <w:szCs w:val="24"/>
        </w:rPr>
      </w:r>
      <w:r/>
    </w:p>
    <w:p>
      <w:pPr>
        <w:pStyle w:val="899"/>
        <w:ind w:firstLine="420"/>
        <w:spacing w:before="0" w:after="0" w:line="400" w:lineRule="exact"/>
        <w:rPr>
          <w:rFonts w:hint="eastAsia"/>
          <w:b w:val="0"/>
          <w:bCs w:val="0"/>
          <w:color w:val="000000"/>
        </w:rPr>
      </w:pPr>
      <w:r/>
      <w:bookmarkStart w:id="155" w:name="_Toc513029233"/>
      <w:r/>
      <w:bookmarkStart w:id="156" w:name="_Toc16938549"/>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Pr>
          <w:rFonts w:hint="eastAsia"/>
          <w:b w:val="0"/>
          <w:bCs w:val="0"/>
          <w:color w:val="000000"/>
        </w:rPr>
      </w:r>
      <w:r/>
    </w:p>
    <w:p>
      <w:pPr>
        <w:pStyle w:val="895"/>
        <w:ind w:firstLine="480"/>
        <w:spacing w:line="400" w:lineRule="exact"/>
        <w:rPr>
          <w:rFonts w:hint="eastAsia" w:ascii="宋体"/>
          <w:bCs/>
          <w:color w:val="000000"/>
          <w:sz w:val="24"/>
        </w:rPr>
      </w:pPr>
      <w:r>
        <w:rPr>
          <w:rFonts w:hint="eastAsia" w:ascii="宋体"/>
          <w:color w:val="000000"/>
          <w:sz w:val="24"/>
        </w:rPr>
        <w:t xml:space="preserve">24.1</w:t>
      </w:r>
      <w:r>
        <w:rPr>
          <w:rFonts w:hint="eastAsia" w:ascii="宋体"/>
          <w:bCs/>
          <w:color w:val="000000"/>
          <w:sz w:val="24"/>
        </w:rPr>
        <w:t xml:space="preserve">投标文件初审分为资格审查和符合性审查。</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24.1.1 资格审查：依据法律法规和招标文件的规定，由采购人对投标文件中的资格证明文件进行审查。资格审查的结论，采购人以书面形式向</w:t>
      </w:r>
      <w:r>
        <w:rPr>
          <w:rFonts w:hint="eastAsia" w:ascii="宋体"/>
          <w:bCs/>
          <w:color w:val="000000"/>
          <w:sz w:val="24"/>
          <w:lang w:eastAsia="zh-CN"/>
        </w:rPr>
        <w:t xml:space="preserve">评标委员会</w:t>
      </w:r>
      <w:r>
        <w:rPr>
          <w:rFonts w:hint="eastAsia" w:ascii="宋体"/>
          <w:bCs/>
          <w:color w:val="000000"/>
          <w:sz w:val="24"/>
        </w:rPr>
        <w:t xml:space="preserve">进行反馈。</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24.1.2 符合性审查：依据招标文件的规定，由</w:t>
      </w:r>
      <w:r>
        <w:rPr>
          <w:rFonts w:hint="eastAsia" w:ascii="宋体"/>
          <w:bCs/>
          <w:color w:val="000000"/>
          <w:sz w:val="24"/>
          <w:lang w:eastAsia="zh-CN"/>
        </w:rPr>
        <w:t xml:space="preserve">评标委员会</w:t>
      </w:r>
      <w:r>
        <w:rPr>
          <w:rFonts w:hint="eastAsia" w:ascii="宋体"/>
          <w:bCs/>
          <w:color w:val="000000"/>
          <w:sz w:val="24"/>
        </w:rPr>
        <w:t xml:space="preserve">从投标文件的有效性、完整性和对招标文件的响应程度进行审查，以确定是否对招标文件的实质性要求作出响应。</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24.1.3 未通过资格审查或符合性审查的投标人，采购中心将在</w:t>
      </w:r>
      <w:r>
        <w:rPr>
          <w:rFonts w:hint="eastAsia" w:ascii="宋体"/>
          <w:color w:val="000000"/>
          <w:sz w:val="24"/>
          <w:szCs w:val="24"/>
        </w:rPr>
        <w:t xml:space="preserve">苏采云系统</w:t>
      </w:r>
      <w:r>
        <w:rPr>
          <w:rFonts w:hint="eastAsia" w:ascii="宋体"/>
          <w:bCs/>
          <w:color w:val="000000"/>
          <w:sz w:val="24"/>
        </w:rPr>
        <w:t xml:space="preserve">中告知未通过资格审查或符合性审查的原因，评标结束后，采购中心将不再告知未通过资格审查和符合性审查的原因。</w:t>
      </w:r>
      <w:r>
        <w:rPr>
          <w:rFonts w:hint="eastAsia" w:ascii="宋体"/>
          <w:bCs/>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24.2在详细评标之前，</w:t>
      </w:r>
      <w:r>
        <w:rPr>
          <w:rFonts w:hint="eastAsia" w:ascii="宋体"/>
          <w:color w:val="000000"/>
          <w:sz w:val="24"/>
          <w:lang w:eastAsia="zh-CN"/>
        </w:rPr>
        <w:t xml:space="preserve">评标委员会</w:t>
      </w:r>
      <w:r>
        <w:rPr>
          <w:rFonts w:hint="eastAsia" w:ascii="宋体"/>
          <w:color w:val="000000"/>
          <w:sz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color w:val="000000"/>
          <w:sz w:val="24"/>
          <w:lang w:eastAsia="zh-CN"/>
        </w:rPr>
        <w:t xml:space="preserve">评标委员会</w:t>
      </w:r>
      <w:r>
        <w:rPr>
          <w:rFonts w:hint="eastAsia" w:ascii="宋体"/>
          <w:color w:val="000000"/>
          <w:sz w:val="24"/>
        </w:rPr>
        <w:t xml:space="preserve">以少数服从多数的原则作出结论。评委决定投标文件的响应性只根据投标文件本身的内容，而不寻求外部的证据。</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24.3如果投标文件实质上没有响应招标文件的要求，</w:t>
      </w:r>
      <w:r>
        <w:rPr>
          <w:rFonts w:hint="eastAsia" w:ascii="宋体"/>
          <w:color w:val="000000"/>
          <w:sz w:val="24"/>
          <w:lang w:eastAsia="zh-CN"/>
        </w:rPr>
        <w:t xml:space="preserve">评标委员会</w:t>
      </w:r>
      <w:r>
        <w:rPr>
          <w:rFonts w:hint="eastAsia" w:ascii="宋体"/>
          <w:color w:val="000000"/>
          <w:sz w:val="24"/>
        </w:rPr>
        <w:t xml:space="preserve">将予以拒绝，投标人不得通过修改或撤销不合要求的偏离或保留而使其投标成为实质性响应的投标。</w:t>
      </w:r>
      <w:r>
        <w:rPr>
          <w:rFonts w:hint="eastAsia" w:ascii="宋体"/>
          <w:color w:val="000000"/>
          <w:sz w:val="24"/>
        </w:rPr>
      </w:r>
      <w:r/>
    </w:p>
    <w:p>
      <w:pPr>
        <w:pStyle w:val="895"/>
        <w:ind w:firstLine="480"/>
        <w:spacing w:line="400" w:lineRule="exact"/>
        <w:rPr>
          <w:rFonts w:hint="eastAsia" w:ascii="宋体"/>
          <w:bCs/>
          <w:color w:val="000000"/>
          <w:sz w:val="24"/>
        </w:rPr>
      </w:pPr>
      <w:r>
        <w:rPr>
          <w:rFonts w:hint="eastAsia" w:ascii="宋体"/>
          <w:color w:val="000000"/>
          <w:sz w:val="24"/>
        </w:rPr>
        <w:t xml:space="preserve">24.4</w:t>
      </w:r>
      <w:r>
        <w:rPr>
          <w:rFonts w:hint="eastAsia" w:ascii="宋体"/>
          <w:bCs/>
          <w:color w:val="000000"/>
          <w:sz w:val="24"/>
          <w:lang w:eastAsia="zh-CN"/>
        </w:rPr>
        <w:t xml:space="preserve">评标委员会</w:t>
      </w:r>
      <w:r>
        <w:rPr>
          <w:rFonts w:hint="eastAsia" w:ascii="宋体"/>
          <w:bCs/>
          <w:color w:val="000000"/>
          <w:sz w:val="24"/>
        </w:rPr>
        <w:t xml:space="preserve">将对确定为实质性响应的投标进行进一步审核，确定其是否有计算上或累加上的算术错误，修正错误的原则如下：</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（1）投标文件中开标一览表内容与投标文件中相应内容不一致的，以开标一览表为准。</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（2）大写金额和小写金额不一致的，以大写金额为准。</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（3）单价金额小数点或者百分比有明显错位的，以开标一览表的总价为准，并修改单价。</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（4）总价金额与按单价汇总金额不一致的，以单价金额计算结果为准。</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同时出现两种以上错误的，按照前款规定的顺序修正。</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color w:val="000000"/>
          <w:sz w:val="24"/>
        </w:rPr>
        <w:t xml:space="preserve">24.5 </w:t>
      </w:r>
      <w:r>
        <w:rPr>
          <w:rFonts w:hint="eastAsia" w:ascii="宋体"/>
          <w:bCs/>
          <w:color w:val="000000"/>
          <w:sz w:val="24"/>
          <w:lang w:eastAsia="zh-CN"/>
        </w:rPr>
        <w:t xml:space="preserve">评标委员会</w:t>
      </w:r>
      <w:r>
        <w:rPr>
          <w:rFonts w:hint="eastAsia" w:ascii="宋体"/>
          <w:bCs/>
          <w:color w:val="000000"/>
          <w:sz w:val="24"/>
        </w:rPr>
        <w:t xml:space="preserve">将按上述修正错误的方法调整投标文件中的投标报价，并通过</w:t>
      </w:r>
      <w:r>
        <w:rPr>
          <w:rFonts w:hint="eastAsia" w:ascii="宋体"/>
          <w:color w:val="000000"/>
          <w:sz w:val="24"/>
          <w:szCs w:val="24"/>
        </w:rPr>
        <w:t xml:space="preserve">苏采云系统</w:t>
      </w:r>
      <w:r>
        <w:rPr>
          <w:rFonts w:hint="eastAsia" w:ascii="宋体"/>
          <w:bCs/>
          <w:color w:val="000000"/>
          <w:sz w:val="24"/>
        </w:rPr>
        <w:t xml:space="preserve">告知投标人，调整后的价格应对投标人具有约束力。如果投标人不接受修正后的价格，则其投标将被拒绝。</w:t>
      </w:r>
      <w:r>
        <w:rPr>
          <w:rFonts w:hint="eastAsia" w:ascii="宋体"/>
          <w:bCs/>
          <w:color w:val="000000"/>
          <w:sz w:val="24"/>
        </w:rPr>
      </w:r>
      <w:r/>
    </w:p>
    <w:p>
      <w:pPr>
        <w:pStyle w:val="895"/>
        <w:ind w:firstLine="420"/>
        <w:spacing w:line="400" w:lineRule="exact"/>
        <w:rPr>
          <w:rFonts w:hint="eastAsia" w:ascii="宋体"/>
          <w:color w:val="000000"/>
          <w:sz w:val="24"/>
        </w:rPr>
      </w:pPr>
      <w:r/>
      <w:bookmarkStart w:id="158" w:name="_Toc16938550"/>
      <w:r/>
      <w:bookmarkStart w:id="159" w:name="_Toc20823306"/>
      <w:r/>
      <w:bookmarkStart w:id="160" w:name="_Toc513029234"/>
      <w:r>
        <w:rPr>
          <w:rFonts w:hint="eastAsia" w:ascii="宋体"/>
          <w:color w:val="000000"/>
          <w:sz w:val="24"/>
        </w:rPr>
        <w:t xml:space="preserve">24.6投标人在开、评标全过程中应保持通讯畅通，及时登录</w:t>
      </w:r>
      <w:r>
        <w:rPr>
          <w:rFonts w:hint="eastAsia" w:ascii="宋体"/>
          <w:color w:val="000000"/>
          <w:sz w:val="24"/>
          <w:szCs w:val="24"/>
        </w:rPr>
        <w:t xml:space="preserve">苏采云系统</w:t>
      </w:r>
      <w:r>
        <w:rPr>
          <w:rFonts w:hint="eastAsia" w:ascii="宋体"/>
          <w:color w:val="000000"/>
          <w:sz w:val="24"/>
        </w:rPr>
        <w:t xml:space="preserve">查阅、答复相关信息，并安排专人与采购中心及评标委员会联系。</w:t>
      </w:r>
      <w:r>
        <w:rPr>
          <w:rFonts w:hint="eastAsia" w:ascii="宋体"/>
          <w:color w:val="000000"/>
          <w:sz w:val="24"/>
        </w:rPr>
      </w:r>
      <w:r/>
    </w:p>
    <w:p>
      <w:pPr>
        <w:pStyle w:val="895"/>
        <w:ind w:firstLine="420"/>
        <w:spacing w:line="400" w:lineRule="exact"/>
        <w:rPr>
          <w:rFonts w:hint="eastAsia" w:ascii="方正魏碑_GBK" w:eastAsia="方正魏碑_GBK" w:cs="方正魏碑_GBK"/>
          <w:color w:val="000000"/>
          <w:sz w:val="24"/>
          <w:szCs w:val="21"/>
          <w:lang w:bidi="ar-SA"/>
        </w:rPr>
      </w:pPr>
      <w:r>
        <w:rPr>
          <w:rFonts w:hint="eastAsia" w:ascii="方正魏碑_GBK" w:eastAsia="方正魏碑_GBK" w:cs="方正魏碑_GBK"/>
          <w:color w:val="000000"/>
          <w:sz w:val="24"/>
          <w:szCs w:val="21"/>
          <w:lang w:bidi="ar-SA"/>
        </w:rPr>
        <w:t xml:space="preserve">2</w:t>
      </w:r>
      <w:r>
        <w:rPr>
          <w:rFonts w:hint="eastAsia" w:ascii="方正魏碑_GBK" w:eastAsia="方正魏碑_GBK" w:cs="方正魏碑_GBK"/>
          <w:color w:val="000000"/>
          <w:sz w:val="24"/>
          <w:szCs w:val="21"/>
          <w:lang w:val="en-US" w:eastAsia="zh-CN" w:bidi="ar-SA"/>
        </w:rPr>
        <w:t xml:space="preserve">4</w:t>
      </w:r>
      <w:r>
        <w:rPr>
          <w:rFonts w:hint="eastAsia" w:ascii="方正魏碑_GBK" w:eastAsia="方正魏碑_GBK" w:cs="方正魏碑_GBK"/>
          <w:color w:val="000000"/>
          <w:sz w:val="24"/>
          <w:szCs w:val="21"/>
          <w:lang w:bidi="ar-SA"/>
        </w:rPr>
        <w:t xml:space="preserve">.</w:t>
      </w:r>
      <w:r>
        <w:rPr>
          <w:rFonts w:hint="eastAsia" w:ascii="方正魏碑_GBK" w:eastAsia="方正魏碑_GBK" w:cs="方正魏碑_GBK"/>
          <w:color w:val="000000"/>
          <w:sz w:val="24"/>
          <w:szCs w:val="21"/>
          <w:lang w:val="en-US" w:eastAsia="zh-CN" w:bidi="ar-SA"/>
        </w:rPr>
        <w:t xml:space="preserve">7</w:t>
      </w:r>
      <w:r>
        <w:rPr>
          <w:rFonts w:hint="eastAsia" w:ascii="方正魏碑_GBK" w:eastAsia="方正魏碑_GBK" w:cs="方正魏碑_GBK"/>
          <w:color w:val="000000"/>
          <w:sz w:val="24"/>
          <w:szCs w:val="21"/>
          <w:lang w:bidi="ar-SA"/>
        </w:rPr>
        <w:t xml:space="preserve"> 异常低价投标审查</w:t>
      </w:r>
      <w:r>
        <w:rPr>
          <w:rFonts w:hint="eastAsia" w:ascii="方正魏碑_GBK" w:eastAsia="方正魏碑_GBK" w:cs="方正魏碑_GBK"/>
          <w:color w:val="000000"/>
          <w:sz w:val="24"/>
          <w:szCs w:val="21"/>
          <w:lang w:bidi="ar-SA"/>
        </w:rPr>
      </w:r>
      <w:r/>
    </w:p>
    <w:p>
      <w:pPr>
        <w:pStyle w:val="895"/>
        <w:ind w:firstLine="420"/>
        <w:spacing w:line="400" w:lineRule="exact"/>
        <w:rPr>
          <w:rFonts w:hint="eastAsia" w:ascii="方正魏碑_GBK" w:eastAsia="方正魏碑_GBK" w:cs="方正魏碑_GBK"/>
          <w:color w:val="000000"/>
          <w:sz w:val="24"/>
          <w:szCs w:val="21"/>
          <w:lang w:bidi="ar-SA"/>
        </w:rPr>
      </w:pPr>
      <w:r>
        <w:rPr>
          <w:rFonts w:hint="eastAsia" w:ascii="方正魏碑_GBK" w:eastAsia="方正魏碑_GBK" w:cs="方正魏碑_GBK"/>
          <w:color w:val="000000"/>
          <w:sz w:val="24"/>
          <w:szCs w:val="21"/>
          <w:lang w:bidi="ar-SA"/>
        </w:rPr>
        <w:t xml:space="preserve">2</w:t>
      </w:r>
      <w:r>
        <w:rPr>
          <w:rFonts w:hint="eastAsia" w:ascii="方正魏碑_GBK" w:eastAsia="方正魏碑_GBK" w:cs="方正魏碑_GBK"/>
          <w:color w:val="000000"/>
          <w:sz w:val="24"/>
          <w:szCs w:val="21"/>
          <w:lang w:val="en-US" w:eastAsia="zh-CN" w:bidi="ar-SA"/>
        </w:rPr>
        <w:t xml:space="preserve">4</w:t>
      </w:r>
      <w:r>
        <w:rPr>
          <w:rFonts w:hint="eastAsia" w:ascii="方正魏碑_GBK" w:eastAsia="方正魏碑_GBK" w:cs="方正魏碑_GBK"/>
          <w:color w:val="000000"/>
          <w:sz w:val="24"/>
          <w:szCs w:val="21"/>
          <w:lang w:bidi="ar-SA"/>
        </w:rPr>
        <w:t xml:space="preserve">.</w:t>
      </w:r>
      <w:r>
        <w:rPr>
          <w:rFonts w:hint="eastAsia" w:ascii="方正魏碑_GBK" w:eastAsia="方正魏碑_GBK" w:cs="方正魏碑_GBK"/>
          <w:color w:val="000000"/>
          <w:sz w:val="24"/>
          <w:szCs w:val="21"/>
          <w:lang w:val="en-US" w:eastAsia="zh-CN" w:bidi="ar-SA"/>
        </w:rPr>
        <w:t xml:space="preserve">7</w:t>
      </w:r>
      <w:r>
        <w:rPr>
          <w:rFonts w:hint="eastAsia" w:ascii="方正魏碑_GBK" w:eastAsia="方正魏碑_GBK" w:cs="方正魏碑_GBK"/>
          <w:color w:val="000000"/>
          <w:sz w:val="24"/>
          <w:szCs w:val="21"/>
          <w:lang w:bidi="ar-SA"/>
        </w:rPr>
        <w:t xml:space="preserve">.1 评标过程中出现下列情形之一的，评标委员会应当启动异常低价投标审查程序：</w:t>
      </w:r>
      <w:r>
        <w:rPr>
          <w:rFonts w:hint="eastAsia" w:ascii="方正魏碑_GBK" w:eastAsia="方正魏碑_GBK" w:cs="方正魏碑_GBK"/>
          <w:color w:val="000000"/>
          <w:sz w:val="24"/>
          <w:szCs w:val="21"/>
          <w:lang w:bidi="ar-SA"/>
        </w:rPr>
      </w:r>
      <w:r/>
    </w:p>
    <w:p>
      <w:pPr>
        <w:pStyle w:val="895"/>
        <w:ind w:firstLine="420"/>
        <w:spacing w:line="400" w:lineRule="exact"/>
        <w:rPr>
          <w:rFonts w:hint="eastAsia" w:ascii="方正魏碑_GBK" w:eastAsia="方正魏碑_GBK" w:cs="方正魏碑_GBK"/>
          <w:color w:val="000000"/>
          <w:sz w:val="24"/>
          <w:szCs w:val="21"/>
          <w:lang w:bidi="ar-SA"/>
        </w:rPr>
      </w:pPr>
      <w:r>
        <w:rPr>
          <w:rFonts w:hint="eastAsia" w:ascii="方正魏碑_GBK" w:eastAsia="方正魏碑_GBK" w:cs="方正魏碑_GBK"/>
          <w:color w:val="000000"/>
          <w:sz w:val="24"/>
          <w:szCs w:val="21"/>
          <w:lang w:bidi="ar-SA"/>
        </w:rPr>
        <w:t xml:space="preserve">（1）投标报价低于全部通过符合性审查供应商投标报价平均值</w:t>
      </w:r>
      <w:r>
        <w:rPr>
          <w:rFonts w:hint="eastAsia" w:ascii="方正魏碑_GBK" w:eastAsia="方正魏碑_GBK" w:cs="方正魏碑_GBK"/>
          <w:color w:val="000000"/>
          <w:sz w:val="24"/>
          <w:szCs w:val="21"/>
          <w:u w:val="single"/>
          <w:lang w:bidi="ar-SA"/>
        </w:rPr>
        <w:t xml:space="preserve">50%</w:t>
      </w:r>
      <w:r>
        <w:rPr>
          <w:rFonts w:hint="eastAsia" w:ascii="方正魏碑_GBK" w:eastAsia="方正魏碑_GBK" w:cs="方正魏碑_GBK"/>
          <w:color w:val="000000"/>
          <w:sz w:val="24"/>
          <w:szCs w:val="21"/>
          <w:lang w:bidi="ar-SA"/>
        </w:rPr>
        <w:t xml:space="preserve">的，即投标报价&lt;全部通过符合性审查供应商投标报价平均值×</w:t>
      </w:r>
      <w:r>
        <w:rPr>
          <w:rFonts w:hint="eastAsia" w:ascii="方正魏碑_GBK" w:eastAsia="方正魏碑_GBK" w:cs="方正魏碑_GBK"/>
          <w:color w:val="000000"/>
          <w:sz w:val="24"/>
          <w:szCs w:val="21"/>
          <w:u w:val="single"/>
          <w:lang w:bidi="ar-SA"/>
        </w:rPr>
        <w:t xml:space="preserve">50%</w:t>
      </w:r>
      <w:r>
        <w:rPr>
          <w:rFonts w:hint="eastAsia" w:ascii="方正魏碑_GBK" w:eastAsia="方正魏碑_GBK" w:cs="方正魏碑_GBK"/>
          <w:color w:val="000000"/>
          <w:sz w:val="24"/>
          <w:szCs w:val="21"/>
          <w:lang w:bidi="ar-SA"/>
        </w:rPr>
        <w:t xml:space="preserve">；</w:t>
      </w:r>
      <w:r>
        <w:rPr>
          <w:rFonts w:hint="eastAsia" w:ascii="方正魏碑_GBK" w:eastAsia="方正魏碑_GBK" w:cs="方正魏碑_GBK"/>
          <w:color w:val="000000"/>
          <w:sz w:val="24"/>
          <w:szCs w:val="21"/>
          <w:lang w:bidi="ar-SA"/>
        </w:rPr>
      </w:r>
      <w:r/>
    </w:p>
    <w:p>
      <w:pPr>
        <w:pStyle w:val="895"/>
        <w:ind w:firstLine="420"/>
        <w:spacing w:line="400" w:lineRule="exact"/>
        <w:rPr>
          <w:rFonts w:hint="eastAsia" w:ascii="方正魏碑_GBK" w:eastAsia="方正魏碑_GBK" w:cs="方正魏碑_GBK"/>
          <w:color w:val="000000"/>
          <w:sz w:val="24"/>
          <w:szCs w:val="21"/>
          <w:lang w:bidi="ar-SA"/>
        </w:rPr>
      </w:pPr>
      <w:r>
        <w:rPr>
          <w:rFonts w:hint="eastAsia" w:ascii="方正魏碑_GBK" w:eastAsia="方正魏碑_GBK" w:cs="方正魏碑_GBK"/>
          <w:color w:val="000000"/>
          <w:sz w:val="24"/>
          <w:szCs w:val="21"/>
          <w:lang w:bidi="ar-SA"/>
        </w:rPr>
        <w:t xml:space="preserve">（2）投标报价低于通过符合性审查的次低报价供应商投标报价</w:t>
      </w:r>
      <w:r>
        <w:rPr>
          <w:rFonts w:hint="eastAsia" w:ascii="方正魏碑_GBK" w:eastAsia="方正魏碑_GBK" w:cs="方正魏碑_GBK"/>
          <w:color w:val="000000"/>
          <w:sz w:val="24"/>
          <w:szCs w:val="21"/>
          <w:u w:val="single"/>
          <w:lang w:bidi="ar-SA"/>
        </w:rPr>
        <w:t xml:space="preserve">50%</w:t>
      </w:r>
      <w:r>
        <w:rPr>
          <w:rFonts w:hint="eastAsia" w:ascii="方正魏碑_GBK" w:eastAsia="方正魏碑_GBK" w:cs="方正魏碑_GBK"/>
          <w:color w:val="000000"/>
          <w:sz w:val="24"/>
          <w:szCs w:val="21"/>
          <w:lang w:bidi="ar-SA"/>
        </w:rPr>
        <w:t xml:space="preserve">的，即投标报价&lt;通过符合性审查的次低报价供应商投标报价×</w:t>
      </w:r>
      <w:r>
        <w:rPr>
          <w:rFonts w:hint="eastAsia" w:ascii="方正魏碑_GBK" w:eastAsia="方正魏碑_GBK" w:cs="方正魏碑_GBK"/>
          <w:color w:val="000000"/>
          <w:sz w:val="24"/>
          <w:szCs w:val="21"/>
          <w:u w:val="single"/>
          <w:lang w:bidi="ar-SA"/>
        </w:rPr>
        <w:t xml:space="preserve">50%</w:t>
      </w:r>
      <w:r>
        <w:rPr>
          <w:rFonts w:hint="eastAsia" w:ascii="方正魏碑_GBK" w:eastAsia="方正魏碑_GBK" w:cs="方正魏碑_GBK"/>
          <w:color w:val="000000"/>
          <w:sz w:val="24"/>
          <w:szCs w:val="21"/>
          <w:lang w:bidi="ar-SA"/>
        </w:rPr>
        <w:t xml:space="preserve">；</w:t>
      </w:r>
      <w:r>
        <w:rPr>
          <w:rFonts w:hint="eastAsia" w:ascii="方正魏碑_GBK" w:eastAsia="方正魏碑_GBK" w:cs="方正魏碑_GBK"/>
          <w:color w:val="000000"/>
          <w:sz w:val="24"/>
          <w:szCs w:val="21"/>
          <w:lang w:bidi="ar-SA"/>
        </w:rPr>
      </w:r>
      <w:r/>
    </w:p>
    <w:p>
      <w:pPr>
        <w:pStyle w:val="895"/>
        <w:ind w:firstLine="420"/>
        <w:spacing w:line="400" w:lineRule="exact"/>
        <w:rPr>
          <w:rFonts w:hint="eastAsia" w:ascii="方正魏碑_GBK" w:eastAsia="方正魏碑_GBK" w:cs="方正魏碑_GBK"/>
          <w:color w:val="000000"/>
          <w:sz w:val="24"/>
          <w:szCs w:val="21"/>
          <w:lang w:eastAsia="zh-CN" w:bidi="ar-SA"/>
        </w:rPr>
      </w:pPr>
      <w:r>
        <w:rPr>
          <w:rFonts w:hint="eastAsia" w:ascii="方正魏碑_GBK" w:eastAsia="方正魏碑_GBK" w:cs="方正魏碑_GBK"/>
          <w:color w:val="000000"/>
          <w:sz w:val="24"/>
          <w:szCs w:val="21"/>
          <w:lang w:eastAsia="zh-CN" w:bidi="ar-SA"/>
        </w:rPr>
        <w:t xml:space="preserve">（</w:t>
      </w:r>
      <w:r>
        <w:rPr>
          <w:rFonts w:hint="eastAsia" w:ascii="方正魏碑_GBK" w:eastAsia="方正魏碑_GBK" w:cs="方正魏碑_GBK"/>
          <w:color w:val="000000"/>
          <w:sz w:val="24"/>
          <w:szCs w:val="21"/>
          <w:lang w:val="en-US" w:eastAsia="zh-CN" w:bidi="ar-SA"/>
        </w:rPr>
        <w:t xml:space="preserve">3</w:t>
      </w:r>
      <w:r>
        <w:rPr>
          <w:rFonts w:hint="eastAsia" w:ascii="方正魏碑_GBK" w:eastAsia="方正魏碑_GBK" w:cs="方正魏碑_GBK"/>
          <w:color w:val="000000"/>
          <w:sz w:val="24"/>
          <w:szCs w:val="21"/>
          <w:lang w:eastAsia="zh-CN" w:bidi="ar-SA"/>
        </w:rPr>
        <w:t xml:space="preserve">）投标报价低于采购项目最高限价</w:t>
      </w:r>
      <w:r>
        <w:rPr>
          <w:rFonts w:hint="eastAsia" w:ascii="方正魏碑_GBK" w:eastAsia="方正魏碑_GBK" w:cs="方正魏碑_GBK"/>
          <w:color w:val="000000"/>
          <w:sz w:val="24"/>
          <w:szCs w:val="21"/>
          <w:u w:val="single"/>
          <w:lang w:eastAsia="zh-CN" w:bidi="ar-SA"/>
        </w:rPr>
        <w:t xml:space="preserve">45%</w:t>
      </w:r>
      <w:r>
        <w:rPr>
          <w:rFonts w:hint="eastAsia" w:ascii="方正魏碑_GBK" w:eastAsia="方正魏碑_GBK" w:cs="方正魏碑_GBK"/>
          <w:color w:val="000000"/>
          <w:sz w:val="24"/>
          <w:szCs w:val="21"/>
          <w:lang w:eastAsia="zh-CN" w:bidi="ar-SA"/>
        </w:rPr>
        <w:t xml:space="preserve">的，即投标报价&lt;采购项目最高限价×</w:t>
      </w:r>
      <w:r>
        <w:rPr>
          <w:rFonts w:hint="eastAsia" w:ascii="方正魏碑_GBK" w:eastAsia="方正魏碑_GBK" w:cs="方正魏碑_GBK"/>
          <w:color w:val="000000"/>
          <w:sz w:val="24"/>
          <w:szCs w:val="21"/>
          <w:u w:val="single"/>
          <w:lang w:eastAsia="zh-CN" w:bidi="ar-SA"/>
        </w:rPr>
        <w:t xml:space="preserve">45%</w:t>
      </w:r>
      <w:r>
        <w:rPr>
          <w:rFonts w:hint="eastAsia" w:ascii="方正魏碑_GBK" w:eastAsia="方正魏碑_GBK" w:cs="方正魏碑_GBK"/>
          <w:color w:val="000000"/>
          <w:sz w:val="24"/>
          <w:szCs w:val="21"/>
          <w:lang w:eastAsia="zh-CN" w:bidi="ar-SA"/>
        </w:rPr>
        <w:t xml:space="preserve">；</w:t>
      </w:r>
      <w:r>
        <w:rPr>
          <w:rFonts w:hint="eastAsia" w:ascii="方正魏碑_GBK" w:eastAsia="方正魏碑_GBK" w:cs="方正魏碑_GBK"/>
          <w:color w:val="000000"/>
          <w:sz w:val="24"/>
          <w:szCs w:val="21"/>
          <w:lang w:eastAsia="zh-CN" w:bidi="ar-SA"/>
        </w:rPr>
      </w:r>
      <w:r/>
    </w:p>
    <w:p>
      <w:pPr>
        <w:pStyle w:val="895"/>
        <w:ind w:firstLine="420"/>
        <w:spacing w:line="400" w:lineRule="exact"/>
        <w:rPr>
          <w:rFonts w:hint="eastAsia" w:ascii="宋体"/>
          <w:color w:val="000000"/>
          <w:sz w:val="24"/>
          <w:szCs w:val="24"/>
          <w:highlight w:val="yellow"/>
        </w:rPr>
      </w:pPr>
      <w:r>
        <w:rPr>
          <w:rFonts w:hint="eastAsia" w:ascii="方正魏碑_GBK" w:eastAsia="方正魏碑_GBK" w:cs="方正魏碑_GBK"/>
          <w:color w:val="000000"/>
          <w:sz w:val="24"/>
          <w:szCs w:val="21"/>
          <w:lang w:bidi="ar-SA"/>
        </w:rPr>
        <w:t xml:space="preserve">（</w:t>
      </w:r>
      <w:r>
        <w:rPr>
          <w:rFonts w:hint="eastAsia" w:ascii="方正魏碑_GBK" w:eastAsia="方正魏碑_GBK" w:cs="方正魏碑_GBK"/>
          <w:color w:val="000000"/>
          <w:sz w:val="24"/>
          <w:szCs w:val="21"/>
          <w:lang w:val="en-US" w:eastAsia="zh-CN" w:bidi="ar-SA"/>
        </w:rPr>
        <w:t xml:space="preserve">4</w:t>
      </w:r>
      <w:r>
        <w:rPr>
          <w:rFonts w:hint="eastAsia" w:ascii="方正魏碑_GBK" w:eastAsia="方正魏碑_GBK" w:cs="方正魏碑_GBK"/>
          <w:color w:val="000000"/>
          <w:sz w:val="24"/>
          <w:szCs w:val="21"/>
          <w:lang w:bidi="ar-SA"/>
        </w:rPr>
        <w:t xml:space="preserve">）</w:t>
      </w:r>
      <w:r>
        <w:rPr>
          <w:rFonts w:hint="eastAsia" w:ascii="方正魏碑_GBK" w:eastAsia="方正魏碑_GBK" w:cs="方正魏碑_GBK"/>
          <w:color w:val="000000"/>
          <w:sz w:val="24"/>
          <w:szCs w:val="21"/>
          <w:lang w:eastAsia="zh-CN" w:bidi="ar-SA"/>
        </w:rPr>
        <w:t xml:space="preserve">评标</w:t>
      </w:r>
      <w:r>
        <w:rPr>
          <w:rFonts w:hint="eastAsia" w:ascii="方正魏碑_GBK" w:eastAsia="方正魏碑_GBK" w:cs="方正魏碑_GBK"/>
          <w:color w:val="000000"/>
          <w:sz w:val="24"/>
          <w:szCs w:val="21"/>
          <w:lang w:bidi="ar-SA"/>
        </w:rPr>
        <w:t xml:space="preserve">委员会基于专业判断，认为供应商报价过低，有可能影响产品质量或者不能诚信履约的其他情形。</w:t>
      </w:r>
      <w:r>
        <w:rPr>
          <w:rFonts w:hint="eastAsia" w:ascii="宋体"/>
          <w:color w:val="000000"/>
          <w:sz w:val="24"/>
          <w:szCs w:val="24"/>
          <w:highlight w:val="yellow"/>
        </w:rPr>
      </w:r>
      <w:r/>
    </w:p>
    <w:p>
      <w:pPr>
        <w:pStyle w:val="895"/>
        <w:ind w:firstLine="420"/>
        <w:spacing w:line="400" w:lineRule="exact"/>
        <w:rPr>
          <w:rFonts w:hint="eastAsia" w:ascii="方正魏碑_GBK" w:eastAsia="方正魏碑_GBK" w:cs="方正魏碑_GBK"/>
          <w:color w:val="000000"/>
          <w:sz w:val="24"/>
          <w:szCs w:val="21"/>
          <w:lang w:val="en-US" w:eastAsia="zh-CN" w:bidi="ar-SA"/>
        </w:rPr>
      </w:pPr>
      <w:r>
        <w:rPr>
          <w:rFonts w:hint="eastAsia" w:ascii="方正魏碑_GBK" w:eastAsia="方正魏碑_GBK" w:cs="方正魏碑_GBK"/>
          <w:color w:val="000000"/>
          <w:sz w:val="24"/>
          <w:szCs w:val="21"/>
          <w:lang w:bidi="ar-SA"/>
        </w:rPr>
        <w:t xml:space="preserve">2</w:t>
      </w:r>
      <w:r>
        <w:rPr>
          <w:rFonts w:hint="eastAsia" w:ascii="方正魏碑_GBK" w:eastAsia="方正魏碑_GBK" w:cs="方正魏碑_GBK"/>
          <w:color w:val="000000"/>
          <w:sz w:val="24"/>
          <w:szCs w:val="21"/>
          <w:lang w:val="en-US" w:eastAsia="zh-CN" w:bidi="ar-SA"/>
        </w:rPr>
        <w:t xml:space="preserve">4</w:t>
      </w:r>
      <w:r>
        <w:rPr>
          <w:rFonts w:hint="eastAsia" w:ascii="方正魏碑_GBK" w:eastAsia="方正魏碑_GBK" w:cs="方正魏碑_GBK"/>
          <w:color w:val="000000"/>
          <w:sz w:val="24"/>
          <w:szCs w:val="21"/>
          <w:lang w:bidi="ar-SA"/>
        </w:rPr>
        <w:t xml:space="preserve">.</w:t>
      </w:r>
      <w:r>
        <w:rPr>
          <w:rFonts w:hint="eastAsia" w:ascii="方正魏碑_GBK" w:eastAsia="方正魏碑_GBK" w:cs="方正魏碑_GBK"/>
          <w:color w:val="000000"/>
          <w:sz w:val="24"/>
          <w:szCs w:val="21"/>
          <w:lang w:val="en-US" w:eastAsia="zh-CN" w:bidi="ar-SA"/>
        </w:rPr>
        <w:t xml:space="preserve">7</w:t>
      </w:r>
      <w:r>
        <w:rPr>
          <w:rFonts w:hint="eastAsia" w:ascii="方正魏碑_GBK" w:eastAsia="方正魏碑_GBK" w:cs="方正魏碑_GBK"/>
          <w:color w:val="000000"/>
          <w:sz w:val="24"/>
          <w:szCs w:val="21"/>
          <w:lang w:bidi="ar-SA"/>
        </w:rPr>
        <w:t xml:space="preserve">.2 </w:t>
      </w:r>
      <w:r>
        <w:rPr>
          <w:rFonts w:hint="eastAsia" w:ascii="方正魏碑_GBK" w:eastAsia="方正魏碑_GBK" w:cs="方正魏碑_GBK"/>
          <w:color w:val="000000"/>
          <w:sz w:val="24"/>
          <w:szCs w:val="21"/>
          <w:lang w:val="en-US" w:eastAsia="zh-CN" w:bidi="ar-SA"/>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eastAsia="方正魏碑_GBK" w:cs="方正魏碑_GBK"/>
          <w:color w:val="000000"/>
          <w:sz w:val="24"/>
          <w:szCs w:val="21"/>
          <w:lang w:val="en-US" w:eastAsia="zh-CN" w:bidi="ar-SA"/>
        </w:rPr>
      </w:r>
      <w:r/>
    </w:p>
    <w:p>
      <w:pPr>
        <w:pStyle w:val="895"/>
        <w:ind w:firstLine="420"/>
        <w:spacing w:line="400" w:lineRule="exact"/>
        <w:rPr>
          <w:rFonts w:hint="eastAsia" w:ascii="方正魏碑_GBK" w:eastAsia="方正魏碑_GBK" w:cs="方正魏碑_GBK"/>
          <w:color w:val="000000"/>
          <w:sz w:val="24"/>
          <w:szCs w:val="21"/>
          <w:lang w:val="en-US" w:eastAsia="zh-CN" w:bidi="ar-SA"/>
        </w:rPr>
      </w:pPr>
      <w:r>
        <w:rPr>
          <w:rFonts w:hint="eastAsia" w:ascii="方正魏碑_GBK" w:eastAsia="方正魏碑_GBK" w:cs="方正魏碑_GBK"/>
          <w:color w:val="000000"/>
          <w:sz w:val="24"/>
          <w:szCs w:val="21"/>
          <w:lang w:val="en-US" w:eastAsia="zh-CN" w:bidi="ar-SA"/>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eastAsia="方正魏碑_GBK" w:cs="方正魏碑_GBK"/>
          <w:color w:val="000000"/>
          <w:sz w:val="24"/>
          <w:szCs w:val="21"/>
          <w:lang w:val="en-US" w:eastAsia="zh-CN" w:bidi="ar-SA"/>
        </w:rPr>
      </w:r>
      <w:r/>
    </w:p>
    <w:p>
      <w:pPr>
        <w:pStyle w:val="899"/>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rPr>
          <w:rFonts w:hint="eastAsia"/>
          <w:b w:val="0"/>
          <w:bCs w:val="0"/>
          <w:color w:val="000000"/>
        </w:rPr>
      </w:r>
      <w:r/>
    </w:p>
    <w:p>
      <w:pPr>
        <w:pStyle w:val="895"/>
        <w:ind w:left="479"/>
        <w:spacing w:line="400" w:lineRule="exact"/>
        <w:rPr>
          <w:rFonts w:hint="eastAsia" w:ascii="宋体"/>
          <w:bCs/>
          <w:color w:val="000000"/>
          <w:sz w:val="24"/>
        </w:rPr>
      </w:pPr>
      <w:r/>
      <w:bookmarkStart w:id="161" w:name="_Toc20823307"/>
      <w:r/>
      <w:bookmarkStart w:id="162" w:name="_Toc513029235"/>
      <w:r/>
      <w:bookmarkStart w:id="163" w:name="_Toc16938551"/>
      <w:r>
        <w:rPr>
          <w:rFonts w:hint="eastAsia" w:ascii="宋体"/>
          <w:bCs/>
          <w:color w:val="000000"/>
          <w:sz w:val="24"/>
        </w:rPr>
        <w:t xml:space="preserve">25.1无效投标条款</w:t>
      </w:r>
      <w:r>
        <w:rPr>
          <w:rFonts w:hint="eastAsia" w:ascii="宋体"/>
          <w:bCs/>
          <w:color w:val="000000"/>
          <w:sz w:val="24"/>
        </w:rPr>
      </w:r>
      <w:r/>
    </w:p>
    <w:p>
      <w:pPr>
        <w:pStyle w:val="895"/>
        <w:ind w:firstLine="480"/>
        <w:spacing w:line="400" w:lineRule="exact"/>
        <w:rPr>
          <w:rFonts w:hint="eastAsia" w:ascii="宋体"/>
          <w:bCs/>
          <w:color w:val="000000"/>
          <w:sz w:val="24"/>
          <w:szCs w:val="24"/>
        </w:rPr>
      </w:pPr>
      <w:r>
        <w:rPr>
          <w:rFonts w:hint="eastAsia" w:ascii="宋体"/>
          <w:bCs/>
          <w:color w:val="000000"/>
          <w:sz w:val="24"/>
        </w:rPr>
        <w:t xml:space="preserve">25.</w:t>
      </w:r>
      <w:r>
        <w:rPr>
          <w:rFonts w:hint="eastAsia" w:ascii="宋体"/>
          <w:bCs/>
          <w:color w:val="000000"/>
          <w:sz w:val="24"/>
          <w:szCs w:val="24"/>
        </w:rPr>
        <w:t xml:space="preserve">1.1 投标人在</w:t>
      </w:r>
      <w:r>
        <w:rPr>
          <w:rFonts w:hint="eastAsia" w:ascii="宋体"/>
          <w:color w:val="000000"/>
          <w:sz w:val="24"/>
          <w:szCs w:val="24"/>
        </w:rPr>
        <w:t xml:space="preserve">苏采云系统</w:t>
      </w:r>
      <w:r>
        <w:rPr>
          <w:rFonts w:hint="eastAsia" w:ascii="宋体"/>
          <w:bCs/>
          <w:color w:val="000000"/>
          <w:sz w:val="24"/>
          <w:szCs w:val="24"/>
        </w:rPr>
        <w:t xml:space="preserve">规定的时间内未成功解密电子投标文件的。</w:t>
      </w:r>
      <w:r>
        <w:rPr>
          <w:rFonts w:hint="eastAsia" w:ascii="宋体"/>
          <w:bCs/>
          <w:color w:val="000000"/>
          <w:sz w:val="24"/>
          <w:szCs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25.1.2 投标人未按照招标文件要求上传电子投标文件的。</w:t>
      </w:r>
      <w:r>
        <w:rPr>
          <w:rFonts w:hint="eastAsia" w:ascii="宋体"/>
          <w:bCs/>
          <w:color w:val="000000"/>
          <w:sz w:val="24"/>
        </w:rPr>
      </w:r>
      <w:r/>
    </w:p>
    <w:p>
      <w:pPr>
        <w:pStyle w:val="895"/>
        <w:ind w:left="479"/>
        <w:spacing w:line="400" w:lineRule="exact"/>
        <w:rPr>
          <w:rFonts w:hint="eastAsia" w:ascii="宋体"/>
          <w:bCs/>
          <w:color w:val="000000"/>
          <w:sz w:val="24"/>
        </w:rPr>
      </w:pPr>
      <w:r>
        <w:rPr>
          <w:rFonts w:hint="eastAsia" w:ascii="宋体"/>
          <w:bCs/>
          <w:color w:val="000000"/>
          <w:sz w:val="24"/>
        </w:rPr>
        <w:t xml:space="preserve">25.1.3 投标人同一采购包提交两个（含两个）以上不同的投标报价的。</w:t>
      </w:r>
      <w:r>
        <w:rPr>
          <w:rFonts w:hint="eastAsia" w:ascii="宋体"/>
          <w:bCs/>
          <w:color w:val="000000"/>
          <w:sz w:val="24"/>
        </w:rPr>
      </w:r>
      <w:r/>
    </w:p>
    <w:p>
      <w:pPr>
        <w:pStyle w:val="895"/>
        <w:ind w:left="479"/>
        <w:spacing w:line="400" w:lineRule="exact"/>
        <w:rPr>
          <w:rFonts w:hint="eastAsia" w:ascii="宋体"/>
          <w:bCs/>
          <w:color w:val="000000"/>
          <w:sz w:val="24"/>
        </w:rPr>
      </w:pPr>
      <w:r>
        <w:rPr>
          <w:rFonts w:hint="eastAsia" w:ascii="宋体"/>
          <w:bCs/>
          <w:color w:val="000000"/>
          <w:sz w:val="24"/>
        </w:rPr>
        <w:t xml:space="preserve">25.1.4投标人不具备招标文件中规定资格要求的。</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25.1.5投标人的报价超过了采购预算或最高限价的。</w:t>
      </w:r>
      <w:r>
        <w:rPr>
          <w:rFonts w:hint="eastAsia" w:ascii="宋体"/>
          <w:bCs/>
          <w:color w:val="000000"/>
          <w:sz w:val="24"/>
        </w:rPr>
      </w:r>
      <w:r/>
    </w:p>
    <w:p>
      <w:pPr>
        <w:pStyle w:val="895"/>
        <w:ind w:firstLine="480"/>
        <w:spacing w:line="400" w:lineRule="exact"/>
        <w:rPr>
          <w:rFonts w:hint="eastAsia" w:ascii="宋体"/>
          <w:bCs/>
          <w:i/>
          <w:color w:val="000000"/>
          <w:sz w:val="24"/>
          <w:u w:val="single"/>
        </w:rPr>
      </w:pPr>
      <w:r>
        <w:rPr>
          <w:rFonts w:hint="eastAsia" w:ascii="宋体"/>
          <w:bCs/>
          <w:color w:val="000000"/>
          <w:sz w:val="24"/>
        </w:rPr>
        <w:t xml:space="preserve">25.1.6未通过符合性审查的。</w:t>
      </w:r>
      <w:r>
        <w:rPr>
          <w:rFonts w:hint="eastAsia" w:ascii="宋体"/>
          <w:bCs/>
          <w:i/>
          <w:color w:val="000000"/>
          <w:sz w:val="24"/>
          <w:u w:val="single"/>
        </w:rPr>
      </w:r>
      <w:r/>
    </w:p>
    <w:p>
      <w:pPr>
        <w:pStyle w:val="895"/>
        <w:ind w:firstLine="360"/>
        <w:spacing w:line="400" w:lineRule="exact"/>
        <w:rPr>
          <w:rFonts w:hint="eastAsia" w:ascii="宋体"/>
          <w:bCs/>
          <w:i/>
          <w:color w:val="000000"/>
          <w:sz w:val="24"/>
          <w:u w:val="single"/>
        </w:rPr>
      </w:pPr>
      <w:r>
        <w:rPr>
          <w:rFonts w:hint="eastAsia" w:ascii="宋体"/>
          <w:bCs/>
          <w:color w:val="000000"/>
          <w:sz w:val="24"/>
        </w:rPr>
        <w:t xml:space="preserve"> 25.1.7不符合招标文件中规定的实质性要求的</w:t>
      </w:r>
      <w:r>
        <w:rPr>
          <w:rFonts w:hint="eastAsia" w:ascii="宋体"/>
          <w:b/>
          <w:bCs/>
          <w:color w:val="000000"/>
          <w:sz w:val="24"/>
        </w:rPr>
        <w:t xml:space="preserve">（本招标文件中</w:t>
      </w:r>
      <w:r>
        <w:rPr>
          <w:rFonts w:hint="eastAsia" w:ascii="宋体"/>
          <w:b/>
          <w:bCs/>
          <w:i/>
          <w:color w:val="000000"/>
          <w:sz w:val="24"/>
          <w:u w:val="single"/>
        </w:rPr>
        <w:t xml:space="preserve">斜体且有下划线部分</w:t>
      </w:r>
      <w:r>
        <w:rPr>
          <w:rFonts w:hint="eastAsia" w:ascii="宋体"/>
          <w:b/>
          <w:bCs/>
          <w:color w:val="000000"/>
          <w:sz w:val="24"/>
        </w:rPr>
        <w:t xml:space="preserve">或加*号条款为实质性要求）</w:t>
      </w:r>
      <w:r>
        <w:rPr>
          <w:rFonts w:hint="eastAsia" w:ascii="宋体"/>
          <w:bCs/>
          <w:i/>
          <w:color w:val="000000"/>
          <w:sz w:val="24"/>
          <w:u w:val="single"/>
        </w:rPr>
      </w:r>
      <w:r/>
    </w:p>
    <w:p>
      <w:pPr>
        <w:pStyle w:val="895"/>
        <w:ind w:firstLine="480"/>
        <w:spacing w:line="400" w:lineRule="exact"/>
        <w:rPr>
          <w:rFonts w:hint="eastAsia" w:ascii="宋体"/>
          <w:bCs/>
          <w:color w:val="000000"/>
          <w:sz w:val="24"/>
        </w:rPr>
      </w:pPr>
      <w:r>
        <w:rPr>
          <w:rFonts w:hint="eastAsia" w:asci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25.1.9 投标文件含有采购人不能接受的附加条件的。</w:t>
      </w:r>
      <w:r>
        <w:rPr>
          <w:rFonts w:hint="eastAsia" w:ascii="宋体"/>
          <w:bCs/>
          <w:color w:val="000000"/>
          <w:sz w:val="24"/>
        </w:rPr>
      </w:r>
      <w:r/>
    </w:p>
    <w:p>
      <w:pPr>
        <w:pStyle w:val="895"/>
        <w:ind w:firstLine="482"/>
        <w:spacing w:line="400" w:lineRule="exact"/>
        <w:rPr>
          <w:rFonts w:hint="eastAsia" w:ascii="宋体" w:eastAsia="宋体" w:cs="宋体"/>
          <w:b/>
          <w:bCs w:val="0"/>
          <w:color w:val="000000"/>
          <w:sz w:val="24"/>
          <w:szCs w:val="24"/>
          <w:lang w:bidi="ar-SA"/>
        </w:rPr>
      </w:pPr>
      <w:r>
        <w:rPr>
          <w:rFonts w:hint="eastAsia" w:ascii="宋体" w:eastAsia="宋体" w:cs="宋体"/>
          <w:b/>
          <w:bCs w:val="0"/>
          <w:color w:val="000000"/>
          <w:sz w:val="24"/>
          <w:szCs w:val="24"/>
          <w:lang w:bidi="ar-SA"/>
        </w:rPr>
        <w:t xml:space="preserve">25.1.10评标委员会按照本招标文件规定对投标人进行异常低价投标审查后，认为投标人不能证明其报价合理性的。</w:t>
      </w:r>
      <w:r>
        <w:rPr>
          <w:rFonts w:hint="eastAsia" w:ascii="宋体" w:eastAsia="宋体" w:cs="宋体"/>
          <w:b/>
          <w:bCs w:val="0"/>
          <w:color w:val="000000"/>
          <w:sz w:val="24"/>
          <w:szCs w:val="24"/>
          <w:lang w:bidi="ar-SA"/>
        </w:rPr>
      </w:r>
      <w:r/>
    </w:p>
    <w:p>
      <w:pPr>
        <w:pStyle w:val="895"/>
        <w:ind w:firstLine="480"/>
        <w:spacing w:line="400" w:lineRule="exact"/>
        <w:rPr>
          <w:rFonts w:hint="eastAsia" w:ascii="宋体"/>
          <w:bCs/>
          <w:color w:val="000000"/>
          <w:sz w:val="24"/>
        </w:rPr>
      </w:pPr>
      <w:r>
        <w:rPr>
          <w:rFonts w:hint="eastAsia" w:ascii="宋体"/>
          <w:bCs/>
          <w:color w:val="000000"/>
          <w:sz w:val="24"/>
        </w:rPr>
        <w:t xml:space="preserve">25.1.11 投标文件未按照招标文件要求加盖CA电子公章的。</w:t>
      </w:r>
      <w:r>
        <w:rPr>
          <w:rFonts w:hint="eastAsia" w:ascii="宋体"/>
          <w:bCs/>
          <w:color w:val="000000"/>
          <w:sz w:val="24"/>
        </w:rPr>
      </w:r>
      <w:r/>
    </w:p>
    <w:p>
      <w:pPr>
        <w:pStyle w:val="895"/>
        <w:ind w:firstLine="480"/>
        <w:spacing w:line="400" w:lineRule="exact"/>
        <w:rPr>
          <w:rFonts w:hint="eastAsia" w:ascii="宋体" w:eastAsia="宋体" w:cs="Times New Roman"/>
          <w:bCs/>
          <w:color w:val="000000"/>
          <w:sz w:val="24"/>
          <w:lang w:bidi="ar-SA"/>
        </w:rPr>
      </w:pPr>
      <w:r>
        <w:rPr>
          <w:rFonts w:hint="eastAsia" w:ascii="宋体" w:eastAsia="宋体" w:cs="Times New Roman"/>
          <w:bCs/>
          <w:color w:val="000000"/>
          <w:sz w:val="24"/>
          <w:lang w:val="en-US" w:eastAsia="zh-CN" w:bidi="ar-SA"/>
        </w:rPr>
        <w:t xml:space="preserve">25.1.12 投标人所提供的服务不符合招标文件中所列国家强制性标准的。</w:t>
      </w:r>
      <w:r>
        <w:rPr>
          <w:rFonts w:hint="eastAsia" w:ascii="宋体" w:eastAsia="宋体" w:cs="Times New Roman"/>
          <w:bCs/>
          <w:color w:val="000000"/>
          <w:sz w:val="24"/>
          <w:lang w:bidi="ar-SA"/>
        </w:rPr>
      </w:r>
      <w:r/>
    </w:p>
    <w:p>
      <w:pPr>
        <w:pStyle w:val="895"/>
        <w:ind w:firstLine="480"/>
        <w:spacing w:line="400" w:lineRule="exact"/>
        <w:rPr>
          <w:rFonts w:hint="eastAsia" w:ascii="宋体"/>
          <w:bCs/>
          <w:color w:val="000000"/>
          <w:sz w:val="24"/>
        </w:rPr>
      </w:pPr>
      <w:r>
        <w:rPr>
          <w:rFonts w:hint="eastAsia" w:ascii="宋体"/>
          <w:bCs/>
          <w:color w:val="000000"/>
          <w:sz w:val="24"/>
        </w:rPr>
        <w:t xml:space="preserve">25.1.1</w:t>
      </w:r>
      <w:r>
        <w:rPr>
          <w:rFonts w:hint="eastAsia" w:ascii="宋体"/>
          <w:bCs/>
          <w:color w:val="000000"/>
          <w:sz w:val="24"/>
          <w:lang w:val="en-US" w:eastAsia="zh-CN"/>
        </w:rPr>
        <w:t xml:space="preserve">3</w:t>
      </w:r>
      <w:r>
        <w:rPr>
          <w:rFonts w:hint="eastAsia" w:ascii="宋体"/>
          <w:bCs/>
          <w:color w:val="000000"/>
          <w:sz w:val="24"/>
        </w:rPr>
        <w:t xml:space="preserve">其他法律、法规及本招标文件规定的属无效投标的情形。</w:t>
      </w:r>
      <w:r>
        <w:rPr>
          <w:rFonts w:hint="eastAsia" w:ascii="宋体"/>
          <w:bCs/>
          <w:color w:val="000000"/>
          <w:sz w:val="24"/>
        </w:rPr>
      </w:r>
      <w:r/>
    </w:p>
    <w:p>
      <w:pPr>
        <w:pStyle w:val="895"/>
        <w:ind w:left="479"/>
        <w:spacing w:line="400" w:lineRule="exact"/>
        <w:rPr>
          <w:rFonts w:hint="eastAsia" w:ascii="宋体"/>
          <w:bCs/>
          <w:color w:val="000000"/>
          <w:sz w:val="24"/>
        </w:rPr>
      </w:pPr>
      <w:r>
        <w:rPr>
          <w:rFonts w:hint="eastAsia" w:ascii="宋体"/>
          <w:bCs/>
          <w:color w:val="000000"/>
          <w:sz w:val="24"/>
        </w:rPr>
        <w:t xml:space="preserve">25.2废标条款</w:t>
      </w:r>
      <w:r>
        <w:rPr>
          <w:rFonts w:hint="eastAsia" w:ascii="宋体"/>
          <w:bCs/>
          <w:color w:val="000000"/>
          <w:sz w:val="24"/>
        </w:rPr>
      </w:r>
      <w:r/>
    </w:p>
    <w:p>
      <w:pPr>
        <w:pStyle w:val="895"/>
        <w:ind w:left="479"/>
        <w:spacing w:line="400" w:lineRule="exact"/>
        <w:rPr>
          <w:rFonts w:hint="eastAsia" w:ascii="宋体"/>
          <w:bCs/>
          <w:color w:val="000000"/>
          <w:sz w:val="24"/>
        </w:rPr>
      </w:pPr>
      <w:r>
        <w:rPr>
          <w:rFonts w:hint="eastAsia" w:ascii="宋体"/>
          <w:bCs/>
          <w:color w:val="000000"/>
          <w:sz w:val="24"/>
        </w:rPr>
        <w:t xml:space="preserve">25.2.1符合专业条件的供应商或者对招标文件作实质响应的供应商不足三家的。25.2.2出现影响采购公正的违法、违规行为的。</w:t>
      </w:r>
      <w:r>
        <w:rPr>
          <w:rFonts w:hint="eastAsia" w:ascii="宋体"/>
          <w:bCs/>
          <w:color w:val="000000"/>
          <w:sz w:val="24"/>
        </w:rPr>
      </w:r>
      <w:r/>
    </w:p>
    <w:p>
      <w:pPr>
        <w:pStyle w:val="895"/>
        <w:ind w:left="479"/>
        <w:spacing w:line="400" w:lineRule="exact"/>
        <w:rPr>
          <w:rFonts w:hint="eastAsia" w:ascii="宋体"/>
          <w:bCs/>
          <w:color w:val="000000"/>
          <w:sz w:val="24"/>
        </w:rPr>
      </w:pPr>
      <w:r>
        <w:rPr>
          <w:rFonts w:hint="eastAsia" w:ascii="宋体"/>
          <w:bCs/>
          <w:color w:val="000000"/>
          <w:sz w:val="24"/>
        </w:rPr>
        <w:t xml:space="preserve">25.2.3因重大变故，采购任务取消的。</w:t>
      </w:r>
      <w:r>
        <w:rPr>
          <w:rFonts w:hint="eastAsia" w:ascii="宋体"/>
          <w:bCs/>
          <w:color w:val="000000"/>
          <w:sz w:val="24"/>
        </w:rPr>
      </w:r>
      <w:r/>
    </w:p>
    <w:p>
      <w:pPr>
        <w:pStyle w:val="895"/>
        <w:ind w:left="479"/>
        <w:spacing w:line="400" w:lineRule="exact"/>
        <w:rPr>
          <w:rFonts w:hint="eastAsia" w:ascii="宋体"/>
          <w:bCs/>
          <w:color w:val="000000"/>
          <w:sz w:val="24"/>
        </w:rPr>
      </w:pPr>
      <w:r>
        <w:rPr>
          <w:rFonts w:hint="eastAsia" w:ascii="宋体"/>
          <w:bCs/>
          <w:color w:val="000000"/>
          <w:sz w:val="24"/>
        </w:rPr>
        <w:t xml:space="preserve">25.2.4评标委员会认定招标文件存在歧义、重大缺陷导致评审工作无法进行。</w:t>
      </w:r>
      <w:r>
        <w:rPr>
          <w:rFonts w:hint="eastAsia" w:ascii="宋体"/>
          <w:bCs/>
          <w:color w:val="000000"/>
          <w:sz w:val="24"/>
        </w:rPr>
      </w:r>
      <w:r/>
    </w:p>
    <w:p>
      <w:pPr>
        <w:pStyle w:val="895"/>
        <w:ind w:left="479"/>
        <w:spacing w:line="400" w:lineRule="exact"/>
        <w:rPr>
          <w:rFonts w:hint="eastAsia" w:ascii="宋体"/>
          <w:bCs/>
          <w:color w:val="000000"/>
          <w:sz w:val="24"/>
        </w:rPr>
      </w:pPr>
      <w:r>
        <w:rPr>
          <w:rFonts w:hint="eastAsia" w:ascii="宋体"/>
          <w:bCs/>
          <w:color w:val="000000"/>
          <w:sz w:val="24"/>
        </w:rPr>
        <w:t xml:space="preserve">25.2.5 因</w:t>
      </w:r>
      <w:r>
        <w:rPr>
          <w:rFonts w:hint="eastAsia" w:ascii="宋体"/>
          <w:color w:val="000000"/>
          <w:sz w:val="24"/>
          <w:szCs w:val="24"/>
        </w:rPr>
        <w:t xml:space="preserve">苏采云系统</w:t>
      </w:r>
      <w:r>
        <w:rPr>
          <w:rFonts w:hint="eastAsia" w:ascii="宋体"/>
          <w:bCs/>
          <w:color w:val="000000"/>
          <w:sz w:val="24"/>
        </w:rPr>
        <w:t xml:space="preserve">故障原因造成开标不成功的。</w:t>
      </w:r>
      <w:r>
        <w:rPr>
          <w:rFonts w:hint="eastAsia" w:ascii="宋体"/>
          <w:bCs/>
          <w:color w:val="000000"/>
          <w:sz w:val="24"/>
        </w:rPr>
      </w:r>
      <w:r/>
    </w:p>
    <w:p>
      <w:pPr>
        <w:pStyle w:val="895"/>
        <w:ind w:left="479"/>
        <w:spacing w:line="400" w:lineRule="exact"/>
        <w:rPr>
          <w:rFonts w:hint="eastAsia" w:ascii="宋体"/>
          <w:bCs/>
          <w:color w:val="000000"/>
          <w:sz w:val="24"/>
        </w:rPr>
      </w:pPr>
      <w:r>
        <w:rPr>
          <w:rFonts w:hint="eastAsia" w:ascii="宋体"/>
          <w:bCs/>
          <w:color w:val="000000"/>
          <w:sz w:val="24"/>
        </w:rPr>
        <w:t xml:space="preserve">25.3 投标截止时间结束后参加投标的供应商不足三家的处理：</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25.3.1如出现投标截止时间结束后参加投标的供应商或者在评标期间对招标文件做出实质响应的供应商不足三家情况，按政府采购相关规定执行。</w:t>
      </w:r>
      <w:r>
        <w:rPr>
          <w:rFonts w:hint="eastAsia" w:ascii="宋体"/>
          <w:bCs/>
          <w:color w:val="000000"/>
          <w:sz w:val="24"/>
        </w:rPr>
      </w:r>
      <w:r/>
    </w:p>
    <w:p>
      <w:pPr>
        <w:pStyle w:val="898"/>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Pr>
          <w:rFonts w:hint="eastAsia"/>
          <w:color w:val="000000"/>
        </w:rPr>
      </w:r>
      <w:r/>
    </w:p>
    <w:p>
      <w:pPr>
        <w:pStyle w:val="899"/>
        <w:ind w:firstLine="600"/>
        <w:spacing w:before="0" w:after="0" w:line="400" w:lineRule="exact"/>
        <w:rPr>
          <w:rFonts w:hint="eastAsia" w:ascii="黑体" w:cs="Times New Roman"/>
          <w:b w:val="0"/>
          <w:color w:val="000000"/>
          <w:sz w:val="30"/>
          <w:szCs w:val="30"/>
          <w:lang w:bidi="ar-SA"/>
        </w:rPr>
      </w:pPr>
      <w:r/>
      <w:bookmarkStart w:id="165" w:name="_Toc513029238"/>
      <w:r/>
      <w:bookmarkStart w:id="166" w:name="_Toc16938554"/>
      <w:r/>
      <w:bookmarkStart w:id="167" w:name="_Toc20823310"/>
      <w:r>
        <w:rPr>
          <w:rFonts w:hint="eastAsia" w:ascii="黑体" w:cs="Times New Roman"/>
          <w:b w:val="0"/>
          <w:color w:val="000000"/>
          <w:sz w:val="30"/>
          <w:szCs w:val="30"/>
          <w:lang w:bidi="ar-SA"/>
        </w:rPr>
        <w:t xml:space="preserve">26、</w:t>
      </w:r>
      <w:bookmarkEnd w:id="165"/>
      <w:r>
        <w:rPr>
          <w:rFonts w:hint="eastAsia" w:ascii="黑体" w:cs="Times New Roman"/>
          <w:b w:val="0"/>
          <w:color w:val="000000"/>
          <w:sz w:val="30"/>
          <w:szCs w:val="30"/>
          <w:lang w:bidi="ar-SA"/>
        </w:rPr>
        <w:t xml:space="preserve">确定</w:t>
      </w:r>
      <w:bookmarkEnd w:id="166"/>
      <w:r/>
      <w:bookmarkEnd w:id="167"/>
      <w:r>
        <w:rPr>
          <w:rFonts w:hint="eastAsia" w:ascii="黑体" w:cs="Times New Roman"/>
          <w:b w:val="0"/>
          <w:color w:val="000000"/>
          <w:sz w:val="30"/>
          <w:szCs w:val="30"/>
          <w:lang w:bidi="ar-SA"/>
        </w:rPr>
        <w:t xml:space="preserve">中标单位</w:t>
      </w:r>
      <w:r>
        <w:rPr>
          <w:rFonts w:hint="eastAsia" w:ascii="黑体" w:cs="Times New Roman"/>
          <w:b w:val="0"/>
          <w:color w:val="000000"/>
          <w:sz w:val="30"/>
          <w:szCs w:val="30"/>
          <w:lang w:bidi="ar-SA"/>
        </w:rPr>
      </w:r>
      <w:r/>
    </w:p>
    <w:p>
      <w:pPr>
        <w:pStyle w:val="895"/>
        <w:ind w:firstLine="480"/>
        <w:spacing w:line="400" w:lineRule="exact"/>
        <w:rPr>
          <w:rFonts w:hint="eastAsia" w:ascii="宋体"/>
          <w:bCs/>
          <w:color w:val="000000"/>
          <w:sz w:val="24"/>
        </w:rPr>
      </w:pPr>
      <w:r>
        <w:rPr>
          <w:rFonts w:hint="eastAsia" w:ascii="宋体"/>
          <w:bCs/>
          <w:color w:val="000000"/>
          <w:sz w:val="24"/>
        </w:rPr>
        <w:t xml:space="preserve">26.1中标候选人的选取原则和数量见招标文件第五章规定。 </w:t>
      </w:r>
      <w:r>
        <w:rPr>
          <w:rFonts w:hint="eastAsia" w:ascii="宋体"/>
          <w:bCs/>
          <w:color w:val="000000"/>
          <w:sz w:val="24"/>
        </w:rPr>
      </w:r>
      <w:r/>
    </w:p>
    <w:p>
      <w:pPr>
        <w:pStyle w:val="895"/>
        <w:ind w:firstLine="480"/>
        <w:spacing w:line="400" w:lineRule="exact"/>
        <w:rPr>
          <w:rFonts w:hint="eastAsia" w:ascii="宋体"/>
          <w:bCs/>
          <w:color w:val="000000"/>
          <w:sz w:val="24"/>
        </w:rPr>
      </w:pPr>
      <w:r>
        <w:rPr>
          <w:rFonts w:hint="eastAsia" w:ascii="宋体"/>
          <w:bCs/>
          <w:color w:val="000000"/>
          <w:sz w:val="24"/>
        </w:rPr>
        <w:t xml:space="preserve">26.2 采购人应根据</w:t>
      </w:r>
      <w:r>
        <w:rPr>
          <w:rFonts w:hint="eastAsia" w:ascii="宋体"/>
          <w:bCs/>
          <w:color w:val="000000"/>
          <w:sz w:val="24"/>
          <w:lang w:eastAsia="zh-CN"/>
        </w:rPr>
        <w:t xml:space="preserve">评标委员会</w:t>
      </w:r>
      <w:r>
        <w:rPr>
          <w:rFonts w:hint="eastAsia" w:ascii="宋体"/>
          <w:bCs/>
          <w:color w:val="000000"/>
          <w:sz w:val="24"/>
        </w:rPr>
        <w:t xml:space="preserve">推荐的中标候选人确定中标供应商。</w:t>
      </w:r>
      <w:r>
        <w:rPr>
          <w:rFonts w:hint="eastAsia" w:ascii="宋体"/>
          <w:bCs/>
          <w:color w:val="000000"/>
          <w:sz w:val="24"/>
        </w:rPr>
      </w:r>
      <w:r/>
    </w:p>
    <w:p>
      <w:pPr>
        <w:pStyle w:val="895"/>
        <w:ind w:firstLine="480"/>
        <w:spacing w:line="400" w:lineRule="exact"/>
        <w:rPr>
          <w:rFonts w:hint="eastAsia" w:ascii="宋体"/>
          <w:color w:val="000000"/>
          <w:sz w:val="24"/>
          <w:szCs w:val="24"/>
        </w:rPr>
      </w:pPr>
      <w:r>
        <w:rPr>
          <w:rFonts w:hint="eastAsia" w:ascii="宋体"/>
          <w:bCs/>
          <w:color w:val="000000"/>
          <w:sz w:val="24"/>
          <w:szCs w:val="24"/>
        </w:rPr>
        <w:t xml:space="preserve">26.3 </w:t>
      </w:r>
      <w:r>
        <w:rPr>
          <w:rFonts w:hint="eastAsia" w:ascii="宋体"/>
          <w:color w:val="000000"/>
          <w:sz w:val="24"/>
          <w:szCs w:val="24"/>
        </w:rPr>
        <w:t xml:space="preserve">采购中心将在“江苏政府采购网”发布中标公告，公告期限为1个工作日。</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26.4  若有充分证据证明，中标供应商出现下列情况之一的，一经查实，将被取消中标资格：</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26.4.1提供虚假材料谋取中标的。</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26.4.2向采购人、采购中心行贿或者提供其他不正当利益的。</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26.4.3属于本文件规定的无效条件，但在评标过程中又未被</w:t>
      </w:r>
      <w:r>
        <w:rPr>
          <w:rFonts w:hint="eastAsia" w:ascii="宋体"/>
          <w:color w:val="000000"/>
          <w:sz w:val="24"/>
          <w:szCs w:val="24"/>
          <w:lang w:eastAsia="zh-CN"/>
        </w:rPr>
        <w:t xml:space="preserve">评标委员会</w:t>
      </w:r>
      <w:r>
        <w:rPr>
          <w:rFonts w:hint="eastAsia" w:ascii="宋体"/>
          <w:color w:val="000000"/>
          <w:sz w:val="24"/>
          <w:szCs w:val="24"/>
        </w:rPr>
        <w:t xml:space="preserve">发现的。</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26.4.4与采购人或者其他供应商恶意串通的。</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26.4.5采取不正当手段诋毁、排挤其他供应商的。</w:t>
      </w:r>
      <w:r>
        <w:rPr>
          <w:rFonts w:hint="eastAsia" w:ascii="宋体"/>
          <w:color w:val="000000"/>
          <w:sz w:val="24"/>
          <w:szCs w:val="24"/>
        </w:rPr>
      </w:r>
      <w:r/>
    </w:p>
    <w:p>
      <w:pPr>
        <w:pStyle w:val="895"/>
        <w:ind w:firstLine="480"/>
        <w:spacing w:line="400" w:lineRule="exact"/>
        <w:rPr>
          <w:rFonts w:hint="eastAsia" w:ascii="宋体"/>
          <w:color w:val="000000"/>
          <w:sz w:val="24"/>
          <w:szCs w:val="24"/>
        </w:rPr>
      </w:pPr>
      <w:r/>
      <w:bookmarkStart w:id="168" w:name="_Toc200451960"/>
      <w:r>
        <w:rPr>
          <w:rFonts w:hint="eastAsia" w:ascii="宋体"/>
          <w:color w:val="000000"/>
          <w:sz w:val="24"/>
          <w:szCs w:val="24"/>
        </w:rPr>
        <w:t xml:space="preserve">26.5 </w:t>
      </w:r>
      <w:r>
        <w:rPr>
          <w:rFonts w:cs="宋体"/>
          <w:color w:val="000000"/>
          <w:sz w:val="24"/>
          <w:szCs w:val="24"/>
          <w:lang w:bidi="ar-SA"/>
        </w:rPr>
        <w:t xml:space="preserve">有下列情形之一的，</w:t>
      </w:r>
      <w:r>
        <w:rPr>
          <w:rFonts w:hint="eastAsia" w:cs="宋体"/>
          <w:color w:val="000000"/>
          <w:sz w:val="24"/>
          <w:szCs w:val="24"/>
          <w:lang w:bidi="ar-SA"/>
        </w:rPr>
        <w:t xml:space="preserve">视为投标人</w:t>
      </w:r>
      <w:r>
        <w:rPr>
          <w:rFonts w:cs="宋体"/>
          <w:color w:val="000000"/>
          <w:sz w:val="24"/>
          <w:szCs w:val="24"/>
          <w:lang w:bidi="ar-SA"/>
        </w:rPr>
        <w:t xml:space="preserve">串通</w:t>
      </w:r>
      <w:r>
        <w:rPr>
          <w:rFonts w:hint="eastAsia" w:cs="宋体"/>
          <w:color w:val="000000"/>
          <w:sz w:val="24"/>
          <w:szCs w:val="24"/>
          <w:lang w:bidi="ar-SA"/>
        </w:rPr>
        <w:t xml:space="preserve">投标，投标无效：</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26.5.1不同投标人的投标文件由同一单位或者个人编制。</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26.5.2不同投标人委托同一单位或者个人办理投标事宜。</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26.5.3 不同投标人的投标文件载明的项目管理成员或者联系人员为同一人。</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26.5.4不同投标人的投标文件异常一致或者投标报价呈规律性差异。</w:t>
      </w:r>
      <w:r>
        <w:rPr>
          <w:rFonts w:hint="eastAsia" w:ascii="宋体"/>
          <w:color w:val="000000"/>
          <w:sz w:val="24"/>
          <w:szCs w:val="24"/>
        </w:rPr>
      </w:r>
      <w:r/>
    </w:p>
    <w:p>
      <w:pPr>
        <w:pStyle w:val="899"/>
        <w:ind w:firstLine="600"/>
        <w:spacing w:before="0" w:after="0" w:line="400" w:lineRule="exact"/>
        <w:rPr>
          <w:rFonts w:hint="eastAsia" w:ascii="黑体" w:cs="Times New Roman"/>
          <w:b w:val="0"/>
          <w:color w:val="000000"/>
          <w:sz w:val="30"/>
          <w:szCs w:val="30"/>
          <w:lang w:bidi="ar-SA"/>
        </w:rPr>
      </w:pPr>
      <w:r>
        <w:rPr>
          <w:rFonts w:hint="eastAsia" w:ascii="黑体" w:cs="Times New Roman"/>
          <w:b w:val="0"/>
          <w:color w:val="000000"/>
          <w:sz w:val="30"/>
          <w:szCs w:val="30"/>
          <w:lang w:bidi="ar-SA"/>
        </w:rPr>
        <w:t xml:space="preserve">27、质疑处理</w:t>
      </w:r>
      <w:bookmarkEnd w:id="168"/>
      <w:r>
        <w:rPr>
          <w:rFonts w:hint="eastAsia" w:ascii="黑体" w:cs="Times New Roman"/>
          <w:b w:val="0"/>
          <w:color w:val="000000"/>
          <w:sz w:val="30"/>
          <w:szCs w:val="30"/>
          <w:lang w:bidi="ar-SA"/>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27.1 提出质疑的供应商应当是参与所质疑项目采购活动的供应商。潜在供应商依法获取其可质疑的采购文件的，可以对采购文件提出质疑。</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color w:val="000000"/>
          <w:sz w:val="24"/>
          <w:szCs w:val="24"/>
        </w:rPr>
      </w:r>
      <w:r/>
    </w:p>
    <w:p>
      <w:pPr>
        <w:pStyle w:val="895"/>
        <w:ind w:firstLine="480"/>
        <w:spacing w:line="400" w:lineRule="exact"/>
        <w:rPr>
          <w:rFonts w:hint="eastAsia" w:cs="宋体"/>
          <w:color w:val="000000"/>
          <w:sz w:val="24"/>
          <w:szCs w:val="24"/>
          <w:lang w:bidi="ar-SA"/>
        </w:rPr>
      </w:pPr>
      <w:r>
        <w:rPr>
          <w:rFonts w:hint="eastAsia" w:ascii="宋体"/>
          <w:color w:val="000000"/>
          <w:sz w:val="24"/>
          <w:szCs w:val="24"/>
        </w:rPr>
        <w:t xml:space="preserve">27.2.1</w:t>
      </w:r>
      <w:r>
        <w:rPr>
          <w:rFonts w:cs="宋体"/>
          <w:color w:val="000000"/>
          <w:sz w:val="24"/>
          <w:szCs w:val="24"/>
          <w:lang w:bidi="ar-SA"/>
        </w:rPr>
        <w:t xml:space="preserve">对可以质疑的采购文件提出质疑的，为收到采购文件之日或者采购文件公告期限届满之日；</w:t>
      </w:r>
      <w:r>
        <w:rPr>
          <w:rFonts w:hint="eastAsia" w:cs="宋体"/>
          <w:color w:val="000000"/>
          <w:sz w:val="24"/>
          <w:szCs w:val="24"/>
          <w:lang w:bidi="ar-SA"/>
        </w:rPr>
      </w:r>
      <w:r/>
    </w:p>
    <w:p>
      <w:pPr>
        <w:pStyle w:val="895"/>
        <w:ind w:firstLine="480"/>
        <w:spacing w:line="400" w:lineRule="exact"/>
        <w:rPr>
          <w:rFonts w:hint="eastAsia" w:cs="宋体"/>
          <w:color w:val="000000"/>
          <w:sz w:val="24"/>
          <w:szCs w:val="24"/>
          <w:lang w:bidi="ar-SA"/>
        </w:rPr>
      </w:pPr>
      <w:r>
        <w:rPr>
          <w:rFonts w:hint="eastAsia" w:ascii="宋体"/>
          <w:color w:val="000000"/>
          <w:sz w:val="24"/>
          <w:szCs w:val="24"/>
        </w:rPr>
        <w:t xml:space="preserve">27.2.2</w:t>
      </w:r>
      <w:r>
        <w:rPr>
          <w:rFonts w:cs="宋体"/>
          <w:color w:val="000000"/>
          <w:sz w:val="24"/>
          <w:szCs w:val="24"/>
          <w:lang w:bidi="ar-SA"/>
        </w:rPr>
        <w:t xml:space="preserve">对采购过程提出质疑的，为各采购程序环节结束之日；</w:t>
      </w:r>
      <w:r>
        <w:rPr>
          <w:rFonts w:hint="eastAsia" w:cs="宋体"/>
          <w:color w:val="000000"/>
          <w:sz w:val="24"/>
          <w:szCs w:val="24"/>
          <w:lang w:bidi="ar-SA"/>
        </w:rPr>
      </w:r>
      <w:r/>
    </w:p>
    <w:p>
      <w:pPr>
        <w:pStyle w:val="895"/>
        <w:ind w:firstLine="480"/>
        <w:spacing w:line="400" w:lineRule="exact"/>
        <w:rPr>
          <w:rFonts w:hint="eastAsia" w:cs="宋体"/>
          <w:color w:val="000000"/>
          <w:sz w:val="24"/>
          <w:szCs w:val="24"/>
          <w:lang w:bidi="ar-SA"/>
        </w:rPr>
      </w:pPr>
      <w:r>
        <w:rPr>
          <w:rFonts w:hint="eastAsia" w:ascii="宋体"/>
          <w:color w:val="000000"/>
          <w:sz w:val="24"/>
          <w:szCs w:val="24"/>
        </w:rPr>
        <w:t xml:space="preserve">27.2.3</w:t>
      </w:r>
      <w:r>
        <w:rPr>
          <w:rFonts w:cs="宋体"/>
          <w:color w:val="000000"/>
          <w:sz w:val="24"/>
          <w:szCs w:val="24"/>
          <w:lang w:bidi="ar-SA"/>
        </w:rPr>
        <w:t xml:space="preserve">对中标或者成交结果提出质疑的，为中标或者成交结果公告期限届满之日。</w:t>
      </w:r>
      <w:r>
        <w:rPr>
          <w:rFonts w:hint="eastAsia" w:cs="宋体"/>
          <w:color w:val="000000"/>
          <w:sz w:val="24"/>
          <w:szCs w:val="24"/>
          <w:lang w:bidi="ar-SA"/>
        </w:rPr>
      </w:r>
      <w:r/>
    </w:p>
    <w:p>
      <w:pPr>
        <w:pStyle w:val="895"/>
        <w:ind w:firstLine="480"/>
        <w:spacing w:line="400" w:lineRule="exact"/>
        <w:rPr>
          <w:rFonts w:hint="eastAsia" w:cs="宋体"/>
          <w:color w:val="000000"/>
          <w:sz w:val="24"/>
          <w:szCs w:val="24"/>
          <w:lang w:bidi="ar-SA"/>
        </w:rPr>
      </w:pPr>
      <w:r>
        <w:rPr>
          <w:rFonts w:hint="eastAsia" w:cs="宋体"/>
          <w:color w:val="000000"/>
          <w:sz w:val="24"/>
          <w:szCs w:val="24"/>
          <w:lang w:bidi="ar-SA"/>
        </w:rPr>
        <w:t xml:space="preserve">供应商应当在法定质疑期内一次性提出针对同一采购程序环节的质疑。供应商如在法定期限内对同一采购程序环节提出多次质疑的，采购中心、</w:t>
      </w:r>
      <w:r>
        <w:rPr>
          <w:rFonts w:cs="宋体"/>
          <w:color w:val="000000"/>
          <w:sz w:val="24"/>
          <w:szCs w:val="24"/>
          <w:lang w:bidi="ar-SA"/>
        </w:rPr>
        <w:t xml:space="preserve">采购人</w:t>
      </w:r>
      <w:r>
        <w:rPr>
          <w:rFonts w:hint="eastAsia" w:cs="宋体"/>
          <w:color w:val="000000"/>
          <w:sz w:val="24"/>
          <w:szCs w:val="24"/>
          <w:lang w:bidi="ar-SA"/>
        </w:rPr>
        <w:t xml:space="preserve">将只对供应商第一次质疑作出答复。</w:t>
      </w:r>
      <w:r>
        <w:rPr>
          <w:rFonts w:hint="eastAsia" w:cs="宋体"/>
          <w:color w:val="000000"/>
          <w:sz w:val="24"/>
          <w:szCs w:val="24"/>
          <w:lang w:bidi="ar-SA"/>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color w:val="000000"/>
          <w:sz w:val="24"/>
          <w:szCs w:val="24"/>
        </w:rPr>
      </w:r>
      <w:r/>
    </w:p>
    <w:p>
      <w:pPr>
        <w:pStyle w:val="895"/>
        <w:ind w:firstLine="482"/>
        <w:spacing w:line="400" w:lineRule="exact"/>
        <w:rPr>
          <w:rFonts w:hint="eastAsia" w:ascii="宋体"/>
          <w:b/>
          <w:bCs/>
          <w:color w:val="000000"/>
          <w:sz w:val="24"/>
          <w:szCs w:val="24"/>
        </w:rPr>
      </w:pPr>
      <w:r>
        <w:rPr>
          <w:rFonts w:hint="eastAsia" w:ascii="宋体"/>
          <w:b/>
          <w:bCs/>
          <w:color w:val="000000"/>
          <w:sz w:val="24"/>
          <w:szCs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供应商（含潜在供应商）对与本项目有关的所有询问、质疑均请向采购人提出，由采购人负责答复。</w:t>
      </w:r>
      <w:r>
        <w:rPr>
          <w:rFonts w:hint="eastAsia" w:ascii="宋体"/>
          <w:b/>
          <w:bCs/>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采购中心及采购人只接收以纸质原件形式送达的质疑,建议供应商尽量通过邮寄方式提交质疑</w:t>
      </w:r>
      <w:r>
        <w:rPr>
          <w:rFonts w:hint="eastAsia" w:ascii="宋体"/>
          <w:b/>
          <w:bCs/>
          <w:color w:val="000000"/>
          <w:sz w:val="24"/>
          <w:szCs w:val="24"/>
        </w:rPr>
        <w:t xml:space="preserve">（采购人和采购中心不接受无快递运单号的快递）</w:t>
      </w:r>
      <w:r>
        <w:rPr>
          <w:rFonts w:hint="eastAsia" w:ascii="宋体"/>
          <w:color w:val="000000"/>
          <w:sz w:val="24"/>
          <w:szCs w:val="24"/>
        </w:rPr>
        <w:t xml:space="preserve">。</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采购中心质疑接收部门为质疑处理科（快递运单上的收件人填写</w:t>
      </w:r>
      <w:r>
        <w:rPr>
          <w:rFonts w:hint="eastAsia" w:ascii="宋体"/>
          <w:b/>
          <w:bCs/>
          <w:color w:val="000000"/>
          <w:sz w:val="24"/>
          <w:szCs w:val="24"/>
        </w:rPr>
        <w:t xml:space="preserve">“质疑处理科”</w:t>
      </w:r>
      <w:r>
        <w:rPr>
          <w:rFonts w:hint="eastAsia" w:ascii="宋体"/>
          <w:color w:val="000000"/>
          <w:sz w:val="24"/>
          <w:szCs w:val="24"/>
        </w:rPr>
        <w:t xml:space="preserve">即可），联系地址：南京市汉中门大街145号省政务中心二期3楼南区3029室，联系电话：025-83668531。</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采购人质疑接收人及联系方式见招标文件第一章。</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27.5 以下情形的质疑不予受理</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27.5.1 内容不符合《政府采购质疑和投诉办法》第十二条规定的质疑。</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27.5.2 超出政府采购法定期限的质疑。</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27.5.3 以传真、电子邮件等方式递交的非原件形式的质疑。</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27.5.4 未参加投标活动的供应商或在投标活动中自身权益未受到损害的供应商所提出的质疑。</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27.5.5供应商组成联合体参加投标，联合体中任何一方或多方未按要求签字、盖章、加盖公章的质疑。</w:t>
      </w:r>
      <w:r>
        <w:rPr>
          <w:rFonts w:hint="eastAsia" w:ascii="宋体"/>
          <w:color w:val="000000"/>
          <w:sz w:val="24"/>
          <w:szCs w:val="24"/>
        </w:rPr>
      </w:r>
      <w:r/>
    </w:p>
    <w:p>
      <w:pPr>
        <w:pStyle w:val="895"/>
        <w:ind w:firstLine="468"/>
        <w:spacing w:line="400" w:lineRule="exact"/>
        <w:rPr>
          <w:rFonts w:hint="eastAsia" w:ascii="宋体"/>
          <w:color w:val="000000"/>
          <w:sz w:val="24"/>
          <w:szCs w:val="24"/>
        </w:rPr>
      </w:pPr>
      <w:r>
        <w:rPr>
          <w:rFonts w:hint="eastAsia" w:ascii="宋体"/>
          <w:color w:val="000000"/>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color w:val="000000"/>
          <w:sz w:val="24"/>
          <w:szCs w:val="24"/>
        </w:rPr>
      </w:r>
      <w:r/>
    </w:p>
    <w:p>
      <w:pPr>
        <w:pStyle w:val="899"/>
        <w:ind w:firstLine="600"/>
        <w:spacing w:before="0" w:after="0" w:line="400" w:lineRule="exact"/>
        <w:rPr>
          <w:rFonts w:hint="eastAsia" w:ascii="黑体" w:cs="Times New Roman"/>
          <w:b w:val="0"/>
          <w:color w:val="000000"/>
          <w:sz w:val="30"/>
          <w:szCs w:val="30"/>
          <w:lang w:bidi="ar-SA"/>
        </w:rPr>
      </w:pPr>
      <w:r>
        <w:rPr>
          <w:rFonts w:hint="eastAsia" w:ascii="黑体" w:cs="Times New Roman"/>
          <w:b w:val="0"/>
          <w:color w:val="000000"/>
          <w:sz w:val="30"/>
          <w:szCs w:val="30"/>
          <w:lang w:bidi="ar-SA"/>
        </w:rPr>
        <w:t xml:space="preserve">28、中标通知书</w:t>
      </w:r>
      <w:r>
        <w:rPr>
          <w:rFonts w:hint="eastAsia" w:ascii="黑体" w:cs="Times New Roman"/>
          <w:b w:val="0"/>
          <w:color w:val="000000"/>
          <w:sz w:val="30"/>
          <w:szCs w:val="30"/>
          <w:lang w:bidi="ar-SA"/>
        </w:rPr>
      </w:r>
      <w:r/>
    </w:p>
    <w:p>
      <w:pPr>
        <w:pStyle w:val="895"/>
        <w:ind w:firstLine="600"/>
        <w:spacing w:line="400" w:lineRule="exact"/>
        <w:rPr>
          <w:rFonts w:hint="eastAsia" w:ascii="宋体"/>
          <w:color w:val="000000"/>
          <w:sz w:val="24"/>
          <w:szCs w:val="24"/>
        </w:rPr>
      </w:pPr>
      <w:r>
        <w:rPr>
          <w:rFonts w:hint="eastAsia" w:ascii="宋体"/>
          <w:color w:val="000000"/>
          <w:sz w:val="24"/>
          <w:szCs w:val="24"/>
        </w:rPr>
        <w:t xml:space="preserve">28.l</w:t>
      </w:r>
      <w:r>
        <w:rPr>
          <w:rFonts w:hint="eastAsia" w:ascii="宋体"/>
          <w:b/>
          <w:color w:val="000000"/>
          <w:sz w:val="24"/>
          <w:szCs w:val="24"/>
        </w:rPr>
        <w:t xml:space="preserve"> </w:t>
      </w:r>
      <w:r>
        <w:rPr>
          <w:rFonts w:hint="eastAsia" w:asci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color w:val="000000"/>
          <w:sz w:val="24"/>
          <w:szCs w:val="24"/>
        </w:rPr>
      </w:r>
      <w:r/>
    </w:p>
    <w:p>
      <w:pPr>
        <w:pStyle w:val="895"/>
        <w:ind w:firstLine="600"/>
        <w:spacing w:line="400" w:lineRule="exact"/>
        <w:rPr>
          <w:rFonts w:hint="eastAsia" w:ascii="宋体"/>
          <w:color w:val="000000"/>
          <w:sz w:val="24"/>
          <w:szCs w:val="24"/>
        </w:rPr>
      </w:pPr>
      <w:r>
        <w:rPr>
          <w:rFonts w:hint="eastAsia" w:ascii="宋体"/>
          <w:color w:val="000000"/>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color w:val="000000"/>
          <w:sz w:val="24"/>
          <w:szCs w:val="24"/>
        </w:rPr>
      </w:r>
      <w:r/>
    </w:p>
    <w:p>
      <w:pPr>
        <w:pStyle w:val="898"/>
        <w:spacing w:before="145" w:after="145" w:line="400" w:lineRule="exact"/>
        <w:rPr>
          <w:rFonts w:hint="eastAsia"/>
          <w:color w:val="000000"/>
        </w:rPr>
      </w:pPr>
      <w:r/>
      <w:bookmarkStart w:id="169" w:name="_Toc120614220"/>
      <w:r/>
      <w:bookmarkStart w:id="170" w:name="_Toc513029236"/>
      <w:r/>
      <w:bookmarkStart w:id="171" w:name="_Toc20823308"/>
      <w:r/>
      <w:bookmarkStart w:id="172" w:name="_Toc16938552"/>
      <w:r>
        <w:rPr>
          <w:rFonts w:hint="eastAsia"/>
          <w:color w:val="000000"/>
        </w:rPr>
        <w:t xml:space="preserve">七、授予合同</w:t>
      </w:r>
      <w:bookmarkEnd w:id="169"/>
      <w:r>
        <w:rPr>
          <w:rFonts w:hint="eastAsia"/>
          <w:color w:val="000000"/>
        </w:rPr>
      </w:r>
      <w:r/>
    </w:p>
    <w:p>
      <w:pPr>
        <w:pStyle w:val="899"/>
        <w:ind w:firstLine="600"/>
        <w:spacing w:before="0" w:after="0" w:line="400" w:lineRule="exact"/>
        <w:rPr>
          <w:rFonts w:hint="eastAsia" w:ascii="黑体" w:cs="Times New Roman"/>
          <w:b w:val="0"/>
          <w:color w:val="000000"/>
          <w:sz w:val="30"/>
          <w:szCs w:val="30"/>
          <w:lang w:bidi="ar-SA"/>
        </w:rPr>
      </w:pPr>
      <w:r/>
      <w:bookmarkEnd w:id="170"/>
      <w:r/>
      <w:bookmarkEnd w:id="171"/>
      <w:r/>
      <w:bookmarkEnd w:id="172"/>
      <w:r/>
      <w:bookmarkStart w:id="173" w:name="_Toc16938553"/>
      <w:r/>
      <w:bookmarkStart w:id="174" w:name="_Toc20823309"/>
      <w:r/>
      <w:bookmarkStart w:id="175" w:name="_Toc513029237"/>
      <w:r>
        <w:rPr>
          <w:rFonts w:hint="eastAsia" w:ascii="黑体" w:cs="Times New Roman"/>
          <w:b w:val="0"/>
          <w:color w:val="000000"/>
          <w:sz w:val="30"/>
          <w:szCs w:val="30"/>
          <w:lang w:bidi="ar-SA"/>
        </w:rPr>
        <w:t xml:space="preserve">29、签订合同</w:t>
      </w:r>
      <w:r>
        <w:rPr>
          <w:rFonts w:hint="eastAsia" w:ascii="黑体" w:cs="Times New Roman"/>
          <w:b w:val="0"/>
          <w:color w:val="000000"/>
          <w:sz w:val="30"/>
          <w:szCs w:val="30"/>
          <w:lang w:bidi="ar-SA"/>
        </w:rPr>
      </w:r>
      <w:r/>
    </w:p>
    <w:p>
      <w:pPr>
        <w:pStyle w:val="895"/>
        <w:ind w:firstLine="600"/>
        <w:spacing w:line="400" w:lineRule="exact"/>
        <w:rPr>
          <w:rFonts w:hint="eastAsia" w:ascii="宋体"/>
          <w:color w:val="000000"/>
          <w:sz w:val="24"/>
          <w:szCs w:val="24"/>
        </w:rPr>
      </w:pPr>
      <w:r>
        <w:rPr>
          <w:rFonts w:hint="eastAsia" w:ascii="宋体"/>
          <w:bCs/>
          <w:color w:val="000000"/>
          <w:sz w:val="24"/>
          <w:szCs w:val="24"/>
        </w:rPr>
        <w:t xml:space="preserve">29.</w:t>
      </w:r>
      <w:r>
        <w:rPr>
          <w:rFonts w:hint="eastAsia" w:ascii="宋体"/>
          <w:color w:val="000000"/>
          <w:sz w:val="24"/>
          <w:szCs w:val="24"/>
        </w:rPr>
        <w:t xml:space="preserve">l中标供应商应当在中标通知书发出之日起三十日内，按照招标文件确定的事项与采购人签订政府采购合同。</w:t>
      </w:r>
      <w:r>
        <w:rPr>
          <w:rFonts w:hint="eastAsia" w:ascii="宋体"/>
          <w:color w:val="000000"/>
          <w:sz w:val="24"/>
          <w:szCs w:val="24"/>
        </w:rPr>
      </w:r>
      <w:r/>
    </w:p>
    <w:p>
      <w:pPr>
        <w:pStyle w:val="895"/>
        <w:ind w:firstLine="600"/>
        <w:spacing w:line="400" w:lineRule="exact"/>
        <w:rPr>
          <w:rFonts w:hint="eastAsia" w:ascii="宋体"/>
          <w:color w:val="000000"/>
          <w:sz w:val="24"/>
          <w:szCs w:val="24"/>
        </w:rPr>
      </w:pPr>
      <w:r>
        <w:rPr>
          <w:rFonts w:hint="eastAsia" w:ascii="宋体"/>
          <w:color w:val="000000"/>
          <w:sz w:val="24"/>
          <w:szCs w:val="24"/>
        </w:rPr>
        <w:t xml:space="preserve">29.2</w:t>
      </w:r>
      <w:r>
        <w:rPr>
          <w:rFonts w:hint="eastAsia" w:ascii="宋体"/>
          <w:b/>
          <w:color w:val="000000"/>
          <w:sz w:val="24"/>
          <w:szCs w:val="24"/>
        </w:rPr>
        <w:t xml:space="preserve"> </w:t>
      </w:r>
      <w:r>
        <w:rPr>
          <w:rFonts w:hint="eastAsia" w:ascii="宋体"/>
          <w:color w:val="000000"/>
          <w:sz w:val="24"/>
          <w:szCs w:val="24"/>
        </w:rPr>
        <w:t xml:space="preserve">招标文件、中标供应商的投标文件及招标过程中有关澄清、承诺文件均应作为合同附件。</w:t>
      </w:r>
      <w:r>
        <w:rPr>
          <w:rFonts w:hint="eastAsia" w:ascii="宋体"/>
          <w:color w:val="000000"/>
          <w:sz w:val="24"/>
          <w:szCs w:val="24"/>
        </w:rPr>
      </w:r>
      <w:r/>
    </w:p>
    <w:p>
      <w:pPr>
        <w:pStyle w:val="895"/>
        <w:ind w:firstLine="600"/>
        <w:spacing w:line="400" w:lineRule="exact"/>
        <w:rPr>
          <w:rFonts w:hint="eastAsia" w:ascii="宋体"/>
          <w:color w:val="000000"/>
          <w:sz w:val="24"/>
          <w:szCs w:val="24"/>
        </w:rPr>
      </w:pPr>
      <w:r>
        <w:rPr>
          <w:rFonts w:hint="eastAsia" w:asci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color w:val="000000"/>
          <w:sz w:val="24"/>
          <w:szCs w:val="24"/>
        </w:rPr>
      </w:r>
      <w:r/>
    </w:p>
    <w:p>
      <w:pPr>
        <w:pStyle w:val="899"/>
        <w:ind w:firstLine="600"/>
        <w:spacing w:before="0" w:after="0" w:line="400" w:lineRule="exact"/>
        <w:rPr>
          <w:rFonts w:hint="eastAsia" w:ascii="黑体" w:cs="Times New Roman"/>
          <w:b w:val="0"/>
          <w:color w:val="000000"/>
          <w:sz w:val="30"/>
          <w:szCs w:val="30"/>
          <w:lang w:bidi="ar-SA"/>
        </w:rPr>
      </w:pPr>
      <w:r>
        <w:rPr>
          <w:rFonts w:hint="eastAsia" w:ascii="黑体" w:cs="Times New Roman"/>
          <w:b w:val="0"/>
          <w:color w:val="000000"/>
          <w:sz w:val="30"/>
          <w:szCs w:val="30"/>
          <w:lang w:bidi="ar-SA"/>
        </w:rPr>
        <w:t xml:space="preserve">30、服务（包含与服务相关的货物）的追加</w:t>
      </w:r>
      <w:r>
        <w:rPr>
          <w:rFonts w:hint="eastAsia" w:ascii="黑体" w:cs="Times New Roman"/>
          <w:b w:val="0"/>
          <w:color w:val="000000"/>
          <w:sz w:val="30"/>
          <w:szCs w:val="30"/>
          <w:lang w:bidi="ar-SA"/>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color w:val="000000"/>
          <w:sz w:val="24"/>
          <w:szCs w:val="24"/>
        </w:rPr>
      </w:r>
      <w:r/>
    </w:p>
    <w:p>
      <w:pPr>
        <w:pStyle w:val="899"/>
        <w:ind w:firstLine="600"/>
        <w:spacing w:before="0" w:after="0" w:line="400" w:lineRule="exact"/>
        <w:rPr>
          <w:rFonts w:hint="eastAsia" w:ascii="黑体" w:cs="Times New Roman"/>
          <w:b w:val="0"/>
          <w:color w:val="000000"/>
          <w:sz w:val="30"/>
          <w:szCs w:val="30"/>
          <w:lang w:bidi="ar-SA"/>
        </w:rPr>
      </w:pPr>
      <w:r/>
      <w:bookmarkEnd w:id="173"/>
      <w:r/>
      <w:bookmarkEnd w:id="174"/>
      <w:r/>
      <w:bookmarkEnd w:id="175"/>
      <w:r/>
      <w:bookmarkStart w:id="176" w:name="_Toc20823314"/>
      <w:r/>
      <w:bookmarkStart w:id="177" w:name="_Toc120614221"/>
      <w:r/>
      <w:bookmarkStart w:id="178" w:name="_Toc513029242"/>
      <w:r/>
      <w:bookmarkStart w:id="179" w:name="_Toc479757207"/>
      <w:r/>
      <w:bookmarkStart w:id="180" w:name="_Toc16938558"/>
      <w:r>
        <w:rPr>
          <w:rFonts w:hint="eastAsia" w:ascii="黑体" w:cs="Times New Roman"/>
          <w:b w:val="0"/>
          <w:color w:val="000000"/>
          <w:sz w:val="30"/>
          <w:szCs w:val="30"/>
          <w:lang w:bidi="ar-SA"/>
        </w:rPr>
        <w:t xml:space="preserve">31、政府采购履约资金扶持政策</w:t>
      </w:r>
      <w:r>
        <w:rPr>
          <w:rFonts w:hint="eastAsia" w:ascii="黑体" w:cs="Times New Roman"/>
          <w:b w:val="0"/>
          <w:color w:val="000000"/>
          <w:sz w:val="30"/>
          <w:szCs w:val="30"/>
          <w:lang w:bidi="ar-SA"/>
        </w:rPr>
      </w:r>
      <w:r/>
    </w:p>
    <w:p>
      <w:pPr>
        <w:pStyle w:val="907"/>
        <w:spacing w:line="400" w:lineRule="exact"/>
        <w:rPr>
          <w:rFonts w:hint="eastAsia" w:ascii="宋体"/>
          <w:bCs/>
          <w:color w:val="000000"/>
          <w:sz w:val="24"/>
        </w:rPr>
      </w:pPr>
      <w:r>
        <w:rPr>
          <w:rFonts w:hint="eastAsia" w:ascii="宋体"/>
          <w:bCs/>
          <w:color w:val="000000"/>
          <w:sz w:val="24"/>
        </w:rPr>
        <w:t xml:space="preserve">中标供应商可凭政府采购合同办理融资贷款，详情请见江苏政府采购网“政采贷”专栏。</w:t>
      </w: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907"/>
        <w:spacing w:line="400" w:lineRule="exact"/>
        <w:rPr>
          <w:rFonts w:hint="eastAsia" w:ascii="宋体"/>
          <w:bCs/>
          <w:color w:val="000000"/>
          <w:sz w:val="24"/>
        </w:rPr>
      </w:pPr>
      <w:r>
        <w:rPr>
          <w:rFonts w:hint="eastAsia" w:ascii="宋体"/>
          <w:bCs/>
          <w:color w:val="000000"/>
          <w:sz w:val="24"/>
        </w:rPr>
      </w:r>
      <w:r/>
    </w:p>
    <w:p>
      <w:pPr>
        <w:pStyle w:val="896"/>
        <w:rPr>
          <w:rFonts w:hint="eastAsia" w:ascii="黑体" w:eastAsia="黑体"/>
          <w:bCs/>
          <w:color w:val="000000"/>
          <w:sz w:val="44"/>
        </w:rPr>
      </w:pPr>
      <w:r>
        <w:rPr>
          <w:rFonts w:hint="eastAsia" w:ascii="黑体" w:eastAsia="黑体"/>
          <w:bCs/>
          <w:color w:val="000000"/>
          <w:sz w:val="44"/>
        </w:rPr>
      </w:r>
      <w:r/>
    </w:p>
    <w:p>
      <w:pPr>
        <w:pStyle w:val="896"/>
        <w:jc w:val="both"/>
        <w:rPr>
          <w:rFonts w:hint="eastAsia" w:ascii="黑体" w:eastAsia="黑体"/>
          <w:bCs/>
          <w:color w:val="000000"/>
          <w:sz w:val="44"/>
        </w:rPr>
      </w:pPr>
      <w:r>
        <w:rPr>
          <w:rFonts w:hint="eastAsia" w:ascii="黑体" w:eastAsia="黑体"/>
          <w:bCs/>
          <w:color w:val="000000"/>
          <w:sz w:val="44"/>
        </w:rPr>
      </w:r>
      <w:r/>
    </w:p>
    <w:p>
      <w:pPr>
        <w:pStyle w:val="895"/>
        <w:rPr>
          <w:rFonts w:hint="eastAsia" w:ascii="黑体" w:eastAsia="黑体"/>
          <w:bCs/>
          <w:color w:val="000000"/>
          <w:sz w:val="44"/>
        </w:rPr>
      </w:pPr>
      <w:r>
        <w:rPr>
          <w:rFonts w:hint="eastAsia" w:ascii="黑体" w:eastAsia="黑体"/>
          <w:bCs/>
          <w:color w:val="000000"/>
          <w:sz w:val="44"/>
        </w:rPr>
      </w:r>
      <w:r/>
    </w:p>
    <w:p>
      <w:pPr>
        <w:pStyle w:val="913"/>
        <w:rPr>
          <w:rFonts w:hint="eastAsia" w:ascii="黑体" w:eastAsia="黑体"/>
          <w:bCs/>
          <w:color w:val="000000"/>
          <w:sz w:val="44"/>
        </w:rPr>
      </w:pPr>
      <w:r>
        <w:rPr>
          <w:rFonts w:hint="eastAsia" w:ascii="黑体" w:eastAsia="黑体"/>
          <w:bCs/>
          <w:color w:val="000000"/>
          <w:sz w:val="44"/>
        </w:rPr>
      </w:r>
      <w:r/>
    </w:p>
    <w:p>
      <w:pPr>
        <w:pStyle w:val="913"/>
        <w:rPr>
          <w:rFonts w:hint="eastAsia" w:ascii="黑体" w:eastAsia="黑体"/>
          <w:bCs/>
          <w:color w:val="000000"/>
          <w:sz w:val="44"/>
        </w:rPr>
      </w:pPr>
      <w:r>
        <w:rPr>
          <w:rFonts w:hint="eastAsia" w:ascii="黑体" w:eastAsia="黑体"/>
          <w:bCs/>
          <w:color w:val="000000"/>
          <w:sz w:val="44"/>
        </w:rPr>
      </w:r>
      <w:r/>
    </w:p>
    <w:p>
      <w:pPr>
        <w:pStyle w:val="896"/>
        <w:ind w:firstLine="2200"/>
        <w:jc w:val="both"/>
        <w:rPr>
          <w:rFonts w:hint="eastAsia" w:ascii="黑体" w:eastAsia="黑体"/>
          <w:bCs/>
          <w:color w:val="000000"/>
          <w:sz w:val="44"/>
        </w:rPr>
      </w:pPr>
      <w:r>
        <w:rPr>
          <w:rFonts w:hint="eastAsia" w:ascii="黑体" w:eastAsia="黑体"/>
          <w:bCs/>
          <w:color w:val="000000"/>
          <w:sz w:val="44"/>
        </w:rPr>
      </w:r>
      <w:r/>
    </w:p>
    <w:p>
      <w:pPr>
        <w:pStyle w:val="896"/>
        <w:ind w:firstLine="2200"/>
        <w:jc w:val="both"/>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rPr>
          <w:rFonts w:hint="eastAsia" w:ascii="黑体" w:eastAsia="黑体"/>
          <w:bCs/>
          <w:color w:val="000000"/>
          <w:sz w:val="44"/>
        </w:rPr>
      </w:r>
      <w:r/>
    </w:p>
    <w:p>
      <w:pPr>
        <w:pStyle w:val="895"/>
        <w:jc w:val="both"/>
        <w:spacing w:before="145" w:after="145"/>
        <w:rPr>
          <w:rFonts w:hint="eastAsia" w:ascii="宋体"/>
          <w:b/>
          <w:color w:val="000000"/>
          <w:sz w:val="30"/>
        </w:rPr>
        <w:outlineLvl w:val="0"/>
      </w:pPr>
      <w:r/>
      <w:bookmarkStart w:id="181" w:name="_Toc513029243"/>
      <w:r/>
      <w:bookmarkStart w:id="182" w:name="_Toc16938559"/>
      <w:r/>
      <w:bookmarkStart w:id="183" w:name="_Toc20823315"/>
      <w:r>
        <w:rPr>
          <w:rFonts w:hint="eastAsia" w:ascii="宋体"/>
          <w:b/>
          <w:color w:val="000000"/>
          <w:sz w:val="30"/>
        </w:rPr>
      </w:r>
      <w:r/>
    </w:p>
    <w:p>
      <w:pPr>
        <w:pStyle w:val="895"/>
        <w:jc w:val="center"/>
        <w:spacing w:before="145" w:after="145"/>
        <w:rPr>
          <w:rFonts w:hint="eastAsia" w:ascii="宋体"/>
          <w:b/>
          <w:bCs/>
          <w:color w:val="000000"/>
          <w:sz w:val="30"/>
          <w:szCs w:val="20"/>
        </w:rPr>
        <w:outlineLvl w:val="0"/>
      </w:pPr>
      <w:r>
        <w:rPr>
          <w:rFonts w:hint="eastAsia" w:ascii="宋体"/>
          <w:b/>
          <w:color w:val="000000"/>
          <w:sz w:val="30"/>
        </w:rPr>
        <w:t xml:space="preserve">江苏省政府采购合同（服务）（合同编号）</w:t>
      </w:r>
      <w:r>
        <w:rPr>
          <w:rFonts w:hint="eastAsia" w:ascii="宋体"/>
          <w:b/>
          <w:bCs/>
          <w:color w:val="000000"/>
          <w:sz w:val="30"/>
          <w:szCs w:val="20"/>
        </w:rPr>
      </w:r>
      <w:r/>
    </w:p>
    <w:p>
      <w:pPr>
        <w:pStyle w:val="918"/>
        <w:spacing w:line="400" w:lineRule="exact"/>
        <w:rPr>
          <w:rFonts w:hint="eastAsia" w:ascii="宋体" w:cs="Courier New"/>
          <w:color w:val="000000"/>
          <w:sz w:val="24"/>
          <w:szCs w:val="24"/>
          <w:lang w:bidi="ar-SA"/>
        </w:rPr>
      </w:pPr>
      <w:r>
        <w:rPr>
          <w:rFonts w:hint="eastAsia" w:ascii="宋体" w:cs="Courier New"/>
          <w:color w:val="000000"/>
          <w:sz w:val="24"/>
          <w:szCs w:val="24"/>
          <w:lang w:bidi="ar-SA"/>
        </w:rPr>
        <w:t xml:space="preserve">项目名称：</w:t>
      </w:r>
      <w:r>
        <w:rPr>
          <w:rFonts w:hint="eastAsia" w:ascii="宋体" w:cs="Courier New"/>
          <w:color w:val="000000"/>
          <w:sz w:val="24"/>
          <w:szCs w:val="24"/>
          <w:lang w:bidi="ar-SA"/>
        </w:rPr>
        <w:t xml:space="preserve">湛江路86号和虎踞关21号南院办公点物业服务采购                   </w:t>
      </w:r>
      <w:r>
        <w:rPr>
          <w:rFonts w:hint="eastAsia" w:ascii="宋体" w:cs="Courier New"/>
          <w:color w:val="000000"/>
          <w:sz w:val="24"/>
          <w:szCs w:val="24"/>
          <w:lang w:bidi="ar-SA"/>
        </w:rPr>
      </w:r>
      <w:r/>
    </w:p>
    <w:p>
      <w:pPr>
        <w:pStyle w:val="918"/>
        <w:spacing w:line="400" w:lineRule="exact"/>
        <w:rPr>
          <w:rFonts w:hint="eastAsia" w:ascii="宋体" w:cs="Courier New"/>
          <w:color w:val="000000"/>
          <w:sz w:val="24"/>
          <w:szCs w:val="24"/>
          <w:lang w:bidi="ar-SA"/>
        </w:rPr>
      </w:pPr>
      <w:r>
        <w:rPr>
          <w:rFonts w:hint="eastAsia" w:ascii="宋体" w:cs="Courier New"/>
          <w:color w:val="000000"/>
          <w:sz w:val="24"/>
          <w:szCs w:val="24"/>
          <w:lang w:eastAsia="zh-CN" w:bidi="ar-SA"/>
        </w:rPr>
        <w:t xml:space="preserve">采购编号</w:t>
      </w:r>
      <w:r>
        <w:rPr>
          <w:rFonts w:hint="eastAsia" w:ascii="宋体" w:cs="Courier New"/>
          <w:color w:val="000000"/>
          <w:sz w:val="24"/>
          <w:szCs w:val="24"/>
          <w:lang w:bidi="ar-SA"/>
        </w:rPr>
        <w:t xml:space="preserve">：</w:t>
      </w:r>
      <w:r>
        <w:rPr>
          <w:rFonts w:hint="eastAsia" w:ascii="宋体" w:eastAsia="宋体" w:cs="Times New Roman"/>
          <w:color w:val="000000"/>
          <w:sz w:val="24"/>
          <w:szCs w:val="24"/>
          <w:lang w:eastAsia="zh-CN" w:bidi="ar-SA"/>
        </w:rPr>
        <w:t xml:space="preserve">JSZC-320000-</w:t>
      </w:r>
      <w:r>
        <w:rPr>
          <w:rFonts w:hint="eastAsia" w:ascii="宋体" w:eastAsia="宋体" w:cs="Times New Roman"/>
          <w:color w:val="000000"/>
          <w:sz w:val="24"/>
          <w:szCs w:val="24"/>
          <w:lang w:val="en-US" w:eastAsia="zh-CN" w:bidi="ar-SA"/>
        </w:rPr>
        <w:t xml:space="preserve">SCZX-G20</w:t>
      </w:r>
      <w:r>
        <w:rPr>
          <w:rFonts w:hint="eastAsia" w:cs="Times New Roman"/>
          <w:color w:val="000000"/>
          <w:sz w:val="24"/>
          <w:szCs w:val="24"/>
          <w:lang w:val="en-US" w:eastAsia="zh-CN" w:bidi="ar-SA"/>
        </w:rPr>
        <w:t xml:space="preserve">26-0074</w:t>
      </w:r>
      <w:r>
        <w:rPr>
          <w:rFonts w:hint="eastAsia" w:ascii="宋体" w:cs="Courier New"/>
          <w:color w:val="000000"/>
          <w:sz w:val="24"/>
          <w:szCs w:val="24"/>
          <w:lang w:bidi="ar-SA"/>
        </w:rPr>
        <w:t xml:space="preserve">             </w:t>
      </w:r>
      <w:r>
        <w:rPr>
          <w:rFonts w:hint="eastAsia" w:ascii="宋体" w:cs="Courier New"/>
          <w:color w:val="000000"/>
          <w:sz w:val="24"/>
          <w:szCs w:val="24"/>
          <w:lang w:bidi="ar-SA"/>
        </w:rPr>
      </w:r>
      <w:r/>
    </w:p>
    <w:p>
      <w:pPr>
        <w:pStyle w:val="895"/>
        <w:spacing w:before="120" w:after="120"/>
        <w:rPr>
          <w:rFonts w:hint="eastAsia" w:ascii="宋体" w:cs="Courier New"/>
          <w:color w:val="000000"/>
          <w:sz w:val="24"/>
          <w:szCs w:val="24"/>
          <w:lang w:bidi="ar-SA"/>
        </w:rPr>
      </w:pPr>
      <w:r>
        <w:rPr>
          <w:rFonts w:hint="eastAsia" w:ascii="宋体" w:cs="Courier New"/>
          <w:color w:val="000000"/>
          <w:sz w:val="24"/>
          <w:szCs w:val="24"/>
          <w:lang w:bidi="ar-SA"/>
        </w:rPr>
        <w:t xml:space="preserve">采购包号：共1个包</w:t>
      </w:r>
      <w:r>
        <w:rPr>
          <w:rFonts w:hint="eastAsia" w:ascii="宋体" w:cs="Courier New"/>
          <w:color w:val="000000"/>
          <w:sz w:val="24"/>
          <w:szCs w:val="24"/>
          <w:lang w:bidi="ar-SA"/>
        </w:rPr>
      </w:r>
      <w:r/>
    </w:p>
    <w:p>
      <w:pPr>
        <w:pStyle w:val="895"/>
        <w:spacing w:line="400" w:lineRule="exact"/>
        <w:rPr>
          <w:rFonts w:hint="eastAsia" w:ascii="宋体" w:cs="宋体"/>
          <w:color w:val="000000"/>
          <w:sz w:val="24"/>
          <w:lang w:bidi="ar-SA"/>
        </w:rPr>
      </w:pPr>
      <w:r>
        <w:rPr>
          <w:color w:val="000000"/>
          <w:sz w:val="24"/>
          <w:szCs w:val="24"/>
        </w:rPr>
        <w:t xml:space="preserve">甲方：（买方</w:t>
      </w:r>
      <w:r>
        <w:rPr>
          <w:rFonts w:hint="eastAsia"/>
          <w:color w:val="000000"/>
          <w:sz w:val="24"/>
          <w:szCs w:val="24"/>
        </w:rPr>
        <w:t xml:space="preserve">/采购人</w:t>
      </w:r>
      <w:r>
        <w:rPr>
          <w:color w:val="000000"/>
          <w:sz w:val="24"/>
          <w:szCs w:val="24"/>
        </w:rPr>
        <w:t xml:space="preserve">）</w:t>
      </w:r>
      <w:r>
        <w:rPr>
          <w:rFonts w:hint="eastAsia" w:ascii="宋体" w:eastAsia="宋体" w:cs="宋体"/>
          <w:color w:val="000000"/>
          <w:sz w:val="24"/>
          <w:u w:val="single"/>
          <w:lang w:bidi="ar-SA"/>
        </w:rPr>
        <w:t xml:space="preserve">江苏省公安厅</w:t>
      </w:r>
      <w:r>
        <w:rPr>
          <w:rFonts w:hint="eastAsia" w:ascii="宋体" w:cs="宋体"/>
          <w:color w:val="000000"/>
          <w:sz w:val="24"/>
          <w:lang w:bidi="ar-SA"/>
        </w:rPr>
      </w:r>
      <w:r/>
    </w:p>
    <w:p>
      <w:pPr>
        <w:pStyle w:val="918"/>
        <w:spacing w:before="120" w:after="120"/>
        <w:rPr>
          <w:rFonts w:hint="eastAsia"/>
          <w:color w:val="000000"/>
          <w:sz w:val="24"/>
          <w:szCs w:val="24"/>
        </w:rPr>
      </w:pPr>
      <w:r>
        <w:rPr>
          <w:color w:val="000000"/>
          <w:sz w:val="24"/>
          <w:szCs w:val="24"/>
        </w:rPr>
        <w:t xml:space="preserve">乙方：（卖方</w:t>
      </w:r>
      <w:r>
        <w:rPr>
          <w:rFonts w:hint="eastAsia"/>
          <w:color w:val="000000"/>
          <w:sz w:val="24"/>
          <w:szCs w:val="24"/>
        </w:rPr>
        <w:t xml:space="preserve">/中标</w:t>
      </w:r>
      <w:r>
        <w:rPr>
          <w:color w:val="000000"/>
          <w:sz w:val="24"/>
          <w:szCs w:val="24"/>
        </w:rPr>
        <w:t xml:space="preserve">供应商）_________</w:t>
      </w:r>
      <w:r>
        <w:rPr>
          <w:rFonts w:hint="eastAsia"/>
          <w:color w:val="000000"/>
          <w:sz w:val="24"/>
          <w:szCs w:val="24"/>
        </w:rPr>
      </w:r>
      <w:r/>
    </w:p>
    <w:p>
      <w:pPr>
        <w:pStyle w:val="918"/>
        <w:spacing w:before="120" w:after="120" w:line="400" w:lineRule="exact"/>
        <w:rPr>
          <w:b/>
          <w:color w:val="000000"/>
          <w:sz w:val="24"/>
          <w:szCs w:val="24"/>
        </w:rPr>
      </w:pPr>
      <w:r>
        <w:rPr>
          <w:color w:val="000000"/>
          <w:sz w:val="24"/>
          <w:szCs w:val="24"/>
        </w:rPr>
        <w:t xml:space="preserve">甲、乙双方根据</w:t>
      </w:r>
      <w:r>
        <w:rPr>
          <w:rFonts w:hint="eastAsia"/>
          <w:color w:val="000000"/>
          <w:sz w:val="24"/>
          <w:szCs w:val="24"/>
        </w:rPr>
        <w:t xml:space="preserve">江苏省政府采购中心</w:t>
      </w:r>
      <w:r>
        <w:rPr>
          <w:rFonts w:hint="eastAsia"/>
          <w:color w:val="000000"/>
          <w:sz w:val="24"/>
          <w:szCs w:val="24"/>
          <w:u w:val="single"/>
        </w:rPr>
        <w:t xml:space="preserve"> </w:t>
      </w:r>
      <w:r>
        <w:rPr>
          <w:rFonts w:hint="eastAsia"/>
          <w:bCs/>
          <w:color w:val="000000"/>
          <w:sz w:val="24"/>
          <w:szCs w:val="24"/>
          <w:u w:val="single"/>
        </w:rPr>
        <w:t xml:space="preserve">湛江路86号和虎踞关21号南院办公点物业服务采购</w:t>
      </w:r>
      <w:r>
        <w:rPr>
          <w:rFonts w:hint="eastAsia"/>
          <w:color w:val="000000"/>
          <w:sz w:val="24"/>
          <w:szCs w:val="24"/>
          <w:u w:val="single"/>
        </w:rPr>
        <w:t xml:space="preserve"> </w:t>
      </w:r>
      <w:r>
        <w:rPr>
          <w:color w:val="000000"/>
          <w:sz w:val="24"/>
          <w:szCs w:val="24"/>
        </w:rPr>
        <w:t xml:space="preserve">项目公开招标的结果，签署本合同。</w:t>
      </w:r>
      <w:r>
        <w:rPr>
          <w:b/>
          <w:color w:val="000000"/>
          <w:sz w:val="24"/>
          <w:szCs w:val="24"/>
        </w:rPr>
      </w:r>
      <w:r/>
    </w:p>
    <w:p>
      <w:pPr>
        <w:pStyle w:val="918"/>
        <w:spacing w:before="120" w:after="120" w:line="400" w:lineRule="exact"/>
        <w:rPr>
          <w:b/>
          <w:color w:val="000000"/>
          <w:sz w:val="24"/>
          <w:szCs w:val="24"/>
        </w:rPr>
      </w:pPr>
      <w:r>
        <w:rPr>
          <w:b/>
          <w:color w:val="000000"/>
          <w:sz w:val="24"/>
          <w:szCs w:val="24"/>
        </w:rPr>
        <w:t xml:space="preserve">一、</w:t>
      </w:r>
      <w:r>
        <w:rPr>
          <w:rFonts w:hint="eastAsia"/>
          <w:b/>
          <w:color w:val="000000"/>
          <w:sz w:val="24"/>
          <w:szCs w:val="24"/>
        </w:rPr>
        <w:t xml:space="preserve">合同</w:t>
      </w:r>
      <w:r>
        <w:rPr>
          <w:b/>
          <w:color w:val="000000"/>
          <w:sz w:val="24"/>
          <w:szCs w:val="24"/>
        </w:rPr>
        <w:t xml:space="preserve">内容</w:t>
      </w:r>
      <w:r>
        <w:rPr>
          <w:b/>
          <w:color w:val="000000"/>
          <w:sz w:val="24"/>
          <w:szCs w:val="24"/>
        </w:rPr>
      </w:r>
      <w:r/>
    </w:p>
    <w:p>
      <w:pPr>
        <w:pStyle w:val="918"/>
        <w:spacing w:before="120" w:after="120" w:line="400" w:lineRule="exact"/>
        <w:rPr>
          <w:bCs/>
          <w:color w:val="000000"/>
          <w:sz w:val="24"/>
          <w:szCs w:val="24"/>
        </w:rPr>
      </w:pPr>
      <w:r>
        <w:rPr>
          <w:color w:val="000000"/>
          <w:sz w:val="24"/>
          <w:szCs w:val="24"/>
        </w:rPr>
        <w:t xml:space="preserve">1.1 </w:t>
      </w:r>
      <w:r>
        <w:rPr>
          <w:rFonts w:hint="eastAsia"/>
          <w:color w:val="000000"/>
          <w:sz w:val="24"/>
          <w:szCs w:val="24"/>
        </w:rPr>
        <w:t xml:space="preserve">标的</w:t>
      </w:r>
      <w:r>
        <w:rPr>
          <w:color w:val="000000"/>
          <w:sz w:val="24"/>
          <w:szCs w:val="24"/>
        </w:rPr>
        <w:t xml:space="preserve">名称：</w:t>
      </w:r>
      <w:r>
        <w:rPr>
          <w:rFonts w:hint="eastAsia"/>
          <w:bCs/>
          <w:color w:val="000000"/>
          <w:sz w:val="24"/>
          <w:szCs w:val="24"/>
        </w:rPr>
        <w:t xml:space="preserve">湛江路86号和虎踞关21号南院办公点物业服务采购</w:t>
      </w:r>
      <w:r>
        <w:rPr>
          <w:bCs/>
          <w:color w:val="000000"/>
          <w:sz w:val="24"/>
          <w:szCs w:val="24"/>
        </w:rPr>
      </w:r>
      <w:r/>
    </w:p>
    <w:p>
      <w:pPr>
        <w:pStyle w:val="918"/>
        <w:spacing w:before="120" w:after="120" w:line="400" w:lineRule="exact"/>
        <w:rPr>
          <w:rFonts w:hint="eastAsia"/>
          <w:color w:val="000000"/>
          <w:sz w:val="24"/>
          <w:szCs w:val="24"/>
        </w:rPr>
      </w:pPr>
      <w:r>
        <w:rPr>
          <w:rFonts w:hint="eastAsia" w:ascii="宋体"/>
          <w:color w:val="000000"/>
          <w:sz w:val="24"/>
          <w:szCs w:val="24"/>
        </w:rPr>
        <w:t xml:space="preserve">1.2标的质量</w:t>
      </w:r>
      <w:r>
        <w:rPr>
          <w:rFonts w:hint="eastAsia"/>
          <w:color w:val="000000"/>
          <w:sz w:val="24"/>
          <w:szCs w:val="24"/>
        </w:rPr>
        <w:t xml:space="preserve">：</w:t>
      </w:r>
      <w:r>
        <w:rPr>
          <w:rFonts w:hint="eastAsia" w:ascii="宋体" w:eastAsia="宋体" w:cs="宋体"/>
          <w:color w:val="000000"/>
          <w:sz w:val="24"/>
          <w:lang w:bidi="ar-SA"/>
        </w:rPr>
        <w:t xml:space="preserve">物</w:t>
      </w:r>
      <w:r>
        <w:rPr>
          <w:rFonts w:hint="eastAsia" w:ascii="宋体" w:cs="宋体"/>
          <w:bCs/>
          <w:color w:val="000000"/>
          <w:sz w:val="24"/>
          <w:szCs w:val="24"/>
          <w:lang w:bidi="ar-SA"/>
        </w:rPr>
        <w:t xml:space="preserve">业服务项目内容参照江苏省地方标准DB32/T4307-2022《党政机关办公楼（区）物业管理服务规范》</w:t>
      </w:r>
      <w:r>
        <w:rPr>
          <w:rFonts w:hint="eastAsia"/>
          <w:color w:val="000000"/>
          <w:sz w:val="24"/>
          <w:szCs w:val="24"/>
        </w:rPr>
      </w:r>
      <w:r/>
    </w:p>
    <w:p>
      <w:pPr>
        <w:pStyle w:val="913"/>
        <w:ind w:firstLine="0"/>
        <w:jc w:val="both"/>
        <w:spacing w:after="0" w:line="400" w:lineRule="exact"/>
        <w:widowControl/>
        <w:tabs>
          <w:tab w:val="left" w:pos="780" w:leader="none"/>
        </w:tabs>
        <w:rPr>
          <w:rFonts w:hint="eastAsia" w:ascii="宋体"/>
          <w:color w:val="000000"/>
          <w:szCs w:val="24"/>
        </w:rPr>
      </w:pPr>
      <w:r>
        <w:rPr>
          <w:rFonts w:hint="eastAsia" w:ascii="宋体"/>
          <w:color w:val="000000"/>
          <w:szCs w:val="24"/>
        </w:rPr>
        <w:t xml:space="preserve">1.3 标的数量（规模）：</w:t>
      </w:r>
      <w:r>
        <w:rPr>
          <w:rFonts w:hint="eastAsia" w:ascii="宋体"/>
          <w:color w:val="000000"/>
          <w:szCs w:val="24"/>
        </w:rPr>
      </w:r>
      <w:r/>
    </w:p>
    <w:p>
      <w:pPr>
        <w:pStyle w:val="913"/>
        <w:ind w:firstLine="600"/>
        <w:jc w:val="both"/>
        <w:spacing w:after="0" w:line="400" w:lineRule="exact"/>
        <w:widowControl/>
        <w:tabs>
          <w:tab w:val="left" w:pos="780" w:leader="none"/>
        </w:tabs>
        <w:rPr>
          <w:rFonts w:hint="eastAsia" w:ascii="宋体" w:cs="宋体"/>
          <w:color w:val="000000"/>
          <w:lang w:bidi="ar-SA"/>
        </w:rPr>
      </w:pPr>
      <w:r>
        <w:rPr>
          <w:rFonts w:hint="eastAsia" w:ascii="宋体" w:cs="宋体"/>
          <w:bCs/>
          <w:color w:val="000000"/>
          <w:lang w:bidi="ar-SA"/>
        </w:rPr>
        <w:t xml:space="preserve">虎踞关21号南院</w:t>
      </w:r>
      <w:r>
        <w:rPr>
          <w:rFonts w:hint="eastAsia" w:ascii="宋体" w:cs="宋体"/>
          <w:color w:val="000000"/>
          <w:lang w:bidi="ar-SA"/>
        </w:rPr>
        <w:t xml:space="preserve">办公点物业服务项目位于虎踞关21号审计厅大院内9号楼及迎宾楼（5-7层）。服务建</w:t>
      </w:r>
      <w:r>
        <w:rPr>
          <w:rFonts w:hint="eastAsia" w:ascii="宋体" w:cs="宋体"/>
          <w:color w:val="000000"/>
          <w:lang w:bidi="ar-SA"/>
        </w:rPr>
        <w:t xml:space="preserve">筑总面积约12500㎡（其中迎宾楼5-7层约2500㎡）。物业服务项目涉及9号楼地上11层，地下2层，迎宾楼（5-7层）公共区域，门前、地下车库（含迎宾楼）、楼内公共区域、会议室等保洁卫生，化粪池清理，外墙（窗）清洗等工作；楼内外秩序维护、安防和消防监控室值守、车辆管理、会议及活动保障等工作；电梯、消防、监控、供配电、空调、照明、给排水等设施设备日常管理维护、日常维修等工作；9号楼一楼入口外来人员问询、登记等安全管理，按要求落实节能、控烟、生活垃圾分类，负责楼顶空中花园保洁等其他服务工作，总人数配备21人。</w:t>
      </w:r>
      <w:r>
        <w:rPr>
          <w:rFonts w:hint="eastAsia" w:ascii="宋体" w:cs="宋体"/>
          <w:color w:val="000000"/>
          <w:lang w:bidi="ar-SA"/>
        </w:rPr>
      </w:r>
      <w:r/>
    </w:p>
    <w:p>
      <w:pPr>
        <w:pStyle w:val="895"/>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   </w:t>
      </w:r>
      <w:r>
        <w:rPr>
          <w:rFonts w:hint="eastAsia" w:ascii="宋体" w:eastAsia="宋体" w:cs="宋体"/>
          <w:color w:val="000000"/>
          <w:sz w:val="24"/>
          <w:szCs w:val="24"/>
          <w:lang w:bidi="ar-SA"/>
        </w:rPr>
        <w:t xml:space="preserve"> 湛江路86号办公点物业服务项目位于南京市鼓楼区湛江路86号苏城南苑综合楼1至7层，服务建筑面积约7200m²，服务项目涉及楼内外秩序维护、安防和消防监控室值守、车辆管理、会议及活动保障等工作；电梯、消防、监控、供配电、空调、照明、给排水等设施设备日常管理维护、日常维修等工作；绿化养护、物业档案资料管理、装饰装修管理服务，外墙（窗）清洗等工作</w:t>
      </w:r>
      <w:r>
        <w:rPr>
          <w:rFonts w:hint="eastAsia" w:ascii="宋体" w:cs="宋体"/>
          <w:color w:val="000000"/>
          <w:sz w:val="24"/>
          <w:lang w:bidi="ar-SA"/>
        </w:rPr>
        <w:t xml:space="preserve">。</w:t>
      </w:r>
      <w:r>
        <w:rPr>
          <w:rFonts w:hint="eastAsia" w:ascii="宋体" w:eastAsia="宋体" w:cs="宋体"/>
          <w:color w:val="000000"/>
          <w:sz w:val="24"/>
          <w:lang w:bidi="ar-SA"/>
        </w:rPr>
        <w:t xml:space="preserve">总人数配备16人。 </w:t>
      </w:r>
      <w:r>
        <w:rPr>
          <w:rFonts w:hint="eastAsia" w:ascii="宋体" w:eastAsia="宋体" w:cs="宋体"/>
          <w:color w:val="000000"/>
          <w:sz w:val="24"/>
          <w:lang w:bidi="ar-SA"/>
        </w:rPr>
      </w:r>
      <w:r/>
    </w:p>
    <w:p>
      <w:pPr>
        <w:pStyle w:val="918"/>
        <w:ind w:firstLine="480"/>
        <w:spacing w:before="120" w:after="120" w:line="400" w:lineRule="exact"/>
        <w:rPr>
          <w:rFonts w:hint="eastAsia"/>
          <w:color w:val="000000"/>
          <w:sz w:val="24"/>
          <w:szCs w:val="24"/>
        </w:rPr>
      </w:pPr>
      <w:r>
        <w:rPr>
          <w:rFonts w:hint="eastAsia" w:cs="宋体"/>
          <w:color w:val="000000"/>
          <w:sz w:val="24"/>
          <w:szCs w:val="24"/>
          <w:lang w:eastAsia="zh-CN" w:bidi="ar-SA"/>
        </w:rPr>
        <w:t xml:space="preserve">该项目</w:t>
      </w:r>
      <w:r>
        <w:rPr>
          <w:rFonts w:hint="eastAsia" w:ascii="宋体" w:eastAsia="宋体" w:cs="宋体"/>
          <w:color w:val="000000"/>
          <w:sz w:val="24"/>
          <w:szCs w:val="24"/>
          <w:lang w:bidi="ar-SA"/>
        </w:rPr>
        <w:t xml:space="preserve">总人数：共37人，其中物业经理1人，客服1人，工程维修8人，保洁9人，保安7人，消控岗11人。详见需求人员组成。</w:t>
      </w:r>
      <w:r>
        <w:rPr>
          <w:rFonts w:hint="eastAsia"/>
          <w:color w:val="000000"/>
          <w:sz w:val="24"/>
          <w:szCs w:val="24"/>
        </w:rPr>
      </w:r>
      <w:r/>
    </w:p>
    <w:p>
      <w:pPr>
        <w:pStyle w:val="895"/>
        <w:spacing w:line="400" w:lineRule="exact"/>
        <w:rPr>
          <w:rFonts w:hint="eastAsia" w:ascii="宋体" w:hAnsi="Times New Roman" w:eastAsia="宋体" w:cs="宋体"/>
          <w:color w:val="000000"/>
          <w:sz w:val="24"/>
          <w:szCs w:val="24"/>
          <w:lang w:bidi="ar-SA"/>
        </w:rPr>
      </w:pPr>
      <w:r>
        <w:rPr>
          <w:rFonts w:hint="eastAsia" w:ascii="宋体" w:hAnsi="Times New Roman" w:eastAsia="宋体" w:cs="宋体"/>
          <w:color w:val="000000"/>
          <w:sz w:val="24"/>
          <w:szCs w:val="24"/>
          <w:lang w:val="en-US" w:eastAsia="zh-CN" w:bidi="ar-SA"/>
        </w:rPr>
        <w:t xml:space="preserve">1.4 履行时间（期限）：叁年；湛江路86号办公点物业服务期限为2026年4月16日至2029年4月15日，虎踞关21号南院办公点物业服务期限为2026年11月25日至2029年4月15日。合</w:t>
      </w:r>
      <w:r>
        <w:rPr>
          <w:rFonts w:hint="eastAsia" w:ascii="宋体" w:hAnsi="Times New Roman" w:eastAsia="宋体" w:cs="宋体"/>
          <w:color w:val="000000"/>
          <w:sz w:val="24"/>
          <w:szCs w:val="24"/>
          <w:lang w:eastAsia="zh-CN" w:bidi="ar-SA"/>
        </w:rPr>
        <w:t xml:space="preserve">同一年一签</w:t>
      </w:r>
      <w:r>
        <w:rPr>
          <w:rFonts w:hint="eastAsia" w:ascii="宋体" w:hAnsi="Times New Roman" w:eastAsia="宋体" w:cs="宋体"/>
          <w:color w:val="000000"/>
          <w:sz w:val="24"/>
          <w:szCs w:val="24"/>
          <w:lang w:val="en-US" w:eastAsia="zh-CN" w:bidi="ar-SA"/>
        </w:rPr>
        <w:t xml:space="preserve">，续签期间服务费不变</w:t>
      </w:r>
      <w:r>
        <w:rPr>
          <w:rFonts w:hint="eastAsia" w:ascii="宋体" w:hAnsi="Times New Roman" w:eastAsia="宋体" w:cs="宋体"/>
          <w:color w:val="000000"/>
          <w:sz w:val="24"/>
          <w:szCs w:val="24"/>
          <w:lang w:bidi="ar-SA"/>
        </w:rPr>
        <w:t xml:space="preserve">。</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val="en-US" w:eastAsia="zh-CN" w:bidi="ar-SA"/>
        </w:rPr>
      </w:pPr>
      <w:r>
        <w:rPr>
          <w:rFonts w:hint="eastAsia" w:ascii="宋体" w:hAnsi="Times New Roman" w:eastAsia="宋体" w:cs="宋体"/>
          <w:color w:val="000000"/>
          <w:sz w:val="24"/>
          <w:szCs w:val="24"/>
          <w:lang w:val="en-US" w:eastAsia="zh-CN" w:bidi="ar-SA"/>
        </w:rPr>
        <w:t xml:space="preserve">1.5</w:t>
      </w:r>
      <w:r>
        <w:rPr>
          <w:rFonts w:hint="eastAsia" w:ascii="宋体" w:hAnsi="Times New Roman" w:eastAsia="宋体" w:cs="宋体"/>
          <w:color w:val="000000"/>
          <w:sz w:val="24"/>
          <w:szCs w:val="24"/>
          <w:lang w:bidi="ar-SA"/>
        </w:rPr>
        <w:t xml:space="preserve">如果有以下情况，</w:t>
      </w:r>
      <w:r>
        <w:rPr>
          <w:rFonts w:hint="eastAsia" w:ascii="宋体" w:hAnsi="Times New Roman" w:eastAsia="宋体" w:cs="宋体"/>
          <w:color w:val="000000"/>
          <w:sz w:val="24"/>
          <w:szCs w:val="24"/>
          <w:lang w:eastAsia="zh-CN" w:bidi="ar-SA"/>
        </w:rPr>
        <w:t xml:space="preserve">甲方</w:t>
      </w:r>
      <w:r>
        <w:rPr>
          <w:rFonts w:hint="eastAsia" w:ascii="宋体" w:hAnsi="Times New Roman" w:eastAsia="宋体" w:cs="宋体"/>
          <w:color w:val="000000"/>
          <w:sz w:val="24"/>
          <w:szCs w:val="24"/>
          <w:lang w:bidi="ar-SA"/>
        </w:rPr>
        <w:t xml:space="preserve">有权提前终止合同</w:t>
      </w:r>
      <w:r>
        <w:rPr>
          <w:rFonts w:hint="eastAsia" w:ascii="宋体" w:hAnsi="Times New Roman" w:eastAsia="宋体" w:cs="宋体"/>
          <w:color w:val="000000"/>
          <w:sz w:val="24"/>
          <w:szCs w:val="24"/>
          <w:lang w:eastAsia="zh-CN" w:bidi="ar-SA"/>
        </w:rPr>
        <w:t xml:space="preserve">。</w:t>
      </w:r>
      <w:r>
        <w:rPr>
          <w:rFonts w:hint="eastAsia" w:ascii="宋体" w:hAnsi="Times New Roman" w:eastAsia="宋体" w:cs="宋体"/>
          <w:color w:val="000000"/>
          <w:sz w:val="24"/>
          <w:szCs w:val="24"/>
          <w:lang w:val="en-US" w:eastAsia="zh-CN" w:bidi="ar-SA"/>
        </w:rPr>
      </w:r>
      <w:r/>
    </w:p>
    <w:p>
      <w:pPr>
        <w:pStyle w:val="895"/>
        <w:spacing w:line="400" w:lineRule="exact"/>
        <w:rPr>
          <w:rFonts w:hint="eastAsia" w:ascii="宋体" w:hAnsi="Times New Roman" w:eastAsia="宋体" w:cs="宋体"/>
          <w:color w:val="000000"/>
          <w:sz w:val="24"/>
          <w:szCs w:val="24"/>
          <w:lang w:bidi="ar-SA"/>
        </w:rPr>
      </w:pPr>
      <w:r>
        <w:rPr>
          <w:rFonts w:hint="eastAsia" w:ascii="宋体" w:hAnsi="宋体" w:eastAsia="宋体" w:cs="宋体"/>
          <w:color w:val="000000"/>
          <w:sz w:val="18"/>
          <w:szCs w:val="18"/>
          <w:lang w:bidi="ar-SA"/>
        </w:rPr>
        <w:t xml:space="preserve">①</w:t>
      </w:r>
      <w:r>
        <w:rPr>
          <w:rFonts w:hint="eastAsia" w:ascii="宋体" w:hAnsi="Times New Roman" w:eastAsia="宋体" w:cs="宋体"/>
          <w:color w:val="000000"/>
          <w:sz w:val="24"/>
          <w:szCs w:val="24"/>
          <w:lang w:bidi="ar-SA"/>
        </w:rPr>
        <w:t xml:space="preserve">未严格按照</w:t>
      </w:r>
      <w:r>
        <w:rPr>
          <w:rFonts w:hint="eastAsia" w:ascii="宋体" w:hAnsi="Times New Roman" w:eastAsia="宋体" w:cs="宋体"/>
          <w:color w:val="000000"/>
          <w:sz w:val="24"/>
          <w:szCs w:val="24"/>
          <w:lang w:val="en-US" w:eastAsia="zh-CN" w:bidi="ar-SA"/>
        </w:rPr>
        <w:t xml:space="preserve">招标</w:t>
      </w:r>
      <w:r>
        <w:rPr>
          <w:rFonts w:hint="eastAsia" w:ascii="宋体" w:hAnsi="Times New Roman" w:eastAsia="宋体" w:cs="宋体"/>
          <w:color w:val="000000"/>
          <w:sz w:val="24"/>
          <w:szCs w:val="24"/>
          <w:lang w:bidi="ar-SA"/>
        </w:rPr>
        <w:t xml:space="preserve">文件标准和要求履约的。</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bidi="ar-SA"/>
        </w:rPr>
      </w:pPr>
      <w:r>
        <w:rPr>
          <w:rFonts w:hint="eastAsia" w:ascii="宋体" w:hAnsi="宋体" w:eastAsia="宋体" w:cs="宋体"/>
          <w:color w:val="000000"/>
          <w:sz w:val="18"/>
          <w:szCs w:val="18"/>
          <w:lang w:bidi="ar-SA"/>
        </w:rPr>
        <w:t xml:space="preserve">②</w:t>
      </w:r>
      <w:r>
        <w:rPr>
          <w:rFonts w:hint="eastAsia" w:ascii="宋体" w:hAnsi="Times New Roman" w:eastAsia="宋体" w:cs="宋体"/>
          <w:color w:val="000000"/>
          <w:sz w:val="24"/>
          <w:szCs w:val="24"/>
          <w:lang w:val="en-US" w:eastAsia="zh-CN" w:bidi="ar-SA"/>
        </w:rPr>
        <w:t xml:space="preserve">相似</w:t>
      </w:r>
      <w:r>
        <w:rPr>
          <w:rFonts w:hint="eastAsia" w:ascii="宋体" w:hAnsi="Times New Roman" w:eastAsia="宋体" w:cs="宋体"/>
          <w:color w:val="000000"/>
          <w:sz w:val="24"/>
          <w:szCs w:val="24"/>
          <w:lang w:bidi="ar-SA"/>
        </w:rPr>
        <w:t xml:space="preserve">问题经</w:t>
      </w:r>
      <w:r>
        <w:rPr>
          <w:rFonts w:hint="eastAsia" w:ascii="宋体" w:hAnsi="Times New Roman" w:eastAsia="宋体" w:cs="宋体"/>
          <w:color w:val="000000"/>
          <w:sz w:val="24"/>
          <w:szCs w:val="24"/>
          <w:lang w:eastAsia="zh-CN" w:bidi="ar-SA"/>
        </w:rPr>
        <w:t xml:space="preserve">甲方</w:t>
      </w:r>
      <w:r>
        <w:rPr>
          <w:rFonts w:hint="eastAsia" w:ascii="宋体" w:hAnsi="Times New Roman" w:eastAsia="宋体" w:cs="宋体"/>
          <w:color w:val="000000"/>
          <w:sz w:val="24"/>
          <w:szCs w:val="24"/>
          <w:lang w:bidi="ar-SA"/>
        </w:rPr>
        <w:t xml:space="preserve">指出三次还未整改的。</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bidi="ar-SA"/>
        </w:rPr>
      </w:pPr>
      <w:r>
        <w:rPr>
          <w:rFonts w:hint="eastAsia" w:ascii="宋体" w:hAnsi="宋体" w:eastAsia="宋体" w:cs="宋体"/>
          <w:color w:val="000000"/>
          <w:sz w:val="18"/>
          <w:szCs w:val="18"/>
          <w:lang w:bidi="ar-SA"/>
        </w:rPr>
        <w:t xml:space="preserve">③</w:t>
      </w:r>
      <w:r>
        <w:rPr>
          <w:rFonts w:hint="eastAsia" w:ascii="宋体" w:hAnsi="Times New Roman" w:eastAsia="宋体" w:cs="宋体"/>
          <w:color w:val="000000"/>
          <w:sz w:val="24"/>
          <w:szCs w:val="24"/>
          <w:lang w:bidi="ar-SA"/>
        </w:rPr>
        <w:t xml:space="preserve">项目所属人员在</w:t>
      </w:r>
      <w:r>
        <w:rPr>
          <w:rFonts w:hint="eastAsia" w:ascii="宋体" w:hAnsi="Times New Roman" w:eastAsia="宋体" w:cs="宋体"/>
          <w:color w:val="000000"/>
          <w:sz w:val="24"/>
          <w:szCs w:val="24"/>
          <w:lang w:val="en-US" w:eastAsia="zh-CN" w:bidi="ar-SA"/>
        </w:rPr>
        <w:t xml:space="preserve">合同</w:t>
      </w:r>
      <w:r>
        <w:rPr>
          <w:rFonts w:hint="eastAsia" w:ascii="宋体" w:hAnsi="Times New Roman" w:eastAsia="宋体" w:cs="宋体"/>
          <w:color w:val="000000"/>
          <w:sz w:val="24"/>
          <w:szCs w:val="24"/>
          <w:lang w:bidi="ar-SA"/>
        </w:rPr>
        <w:t xml:space="preserve">履职</w:t>
      </w:r>
      <w:r>
        <w:rPr>
          <w:rFonts w:hint="eastAsia" w:ascii="宋体" w:hAnsi="Times New Roman" w:eastAsia="宋体" w:cs="宋体"/>
          <w:color w:val="000000"/>
          <w:sz w:val="24"/>
          <w:szCs w:val="24"/>
          <w:lang w:val="en-US" w:eastAsia="zh-CN" w:bidi="ar-SA"/>
        </w:rPr>
        <w:t xml:space="preserve">期间或项目所在地</w:t>
      </w:r>
      <w:r>
        <w:rPr>
          <w:rFonts w:hint="eastAsia" w:ascii="宋体" w:hAnsi="Times New Roman" w:eastAsia="宋体" w:cs="宋体"/>
          <w:color w:val="000000"/>
          <w:sz w:val="24"/>
          <w:szCs w:val="24"/>
          <w:lang w:bidi="ar-SA"/>
        </w:rPr>
        <w:t xml:space="preserve">发生</w:t>
      </w:r>
      <w:r>
        <w:rPr>
          <w:rFonts w:hint="eastAsia" w:ascii="宋体" w:hAnsi="Times New Roman" w:eastAsia="宋体" w:cs="宋体"/>
          <w:color w:val="000000"/>
          <w:sz w:val="24"/>
          <w:szCs w:val="24"/>
          <w:lang w:val="en-US" w:eastAsia="zh-CN" w:bidi="ar-SA"/>
        </w:rPr>
        <w:t xml:space="preserve">违法</w:t>
      </w:r>
      <w:r>
        <w:rPr>
          <w:rFonts w:hint="eastAsia" w:ascii="宋体" w:hAnsi="Times New Roman" w:eastAsia="宋体" w:cs="宋体"/>
          <w:color w:val="000000"/>
          <w:sz w:val="24"/>
          <w:szCs w:val="24"/>
          <w:lang w:bidi="ar-SA"/>
        </w:rPr>
        <w:t xml:space="preserve">案件的。</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bidi="ar-SA"/>
        </w:rPr>
      </w:pPr>
      <w:r>
        <w:rPr>
          <w:rFonts w:hint="eastAsia" w:ascii="Calibri" w:hAnsi="Calibri" w:eastAsia="宋体" w:cs="Calibri"/>
          <w:color w:val="000000"/>
          <w:sz w:val="18"/>
          <w:szCs w:val="18"/>
          <w:lang w:bidi="ar-SA"/>
        </w:rPr>
        <w:t xml:space="preserve">④</w:t>
      </w:r>
      <w:r>
        <w:rPr>
          <w:rFonts w:hint="eastAsia" w:ascii="宋体" w:hAnsi="Times New Roman" w:eastAsia="宋体" w:cs="宋体"/>
          <w:color w:val="000000"/>
          <w:sz w:val="24"/>
          <w:szCs w:val="24"/>
          <w:lang w:bidi="ar-SA"/>
        </w:rPr>
        <w:t xml:space="preserve">未按</w:t>
      </w:r>
      <w:r>
        <w:rPr>
          <w:rFonts w:hint="eastAsia" w:ascii="宋体" w:hAnsi="Times New Roman" w:eastAsia="宋体" w:cs="宋体"/>
          <w:color w:val="000000"/>
          <w:sz w:val="24"/>
          <w:szCs w:val="24"/>
          <w:lang w:eastAsia="zh-CN" w:bidi="ar-SA"/>
        </w:rPr>
        <w:t xml:space="preserve">甲方</w:t>
      </w:r>
      <w:r>
        <w:rPr>
          <w:rFonts w:hint="eastAsia" w:ascii="宋体" w:hAnsi="Times New Roman" w:eastAsia="宋体" w:cs="宋体"/>
          <w:color w:val="000000"/>
          <w:sz w:val="24"/>
          <w:szCs w:val="24"/>
          <w:lang w:bidi="ar-SA"/>
        </w:rPr>
        <w:t xml:space="preserve">内部规章制度要求履职，经</w:t>
      </w:r>
      <w:r>
        <w:rPr>
          <w:rFonts w:hint="eastAsia" w:ascii="宋体" w:hAnsi="Times New Roman" w:eastAsia="宋体" w:cs="宋体"/>
          <w:color w:val="000000"/>
          <w:sz w:val="24"/>
          <w:szCs w:val="24"/>
          <w:lang w:eastAsia="zh-CN" w:bidi="ar-SA"/>
        </w:rPr>
        <w:t xml:space="preserve">甲方</w:t>
      </w:r>
      <w:r>
        <w:rPr>
          <w:rFonts w:hint="eastAsia" w:ascii="宋体" w:hAnsi="Times New Roman" w:eastAsia="宋体" w:cs="宋体"/>
          <w:color w:val="000000"/>
          <w:sz w:val="24"/>
          <w:szCs w:val="24"/>
          <w:lang w:val="en-US" w:eastAsia="zh-CN" w:bidi="ar-SA"/>
        </w:rPr>
        <w:t xml:space="preserve">正式书面</w:t>
      </w:r>
      <w:r>
        <w:rPr>
          <w:rFonts w:hint="eastAsia" w:ascii="宋体" w:hAnsi="Times New Roman" w:eastAsia="宋体" w:cs="宋体"/>
          <w:color w:val="000000"/>
          <w:sz w:val="24"/>
          <w:szCs w:val="24"/>
          <w:lang w:bidi="ar-SA"/>
        </w:rPr>
        <w:t xml:space="preserve">提醒</w:t>
      </w:r>
      <w:r>
        <w:rPr>
          <w:rFonts w:hint="eastAsia" w:ascii="宋体" w:hAnsi="Times New Roman" w:eastAsia="宋体" w:cs="宋体"/>
          <w:color w:val="000000"/>
          <w:sz w:val="24"/>
          <w:szCs w:val="24"/>
          <w:lang w:val="en-US" w:eastAsia="zh-CN" w:bidi="ar-SA"/>
        </w:rPr>
        <w:t xml:space="preserve">后</w:t>
      </w:r>
      <w:r>
        <w:rPr>
          <w:rFonts w:hint="eastAsia" w:ascii="宋体" w:hAnsi="Times New Roman" w:eastAsia="宋体" w:cs="宋体"/>
          <w:color w:val="000000"/>
          <w:sz w:val="24"/>
          <w:szCs w:val="24"/>
          <w:lang w:bidi="ar-SA"/>
        </w:rPr>
        <w:t xml:space="preserve">拒不整改的。</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bidi="ar-SA"/>
        </w:rPr>
      </w:pPr>
      <w:r>
        <w:rPr>
          <w:rFonts w:hint="eastAsia" w:ascii="Calibri" w:hAnsi="Calibri" w:eastAsia="宋体" w:cs="Calibri"/>
          <w:color w:val="000000"/>
          <w:sz w:val="18"/>
          <w:szCs w:val="18"/>
          <w:lang w:bidi="ar-SA"/>
        </w:rPr>
        <w:t xml:space="preserve">⑤</w:t>
      </w:r>
      <w:r>
        <w:rPr>
          <w:rFonts w:hint="eastAsia" w:ascii="宋体" w:hAnsi="Times New Roman" w:eastAsia="宋体" w:cs="宋体"/>
          <w:color w:val="000000"/>
          <w:sz w:val="24"/>
          <w:szCs w:val="24"/>
          <w:lang w:bidi="ar-SA"/>
        </w:rPr>
        <w:t xml:space="preserve">因员工作疏忽，发生火灾、财物被盗、设施被破坏、发生事故案件的，除照价赔偿项目单位正常损失外，还须承担因其产生不良影响的赔偿责任。</w:t>
      </w:r>
      <w:r>
        <w:rPr>
          <w:rFonts w:hint="eastAsia" w:ascii="宋体" w:hAnsi="Times New Roman" w:eastAsia="宋体" w:cs="宋体"/>
          <w:color w:val="000000"/>
          <w:sz w:val="24"/>
          <w:szCs w:val="24"/>
          <w:lang w:eastAsia="zh-CN" w:bidi="ar-SA"/>
        </w:rPr>
        <w:t xml:space="preserve">甲方</w:t>
      </w:r>
      <w:r>
        <w:rPr>
          <w:rFonts w:hint="eastAsia" w:ascii="宋体" w:hAnsi="Times New Roman" w:eastAsia="宋体" w:cs="宋体"/>
          <w:color w:val="000000"/>
          <w:sz w:val="24"/>
          <w:szCs w:val="24"/>
          <w:lang w:bidi="ar-SA"/>
        </w:rPr>
        <w:t xml:space="preserve">可视情况通知供应商解除合同并追究供应商的违约责任。</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val="en-US" w:eastAsia="zh-CN" w:bidi="ar-SA"/>
        </w:rPr>
      </w:pPr>
      <w:r>
        <w:rPr>
          <w:rFonts w:hint="eastAsia" w:ascii="Calibri" w:hAnsi="Calibri" w:eastAsia="宋体" w:cs="Calibri"/>
          <w:color w:val="000000"/>
          <w:sz w:val="18"/>
          <w:szCs w:val="18"/>
          <w:lang w:val="en-US" w:eastAsia="zh-CN" w:bidi="ar-SA"/>
        </w:rPr>
        <w:t xml:space="preserve">⑥</w:t>
      </w:r>
      <w:r>
        <w:rPr>
          <w:rFonts w:hint="eastAsia" w:ascii="宋体" w:hAnsi="Times New Roman" w:eastAsia="宋体" w:cs="宋体"/>
          <w:color w:val="000000"/>
          <w:sz w:val="24"/>
          <w:szCs w:val="24"/>
          <w:lang w:val="en-US" w:eastAsia="zh-CN" w:bidi="ar-SA"/>
        </w:rPr>
        <w:t xml:space="preserve">乙方人员在提供服务过程中如发生任何人身伤害，均由乙方公司自行承担。</w:t>
      </w:r>
      <w:r>
        <w:rPr>
          <w:rFonts w:hint="eastAsia" w:ascii="宋体" w:hAnsi="Times New Roman" w:eastAsia="宋体" w:cs="宋体"/>
          <w:color w:val="000000"/>
          <w:sz w:val="24"/>
          <w:szCs w:val="24"/>
          <w:lang w:val="en-US" w:eastAsia="zh-CN" w:bidi="ar-SA"/>
        </w:rPr>
      </w:r>
      <w:r/>
    </w:p>
    <w:p>
      <w:pPr>
        <w:pStyle w:val="895"/>
        <w:spacing w:line="400" w:lineRule="exact"/>
        <w:rPr>
          <w:rFonts w:hint="eastAsia" w:ascii="宋体" w:hAnsi="Times New Roman" w:eastAsia="宋体" w:cs="宋体"/>
          <w:color w:val="000000"/>
          <w:sz w:val="24"/>
          <w:szCs w:val="24"/>
          <w:lang w:bidi="ar-SA"/>
        </w:rPr>
      </w:pPr>
      <w:r>
        <w:rPr>
          <w:rFonts w:hint="eastAsia" w:ascii="Calibri" w:hAnsi="Calibri" w:eastAsia="宋体" w:cs="Calibri"/>
          <w:color w:val="000000"/>
          <w:sz w:val="18"/>
          <w:szCs w:val="18"/>
          <w:lang w:val="en-US" w:eastAsia="zh-CN" w:bidi="ar-SA"/>
        </w:rPr>
        <w:t xml:space="preserve">⑦</w:t>
      </w:r>
      <w:r>
        <w:rPr>
          <w:rFonts w:hint="eastAsia" w:ascii="宋体" w:hAnsi="Times New Roman" w:eastAsia="宋体" w:cs="宋体"/>
          <w:color w:val="000000"/>
          <w:sz w:val="24"/>
          <w:szCs w:val="24"/>
          <w:lang w:bidi="ar-SA"/>
        </w:rPr>
        <w:t xml:space="preserve">由于管理工作失误，给</w:t>
      </w:r>
      <w:r>
        <w:rPr>
          <w:rFonts w:hint="eastAsia" w:ascii="宋体" w:hAnsi="Times New Roman" w:eastAsia="宋体" w:cs="宋体"/>
          <w:color w:val="000000"/>
          <w:sz w:val="24"/>
          <w:szCs w:val="24"/>
          <w:lang w:eastAsia="zh-CN" w:bidi="ar-SA"/>
        </w:rPr>
        <w:t xml:space="preserve">甲方</w:t>
      </w:r>
      <w:r>
        <w:rPr>
          <w:rFonts w:hint="eastAsia" w:ascii="宋体" w:hAnsi="Times New Roman" w:eastAsia="宋体" w:cs="宋体"/>
          <w:color w:val="000000"/>
          <w:sz w:val="24"/>
          <w:szCs w:val="24"/>
          <w:lang w:bidi="ar-SA"/>
        </w:rPr>
        <w:t xml:space="preserve">造成重大损失或造成重大影响的。</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bidi="ar-SA"/>
        </w:rPr>
      </w:pPr>
      <w:r>
        <w:rPr>
          <w:rFonts w:hint="eastAsia" w:ascii="Calibri" w:hAnsi="Calibri" w:eastAsia="宋体" w:cs="Calibri"/>
          <w:color w:val="000000"/>
          <w:sz w:val="18"/>
          <w:szCs w:val="18"/>
          <w:lang w:val="en-US" w:eastAsia="zh-CN" w:bidi="ar-SA"/>
        </w:rPr>
        <w:t xml:space="preserve">⑧</w:t>
      </w:r>
      <w:r>
        <w:rPr>
          <w:rFonts w:hint="eastAsia" w:ascii="宋体" w:hAnsi="Times New Roman" w:eastAsia="宋体" w:cs="宋体"/>
          <w:color w:val="000000"/>
          <w:sz w:val="24"/>
          <w:szCs w:val="24"/>
          <w:lang w:bidi="ar-SA"/>
        </w:rPr>
        <w:t xml:space="preserve">发现存在严重违反《劳动法》</w:t>
      </w:r>
      <w:r>
        <w:rPr>
          <w:rFonts w:hint="eastAsia" w:ascii="宋体" w:hAnsi="Times New Roman" w:eastAsia="宋体" w:cs="宋体"/>
          <w:color w:val="000000"/>
          <w:sz w:val="24"/>
          <w:szCs w:val="24"/>
          <w:lang w:eastAsia="zh-CN" w:bidi="ar-SA"/>
        </w:rPr>
        <w:t xml:space="preserve">、《</w:t>
      </w:r>
      <w:r>
        <w:rPr>
          <w:rFonts w:hint="eastAsia" w:ascii="宋体" w:hAnsi="Times New Roman" w:eastAsia="宋体" w:cs="宋体"/>
          <w:color w:val="000000"/>
          <w:sz w:val="24"/>
          <w:szCs w:val="24"/>
          <w:lang w:val="en-US" w:eastAsia="zh-CN" w:bidi="ar-SA"/>
        </w:rPr>
        <w:t xml:space="preserve">保安服务管理条例</w:t>
      </w:r>
      <w:r>
        <w:rPr>
          <w:rFonts w:hint="eastAsia" w:ascii="宋体" w:hAnsi="Times New Roman" w:eastAsia="宋体" w:cs="宋体"/>
          <w:color w:val="000000"/>
          <w:sz w:val="24"/>
          <w:szCs w:val="24"/>
          <w:lang w:eastAsia="zh-CN" w:bidi="ar-SA"/>
        </w:rPr>
        <w:t xml:space="preserve">》</w:t>
      </w:r>
      <w:r>
        <w:rPr>
          <w:rFonts w:hint="eastAsia" w:ascii="宋体" w:hAnsi="Times New Roman" w:eastAsia="宋体" w:cs="宋体"/>
          <w:color w:val="000000"/>
          <w:sz w:val="24"/>
          <w:szCs w:val="24"/>
          <w:lang w:bidi="ar-SA"/>
        </w:rPr>
        <w:t xml:space="preserve">等法律法规行为的。</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bidi="ar-SA"/>
        </w:rPr>
      </w:pPr>
      <w:r>
        <w:rPr>
          <w:rFonts w:hint="eastAsia" w:ascii="Calibri" w:hAnsi="Calibri" w:eastAsia="宋体" w:cs="Calibri"/>
          <w:color w:val="000000"/>
          <w:sz w:val="18"/>
          <w:szCs w:val="18"/>
          <w:lang w:val="en-US" w:eastAsia="zh-CN" w:bidi="ar-SA"/>
        </w:rPr>
        <w:t xml:space="preserve">⑨</w:t>
      </w:r>
      <w:r>
        <w:rPr>
          <w:rFonts w:hint="eastAsia" w:ascii="宋体" w:hAnsi="Times New Roman" w:eastAsia="宋体" w:cs="宋体"/>
          <w:color w:val="000000"/>
          <w:sz w:val="24"/>
          <w:szCs w:val="24"/>
          <w:lang w:eastAsia="zh-CN" w:bidi="ar-SA"/>
        </w:rPr>
        <w:t xml:space="preserve">甲方</w:t>
      </w:r>
      <w:r>
        <w:rPr>
          <w:rFonts w:hint="eastAsia" w:ascii="宋体" w:hAnsi="Times New Roman" w:eastAsia="宋体" w:cs="宋体"/>
          <w:color w:val="000000"/>
          <w:sz w:val="24"/>
          <w:szCs w:val="24"/>
          <w:lang w:bidi="ar-SA"/>
        </w:rPr>
        <w:t xml:space="preserve">认定不适合再履行合同的其他情形。</w:t>
      </w:r>
      <w:r>
        <w:rPr>
          <w:rFonts w:hint="eastAsia" w:ascii="宋体" w:hAnsi="Times New Roman" w:eastAsia="宋体" w:cs="宋体"/>
          <w:color w:val="000000"/>
          <w:sz w:val="24"/>
          <w:szCs w:val="24"/>
          <w:lang w:bidi="ar-SA"/>
        </w:rPr>
      </w:r>
      <w:r/>
    </w:p>
    <w:p>
      <w:pPr>
        <w:pStyle w:val="895"/>
        <w:spacing w:line="400" w:lineRule="exact"/>
        <w:rPr>
          <w:rFonts w:hint="eastAsia" w:ascii="宋体" w:hAnsi="Times New Roman" w:eastAsia="宋体" w:cs="宋体"/>
          <w:color w:val="000000"/>
          <w:sz w:val="24"/>
          <w:szCs w:val="24"/>
          <w:lang w:bidi="ar-SA"/>
        </w:rPr>
      </w:pPr>
      <w:r>
        <w:rPr>
          <w:rFonts w:hint="eastAsia" w:ascii="宋体" w:hAnsi="Times New Roman" w:eastAsia="宋体" w:cs="宋体"/>
          <w:color w:val="000000"/>
          <w:sz w:val="24"/>
          <w:szCs w:val="24"/>
          <w:lang w:bidi="ar-SA"/>
        </w:rPr>
        <w:t xml:space="preserve">除</w:t>
      </w:r>
      <w:r>
        <w:rPr>
          <w:rFonts w:hint="eastAsia" w:ascii="宋体" w:hAnsi="Times New Roman" w:eastAsia="宋体" w:cs="宋体"/>
          <w:color w:val="000000"/>
          <w:sz w:val="24"/>
          <w:szCs w:val="24"/>
          <w:lang w:eastAsia="zh-CN" w:bidi="ar-SA"/>
        </w:rPr>
        <w:t xml:space="preserve">以上情形外，若出现其他原因导致甲方提前终止合同的，甲方仍有权向乙方</w:t>
      </w:r>
      <w:r>
        <w:rPr>
          <w:rFonts w:hint="eastAsia" w:ascii="宋体" w:hAnsi="Times New Roman" w:eastAsia="宋体" w:cs="宋体"/>
          <w:color w:val="000000"/>
          <w:sz w:val="24"/>
          <w:szCs w:val="24"/>
          <w:lang w:bidi="ar-SA"/>
        </w:rPr>
        <w:t xml:space="preserve">处罚追责。</w:t>
      </w:r>
      <w:r>
        <w:rPr>
          <w:rFonts w:hint="eastAsia" w:ascii="宋体" w:hAnsi="Times New Roman" w:eastAsia="宋体" w:cs="宋体"/>
          <w:color w:val="000000"/>
          <w:sz w:val="24"/>
          <w:szCs w:val="24"/>
          <w:lang w:bidi="ar-SA"/>
        </w:rPr>
      </w:r>
      <w:r/>
    </w:p>
    <w:p>
      <w:pPr>
        <w:pStyle w:val="918"/>
        <w:spacing w:before="120" w:after="120" w:line="400" w:lineRule="exact"/>
        <w:rPr>
          <w:rFonts w:hint="eastAsia"/>
          <w:color w:val="000000"/>
          <w:sz w:val="24"/>
          <w:szCs w:val="24"/>
        </w:rPr>
      </w:pPr>
      <w:r>
        <w:rPr>
          <w:rFonts w:hint="eastAsia"/>
          <w:color w:val="000000"/>
          <w:sz w:val="24"/>
          <w:szCs w:val="24"/>
        </w:rPr>
        <w:t xml:space="preserve">1.</w:t>
      </w:r>
      <w:r>
        <w:rPr>
          <w:rFonts w:hint="eastAsia"/>
          <w:color w:val="000000"/>
          <w:sz w:val="24"/>
          <w:szCs w:val="24"/>
          <w:lang w:val="en-US" w:eastAsia="zh-CN"/>
        </w:rPr>
        <w:t xml:space="preserve">6</w:t>
      </w:r>
      <w:r>
        <w:rPr>
          <w:rFonts w:hint="eastAsia"/>
          <w:color w:val="000000"/>
          <w:sz w:val="24"/>
          <w:szCs w:val="24"/>
        </w:rPr>
        <w:t xml:space="preserve"> 履行地点：</w:t>
      </w:r>
      <w:r>
        <w:rPr>
          <w:rFonts w:hint="eastAsia" w:ascii="宋体" w:eastAsia="宋体" w:cs="宋体"/>
          <w:color w:val="000000"/>
          <w:sz w:val="24"/>
          <w:lang w:bidi="ar-SA"/>
        </w:rPr>
        <w:t xml:space="preserve">甲</w:t>
      </w:r>
      <w:r>
        <w:rPr>
          <w:rFonts w:hint="eastAsia" w:ascii="宋体" w:cs="宋体"/>
          <w:color w:val="000000"/>
          <w:sz w:val="24"/>
          <w:szCs w:val="24"/>
          <w:lang w:bidi="ar-SA"/>
        </w:rPr>
        <w:t xml:space="preserve">方指定地点</w:t>
      </w:r>
      <w:r>
        <w:rPr>
          <w:rFonts w:hint="eastAsia"/>
          <w:color w:val="000000"/>
          <w:sz w:val="24"/>
          <w:szCs w:val="24"/>
        </w:rPr>
      </w:r>
      <w:r/>
    </w:p>
    <w:p>
      <w:pPr>
        <w:pStyle w:val="918"/>
        <w:spacing w:before="120" w:after="120" w:line="400" w:lineRule="exact"/>
        <w:rPr>
          <w:color w:val="000000"/>
          <w:sz w:val="24"/>
          <w:szCs w:val="24"/>
        </w:rPr>
      </w:pPr>
      <w:r>
        <w:rPr>
          <w:color w:val="000000"/>
          <w:sz w:val="24"/>
          <w:szCs w:val="24"/>
        </w:rPr>
        <w:t xml:space="preserve">1.</w:t>
      </w:r>
      <w:r>
        <w:rPr>
          <w:rFonts w:hint="eastAsia"/>
          <w:color w:val="000000"/>
          <w:sz w:val="24"/>
          <w:szCs w:val="24"/>
          <w:lang w:val="en-US" w:eastAsia="zh-CN"/>
        </w:rPr>
        <w:t xml:space="preserve">7</w:t>
      </w:r>
      <w:r>
        <w:rPr>
          <w:color w:val="000000"/>
          <w:sz w:val="24"/>
          <w:szCs w:val="24"/>
        </w:rPr>
        <w:t xml:space="preserve"> </w:t>
      </w:r>
      <w:r>
        <w:rPr>
          <w:rFonts w:hint="eastAsia"/>
          <w:color w:val="000000"/>
          <w:sz w:val="24"/>
          <w:szCs w:val="24"/>
        </w:rPr>
        <w:t xml:space="preserve">履行方式：</w:t>
      </w:r>
      <w:r>
        <w:rPr>
          <w:rFonts w:hint="eastAsia" w:ascii="宋体" w:eastAsia="宋体" w:cs="宋体"/>
          <w:color w:val="000000"/>
          <w:sz w:val="24"/>
          <w:lang w:bidi="ar-SA"/>
        </w:rPr>
        <w:t xml:space="preserve">驻场服务</w:t>
      </w:r>
      <w:r>
        <w:rPr>
          <w:color w:val="000000"/>
          <w:sz w:val="24"/>
          <w:szCs w:val="24"/>
        </w:rPr>
      </w:r>
      <w:r/>
    </w:p>
    <w:p>
      <w:pPr>
        <w:pStyle w:val="918"/>
        <w:spacing w:before="120" w:after="120" w:line="400" w:lineRule="exact"/>
        <w:rPr>
          <w:b/>
          <w:color w:val="000000"/>
          <w:sz w:val="24"/>
          <w:szCs w:val="24"/>
        </w:rPr>
      </w:pPr>
      <w:r>
        <w:rPr>
          <w:b/>
          <w:color w:val="000000"/>
          <w:sz w:val="24"/>
          <w:szCs w:val="24"/>
        </w:rPr>
        <w:t xml:space="preserve">二、合同金额</w:t>
      </w:r>
      <w:r>
        <w:rPr>
          <w:b/>
          <w:color w:val="000000"/>
          <w:sz w:val="24"/>
          <w:szCs w:val="24"/>
        </w:rPr>
      </w:r>
      <w:r/>
    </w:p>
    <w:p>
      <w:pPr>
        <w:pStyle w:val="918"/>
        <w:ind w:left="410" w:hanging="410"/>
        <w:spacing w:before="120" w:after="120" w:line="400" w:lineRule="exact"/>
        <w:rPr>
          <w:color w:val="000000"/>
          <w:sz w:val="24"/>
          <w:szCs w:val="24"/>
        </w:rPr>
      </w:pPr>
      <w:r>
        <w:rPr>
          <w:color w:val="000000"/>
          <w:sz w:val="24"/>
          <w:szCs w:val="24"/>
        </w:rPr>
        <w:t xml:space="preserve">2.1 本合同金额为（大写）：________</w:t>
      </w:r>
      <w:r>
        <w:rPr>
          <w:rFonts w:hint="eastAsia"/>
          <w:color w:val="000000"/>
          <w:sz w:val="24"/>
          <w:szCs w:val="24"/>
        </w:rPr>
        <w:t xml:space="preserve">圆</w:t>
      </w:r>
      <w:r>
        <w:rPr>
          <w:color w:val="000000"/>
          <w:sz w:val="24"/>
          <w:szCs w:val="24"/>
        </w:rPr>
        <w:t xml:space="preserve">（________元）人民币</w:t>
      </w:r>
      <w:r>
        <w:rPr>
          <w:rFonts w:hint="eastAsia"/>
          <w:color w:val="000000"/>
          <w:sz w:val="24"/>
          <w:szCs w:val="24"/>
        </w:rPr>
        <w:t xml:space="preserve">或其他币种</w:t>
      </w:r>
      <w:r>
        <w:rPr>
          <w:color w:val="000000"/>
          <w:sz w:val="24"/>
          <w:szCs w:val="24"/>
        </w:rPr>
        <w:t xml:space="preserve">。</w:t>
      </w:r>
      <w:r>
        <w:rPr>
          <w:color w:val="000000"/>
          <w:sz w:val="24"/>
          <w:szCs w:val="24"/>
        </w:rPr>
      </w:r>
      <w:r/>
    </w:p>
    <w:p>
      <w:pPr>
        <w:pStyle w:val="918"/>
        <w:spacing w:before="120" w:after="120"/>
        <w:rPr>
          <w:b/>
          <w:color w:val="000000"/>
          <w:sz w:val="24"/>
          <w:szCs w:val="24"/>
        </w:rPr>
      </w:pPr>
      <w:r>
        <w:rPr>
          <w:b/>
          <w:color w:val="000000"/>
          <w:sz w:val="24"/>
          <w:szCs w:val="24"/>
        </w:rPr>
        <w:t xml:space="preserve">三、技术资料</w:t>
      </w:r>
      <w:r>
        <w:rPr>
          <w:b/>
          <w:color w:val="000000"/>
          <w:sz w:val="24"/>
          <w:szCs w:val="24"/>
        </w:rPr>
      </w:r>
      <w:r/>
    </w:p>
    <w:p>
      <w:pPr>
        <w:pStyle w:val="918"/>
        <w:ind w:left="410" w:hanging="410"/>
        <w:spacing w:before="120" w:after="120"/>
        <w:rPr>
          <w:rFonts w:hint="eastAsia"/>
          <w:color w:val="000000"/>
          <w:sz w:val="24"/>
          <w:szCs w:val="24"/>
        </w:rPr>
      </w:pPr>
      <w:r>
        <w:rPr>
          <w:color w:val="000000"/>
          <w:sz w:val="24"/>
          <w:szCs w:val="24"/>
        </w:rPr>
        <w:t xml:space="preserve">3.1乙方应按招标文件规定的时间向甲方提供服务</w:t>
      </w:r>
      <w:r>
        <w:rPr>
          <w:rFonts w:hint="eastAsia"/>
          <w:color w:val="000000"/>
          <w:sz w:val="24"/>
          <w:szCs w:val="24"/>
        </w:rPr>
        <w:t xml:space="preserve">（包含与服务相关的货物）</w:t>
      </w:r>
      <w:r>
        <w:rPr>
          <w:color w:val="000000"/>
          <w:sz w:val="24"/>
          <w:szCs w:val="24"/>
        </w:rPr>
        <w:t xml:space="preserve">的有关技术资料。</w:t>
      </w:r>
      <w:r>
        <w:rPr>
          <w:rFonts w:hint="eastAsia"/>
          <w:color w:val="000000"/>
          <w:sz w:val="24"/>
          <w:szCs w:val="24"/>
        </w:rPr>
      </w:r>
      <w:r/>
    </w:p>
    <w:p>
      <w:pPr>
        <w:pStyle w:val="918"/>
        <w:ind w:left="410" w:hanging="410"/>
        <w:spacing w:before="120" w:after="120"/>
        <w:rPr>
          <w:color w:val="000000"/>
          <w:sz w:val="24"/>
          <w:szCs w:val="24"/>
        </w:rPr>
      </w:pPr>
      <w:r>
        <w:rPr>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 w:val="24"/>
          <w:szCs w:val="24"/>
        </w:rPr>
      </w:r>
      <w:r/>
    </w:p>
    <w:p>
      <w:pPr>
        <w:pStyle w:val="918"/>
        <w:ind w:left="410" w:hanging="412"/>
        <w:spacing w:before="120" w:after="120"/>
        <w:rPr>
          <w:b/>
          <w:color w:val="000000"/>
          <w:sz w:val="24"/>
          <w:szCs w:val="24"/>
        </w:rPr>
      </w:pPr>
      <w:r>
        <w:rPr>
          <w:b/>
          <w:color w:val="000000"/>
          <w:sz w:val="24"/>
          <w:szCs w:val="24"/>
        </w:rPr>
        <w:t xml:space="preserve">四、知识产权</w:t>
      </w:r>
      <w:r>
        <w:rPr>
          <w:b/>
          <w:color w:val="000000"/>
          <w:sz w:val="24"/>
          <w:szCs w:val="24"/>
        </w:rPr>
      </w:r>
      <w:r/>
    </w:p>
    <w:p>
      <w:pPr>
        <w:pStyle w:val="918"/>
        <w:ind w:left="408" w:hanging="408"/>
        <w:spacing w:before="120" w:after="120"/>
        <w:rPr>
          <w:rFonts w:hint="eastAsia"/>
          <w:color w:val="000000"/>
          <w:sz w:val="24"/>
          <w:szCs w:val="24"/>
        </w:rPr>
      </w:pPr>
      <w:r>
        <w:rPr>
          <w:color w:val="000000"/>
          <w:sz w:val="24"/>
          <w:szCs w:val="24"/>
        </w:rPr>
        <w:t xml:space="preserve">4.1乙</w:t>
      </w:r>
      <w:r>
        <w:rPr>
          <w:rFonts w:hint="eastAsia"/>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color w:val="000000"/>
          <w:sz w:val="24"/>
          <w:szCs w:val="24"/>
        </w:rPr>
      </w:r>
      <w:r/>
    </w:p>
    <w:p>
      <w:pPr>
        <w:pStyle w:val="918"/>
        <w:spacing w:before="120" w:after="120"/>
        <w:rPr>
          <w:color w:val="000000"/>
          <w:sz w:val="24"/>
          <w:szCs w:val="24"/>
          <w:u w:val="single"/>
        </w:rPr>
      </w:pPr>
      <w:r>
        <w:rPr>
          <w:b/>
          <w:color w:val="000000"/>
          <w:sz w:val="24"/>
          <w:szCs w:val="24"/>
        </w:rPr>
        <w:t xml:space="preserve">五、产权担保</w:t>
      </w:r>
      <w:r>
        <w:rPr>
          <w:color w:val="000000"/>
          <w:sz w:val="24"/>
          <w:szCs w:val="24"/>
          <w:u w:val="single"/>
        </w:rPr>
      </w:r>
      <w:r/>
    </w:p>
    <w:p>
      <w:pPr>
        <w:pStyle w:val="918"/>
        <w:ind w:left="408" w:hanging="408"/>
        <w:spacing w:before="120" w:after="120"/>
        <w:rPr>
          <w:color w:val="000000"/>
          <w:sz w:val="24"/>
          <w:szCs w:val="24"/>
          <w:u w:val="single"/>
        </w:rPr>
      </w:pPr>
      <w:r>
        <w:rPr>
          <w:color w:val="000000"/>
          <w:sz w:val="24"/>
          <w:szCs w:val="24"/>
        </w:rPr>
        <w:t xml:space="preserve">5.1 乙方保证所交付的</w:t>
      </w:r>
      <w:r>
        <w:rPr>
          <w:rFonts w:hint="eastAsia"/>
          <w:color w:val="000000"/>
          <w:sz w:val="24"/>
          <w:szCs w:val="24"/>
        </w:rPr>
        <w:t xml:space="preserve">服务（包含与服务相关的货物）</w:t>
      </w:r>
      <w:r>
        <w:rPr>
          <w:color w:val="000000"/>
          <w:sz w:val="24"/>
          <w:szCs w:val="24"/>
        </w:rPr>
        <w:t xml:space="preserve">的所有权完全属于乙方且无任何抵押、查封等产权瑕疵。</w:t>
      </w:r>
      <w:r>
        <w:rPr>
          <w:color w:val="000000"/>
          <w:sz w:val="24"/>
          <w:szCs w:val="24"/>
          <w:u w:val="single"/>
        </w:rPr>
      </w:r>
      <w:r/>
    </w:p>
    <w:p>
      <w:pPr>
        <w:pStyle w:val="918"/>
        <w:ind w:left="408" w:hanging="410"/>
        <w:spacing w:before="120" w:after="120"/>
        <w:rPr>
          <w:b/>
          <w:color w:val="000000"/>
          <w:sz w:val="24"/>
          <w:szCs w:val="24"/>
        </w:rPr>
      </w:pPr>
      <w:r>
        <w:rPr>
          <w:b/>
          <w:color w:val="000000"/>
          <w:sz w:val="24"/>
          <w:szCs w:val="24"/>
        </w:rPr>
        <w:t xml:space="preserve">六、履约保证金</w:t>
      </w:r>
      <w:r>
        <w:rPr>
          <w:b/>
          <w:color w:val="000000"/>
          <w:sz w:val="24"/>
          <w:szCs w:val="24"/>
        </w:rPr>
      </w:r>
      <w:r/>
    </w:p>
    <w:p>
      <w:pPr>
        <w:pStyle w:val="895"/>
        <w:spacing w:before="120" w:after="120"/>
        <w:rPr>
          <w:rFonts w:hint="eastAsia" w:ascii="宋体" w:eastAsia="宋体" w:cs="Courier New"/>
          <w:bCs/>
          <w:color w:val="000000"/>
          <w:sz w:val="24"/>
          <w:szCs w:val="24"/>
          <w:lang w:eastAsia="zh-CN" w:bidi="ar-SA"/>
        </w:rPr>
      </w:pPr>
      <w:r>
        <w:rPr>
          <w:color w:val="000000"/>
          <w:sz w:val="24"/>
          <w:szCs w:val="24"/>
        </w:rPr>
        <w:t xml:space="preserve">6.1 </w:t>
      </w:r>
      <w:r>
        <w:rPr>
          <w:rFonts w:hint="eastAsia"/>
          <w:color w:val="000000"/>
          <w:sz w:val="24"/>
          <w:szCs w:val="24"/>
          <w:lang w:eastAsia="zh-CN"/>
        </w:rPr>
        <w:t xml:space="preserve">无</w:t>
      </w:r>
      <w:r>
        <w:rPr>
          <w:rFonts w:hint="eastAsia" w:ascii="宋体" w:eastAsia="宋体" w:cs="Courier New"/>
          <w:bCs/>
          <w:color w:val="000000"/>
          <w:sz w:val="24"/>
          <w:szCs w:val="24"/>
          <w:lang w:eastAsia="zh-CN" w:bidi="ar-SA"/>
        </w:rPr>
      </w:r>
      <w:r/>
    </w:p>
    <w:p>
      <w:pPr>
        <w:pStyle w:val="895"/>
        <w:spacing w:before="145" w:after="145"/>
        <w:rPr>
          <w:rFonts w:ascii="宋体" w:hAnsi="宋体" w:eastAsia="仿宋_GB2312"/>
          <w:b/>
          <w:color w:val="000000"/>
          <w:sz w:val="24"/>
          <w:szCs w:val="24"/>
        </w:rPr>
      </w:pPr>
      <w:r>
        <w:rPr>
          <w:rFonts w:hint="eastAsia" w:ascii="宋体"/>
          <w:b/>
          <w:color w:val="000000"/>
          <w:sz w:val="24"/>
          <w:szCs w:val="24"/>
        </w:rPr>
        <w:t xml:space="preserve">七、合同转包或分包</w:t>
      </w:r>
      <w:r>
        <w:rPr>
          <w:rFonts w:ascii="宋体" w:hAnsi="宋体" w:eastAsia="仿宋_GB2312"/>
          <w:b/>
          <w:color w:val="000000"/>
          <w:sz w:val="24"/>
          <w:szCs w:val="24"/>
        </w:rPr>
      </w:r>
      <w:r/>
    </w:p>
    <w:p>
      <w:pPr>
        <w:pStyle w:val="895"/>
        <w:spacing w:before="145" w:after="145"/>
        <w:rPr>
          <w:rFonts w:hint="eastAsia" w:ascii="宋体"/>
          <w:color w:val="000000"/>
          <w:sz w:val="24"/>
          <w:szCs w:val="24"/>
        </w:rPr>
      </w:pPr>
      <w:r>
        <w:rPr>
          <w:rFonts w:hint="eastAsia" w:ascii="宋体"/>
          <w:color w:val="000000"/>
          <w:sz w:val="24"/>
          <w:szCs w:val="24"/>
        </w:rPr>
        <w:t xml:space="preserve">7.1乙方不得将合同标的转包给他人履行。</w:t>
      </w:r>
      <w:r>
        <w:rPr>
          <w:rFonts w:hint="eastAsia" w:ascii="宋体"/>
          <w:color w:val="000000"/>
          <w:sz w:val="24"/>
          <w:szCs w:val="24"/>
        </w:rPr>
      </w:r>
      <w:r/>
    </w:p>
    <w:p>
      <w:pPr>
        <w:pStyle w:val="895"/>
        <w:spacing w:before="145" w:after="145"/>
        <w:rPr>
          <w:rFonts w:hint="eastAsia" w:ascii="宋体"/>
          <w:color w:val="000000"/>
          <w:sz w:val="24"/>
          <w:szCs w:val="24"/>
        </w:rPr>
      </w:pPr>
      <w:r>
        <w:rPr>
          <w:rFonts w:hint="eastAsia" w:ascii="宋体"/>
          <w:color w:val="000000"/>
          <w:sz w:val="24"/>
          <w:szCs w:val="24"/>
        </w:rPr>
        <w:t xml:space="preserve">7.2乙方不得将合同标的分包给他人履行。</w:t>
      </w:r>
      <w:r>
        <w:rPr>
          <w:rFonts w:hint="eastAsia" w:ascii="宋体"/>
          <w:color w:val="000000"/>
          <w:sz w:val="24"/>
          <w:szCs w:val="24"/>
        </w:rPr>
      </w:r>
      <w:r/>
    </w:p>
    <w:p>
      <w:pPr>
        <w:pStyle w:val="895"/>
        <w:spacing w:before="145" w:after="145"/>
        <w:rPr>
          <w:rFonts w:ascii="宋体" w:hAnsi="宋体" w:eastAsia="仿宋_GB2312"/>
          <w:color w:val="000000"/>
          <w:sz w:val="24"/>
          <w:szCs w:val="24"/>
        </w:rPr>
      </w:pPr>
      <w:r>
        <w:rPr>
          <w:rFonts w:hint="eastAsia" w:ascii="宋体"/>
          <w:color w:val="000000"/>
          <w:sz w:val="24"/>
          <w:szCs w:val="24"/>
        </w:rPr>
        <w:t xml:space="preserve">7.3乙方如有转包或未经甲方同意的分包行为，甲方有权解除合同。</w:t>
      </w:r>
      <w:r>
        <w:rPr>
          <w:rFonts w:ascii="宋体" w:hAnsi="宋体" w:eastAsia="仿宋_GB2312"/>
          <w:color w:val="000000"/>
          <w:sz w:val="24"/>
          <w:szCs w:val="24"/>
        </w:rPr>
      </w:r>
      <w:r/>
    </w:p>
    <w:p>
      <w:pPr>
        <w:pStyle w:val="918"/>
        <w:spacing w:before="120" w:after="120"/>
        <w:rPr>
          <w:b/>
          <w:color w:val="000000"/>
          <w:sz w:val="24"/>
          <w:szCs w:val="24"/>
        </w:rPr>
      </w:pPr>
      <w:r>
        <w:rPr>
          <w:rFonts w:hint="eastAsia"/>
          <w:b/>
          <w:color w:val="000000"/>
          <w:sz w:val="24"/>
          <w:szCs w:val="24"/>
        </w:rPr>
        <w:t xml:space="preserve">八</w:t>
      </w:r>
      <w:r>
        <w:rPr>
          <w:b/>
          <w:color w:val="000000"/>
          <w:sz w:val="24"/>
          <w:szCs w:val="24"/>
        </w:rPr>
        <w:t xml:space="preserve">、</w:t>
      </w:r>
      <w:r>
        <w:rPr>
          <w:rFonts w:hint="eastAsia"/>
          <w:b/>
          <w:color w:val="000000"/>
          <w:sz w:val="24"/>
          <w:szCs w:val="24"/>
        </w:rPr>
        <w:t xml:space="preserve">合同款项</w:t>
      </w:r>
      <w:r>
        <w:rPr>
          <w:b/>
          <w:color w:val="000000"/>
          <w:sz w:val="24"/>
          <w:szCs w:val="24"/>
        </w:rPr>
        <w:t xml:space="preserve">支付</w:t>
      </w:r>
      <w:r>
        <w:rPr>
          <w:b/>
          <w:color w:val="000000"/>
          <w:sz w:val="24"/>
          <w:szCs w:val="24"/>
        </w:rPr>
      </w:r>
      <w:r/>
    </w:p>
    <w:p>
      <w:pPr>
        <w:pStyle w:val="895"/>
        <w:spacing w:before="145" w:after="145" w:line="400" w:lineRule="exact"/>
        <w:rPr>
          <w:rFonts w:hint="eastAsia" w:ascii="宋体"/>
          <w:color w:val="000000"/>
          <w:sz w:val="24"/>
          <w:szCs w:val="24"/>
        </w:rPr>
      </w:pPr>
      <w:r>
        <w:rPr>
          <w:rFonts w:hint="eastAsia" w:ascii="宋体"/>
          <w:color w:val="000000"/>
          <w:sz w:val="24"/>
          <w:szCs w:val="24"/>
        </w:rPr>
        <w:t xml:space="preserve">8.1合同款项的支付方式及进度安排</w:t>
      </w:r>
      <w:r>
        <w:rPr>
          <w:rFonts w:hint="eastAsia" w:ascii="宋体"/>
          <w:color w:val="000000"/>
          <w:sz w:val="24"/>
          <w:szCs w:val="24"/>
        </w:rPr>
      </w:r>
      <w:r/>
    </w:p>
    <w:p>
      <w:pPr>
        <w:pStyle w:val="895"/>
        <w:ind w:firstLine="480"/>
        <w:spacing w:before="145" w:after="145" w:line="400" w:lineRule="exact"/>
        <w:rPr>
          <w:rFonts w:hint="eastAsia" w:ascii="宋体" w:hAnsi="Times New Roman" w:eastAsia="宋体" w:cs="Courier New"/>
          <w:color w:val="000000"/>
          <w:sz w:val="24"/>
          <w:szCs w:val="24"/>
          <w:lang w:val="en-US" w:eastAsia="zh-CN" w:bidi="ar-SA"/>
        </w:rPr>
      </w:pPr>
      <w:r>
        <w:rPr>
          <w:rFonts w:hint="eastAsia" w:ascii="宋体" w:hAnsi="Times New Roman" w:eastAsia="宋体" w:cs="Courier New"/>
          <w:color w:val="000000"/>
          <w:sz w:val="24"/>
          <w:szCs w:val="24"/>
          <w:lang w:val="en-US" w:eastAsia="zh-CN" w:bidi="ar-SA"/>
        </w:rPr>
        <w:t xml:space="preserve">签订合同后，甲方在下个季度第一个月一周内完成考核，乙方根据甲方考核结果在7个工作日内提供有效的增值税发票，甲方收到后根据季度考核结果在下一个月20日前结付上季度物业管理费。</w:t>
      </w:r>
      <w:r>
        <w:rPr>
          <w:rFonts w:hint="eastAsia" w:ascii="宋体" w:hAnsi="Times New Roman" w:eastAsia="宋体" w:cs="Courier New"/>
          <w:color w:val="000000"/>
          <w:sz w:val="24"/>
          <w:szCs w:val="24"/>
          <w:lang w:val="en-US" w:eastAsia="zh-CN" w:bidi="ar-SA"/>
        </w:rPr>
      </w:r>
      <w:r/>
    </w:p>
    <w:p>
      <w:pPr>
        <w:pStyle w:val="913"/>
        <w:ind w:left="0" w:firstLine="0"/>
        <w:spacing w:before="0" w:line="360" w:lineRule="auto"/>
        <w:rPr>
          <w:rFonts w:hint="eastAsia" w:ascii="宋体" w:hAnsi="Times New Roman" w:eastAsia="宋体" w:cs="Courier New"/>
          <w:color w:val="000000"/>
          <w:sz w:val="24"/>
          <w:szCs w:val="24"/>
          <w:lang w:val="en-US" w:eastAsia="zh-CN" w:bidi="ar-SA"/>
        </w:rPr>
      </w:pPr>
      <w:r>
        <w:rPr>
          <w:rFonts w:hint="eastAsia" w:ascii="宋体" w:hAnsi="Times New Roman" w:eastAsia="宋体" w:cs="Courier New"/>
          <w:color w:val="000000"/>
          <w:sz w:val="24"/>
          <w:szCs w:val="24"/>
          <w:lang w:val="en-US" w:eastAsia="zh-CN" w:bidi="ar-SA"/>
        </w:rPr>
        <w:t xml:space="preserve">8.2 如因财政资金拨付不到位等原因，双方可协调延迟付款，甲方不承担违约责任。</w:t>
      </w:r>
      <w:r>
        <w:rPr>
          <w:rFonts w:hint="eastAsia" w:ascii="宋体" w:hAnsi="Times New Roman" w:eastAsia="宋体" w:cs="Courier New"/>
          <w:color w:val="000000"/>
          <w:sz w:val="24"/>
          <w:szCs w:val="24"/>
          <w:lang w:val="en-US" w:eastAsia="zh-CN" w:bidi="ar-SA"/>
        </w:rPr>
      </w:r>
      <w:r/>
    </w:p>
    <w:p>
      <w:pPr>
        <w:pStyle w:val="895"/>
        <w:spacing w:line="400" w:lineRule="exact"/>
        <w:rPr>
          <w:rFonts w:hint="eastAsia" w:ascii="宋体" w:cs="宋体"/>
          <w:color w:val="000000"/>
          <w:sz w:val="24"/>
          <w:szCs w:val="24"/>
          <w:lang w:val="en-US" w:eastAsia="zh-CN" w:bidi="ar-SA"/>
        </w:rPr>
      </w:pPr>
      <w:r>
        <w:rPr>
          <w:rFonts w:hint="eastAsia" w:ascii="宋体" w:cs="宋体"/>
          <w:color w:val="000000"/>
          <w:sz w:val="24"/>
          <w:szCs w:val="24"/>
          <w:lang w:val="en-US" w:eastAsia="zh-CN" w:bidi="ar-SA"/>
        </w:rPr>
        <w:t xml:space="preserve">8.3 考核支付方式</w:t>
      </w:r>
      <w:r>
        <w:rPr>
          <w:rFonts w:hint="eastAsia" w:ascii="宋体" w:cs="宋体"/>
          <w:color w:val="000000"/>
          <w:sz w:val="24"/>
          <w:szCs w:val="24"/>
          <w:lang w:val="en-US" w:eastAsia="zh-CN" w:bidi="ar-SA"/>
        </w:rPr>
      </w:r>
      <w:r/>
    </w:p>
    <w:p>
      <w:pPr>
        <w:pStyle w:val="895"/>
        <w:ind w:firstLine="753"/>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（1）季度考核分在90分（含）以上，支付季度</w:t>
      </w:r>
      <w:r>
        <w:rPr>
          <w:rFonts w:hint="eastAsia" w:ascii="宋体" w:cs="宋体"/>
          <w:color w:val="000000"/>
          <w:sz w:val="24"/>
          <w:szCs w:val="24"/>
          <w:lang w:eastAsia="zh-CN" w:bidi="ar-SA"/>
        </w:rPr>
        <w:t xml:space="preserve">总额的</w:t>
      </w:r>
      <w:r>
        <w:rPr>
          <w:rFonts w:hint="eastAsia" w:ascii="宋体" w:cs="宋体"/>
          <w:color w:val="000000"/>
          <w:sz w:val="24"/>
          <w:szCs w:val="24"/>
          <w:lang w:val="en-US" w:eastAsia="zh-CN" w:bidi="ar-SA"/>
        </w:rPr>
        <w:t xml:space="preserve">100%</w:t>
      </w:r>
      <w:r>
        <w:rPr>
          <w:rFonts w:hint="eastAsia" w:ascii="宋体" w:eastAsia="宋体" w:cs="宋体"/>
          <w:color w:val="000000"/>
          <w:sz w:val="24"/>
          <w:szCs w:val="24"/>
          <w:lang w:bidi="ar-SA"/>
        </w:rPr>
        <w:t xml:space="preserve">。</w:t>
      </w:r>
      <w:r>
        <w:rPr>
          <w:rFonts w:hint="eastAsia" w:ascii="宋体" w:eastAsia="宋体" w:cs="宋体"/>
          <w:color w:val="000000"/>
          <w:sz w:val="24"/>
          <w:szCs w:val="24"/>
          <w:lang w:bidi="ar-SA"/>
        </w:rPr>
      </w:r>
      <w:r/>
    </w:p>
    <w:p>
      <w:pPr>
        <w:pStyle w:val="895"/>
        <w:ind w:firstLine="753"/>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（2）季度考核分在80分（含）至90分（不含），</w:t>
      </w:r>
      <w:r>
        <w:rPr>
          <w:rFonts w:hint="eastAsia" w:ascii="宋体" w:cs="宋体"/>
          <w:color w:val="000000"/>
          <w:sz w:val="24"/>
          <w:lang w:eastAsia="zh-CN" w:bidi="ar-SA"/>
        </w:rPr>
        <w:t xml:space="preserve">支付</w:t>
      </w:r>
      <w:r>
        <w:rPr>
          <w:rFonts w:hint="eastAsia" w:ascii="宋体" w:eastAsia="宋体" w:cs="宋体"/>
          <w:color w:val="000000"/>
          <w:sz w:val="24"/>
          <w:lang w:bidi="ar-SA"/>
        </w:rPr>
        <w:t xml:space="preserve">季度</w:t>
      </w:r>
      <w:r>
        <w:rPr>
          <w:rFonts w:hint="eastAsia" w:ascii="宋体" w:cs="宋体"/>
          <w:color w:val="000000"/>
          <w:sz w:val="24"/>
          <w:lang w:eastAsia="zh-CN" w:bidi="ar-SA"/>
        </w:rPr>
        <w:t xml:space="preserve">总额的</w:t>
      </w:r>
      <w:r>
        <w:rPr>
          <w:rFonts w:hint="eastAsia" w:ascii="宋体" w:cs="宋体"/>
          <w:color w:val="000000"/>
          <w:sz w:val="24"/>
          <w:lang w:val="en-US" w:eastAsia="zh-CN" w:bidi="ar-SA"/>
        </w:rPr>
        <w:t xml:space="preserve">90%</w:t>
      </w:r>
      <w:r>
        <w:rPr>
          <w:rFonts w:hint="eastAsia" w:ascii="宋体" w:eastAsia="宋体" w:cs="宋体"/>
          <w:color w:val="000000"/>
          <w:sz w:val="24"/>
          <w:lang w:bidi="ar-SA"/>
        </w:rPr>
        <w:t xml:space="preserve">。</w:t>
      </w:r>
      <w:r>
        <w:rPr>
          <w:rFonts w:hint="eastAsia" w:ascii="宋体" w:eastAsia="宋体" w:cs="宋体"/>
          <w:color w:val="000000"/>
          <w:sz w:val="24"/>
          <w:lang w:bidi="ar-SA"/>
        </w:rPr>
      </w:r>
      <w:r/>
    </w:p>
    <w:p>
      <w:pPr>
        <w:pStyle w:val="895"/>
        <w:ind w:firstLine="720"/>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（3）季度考核分在80分以下，</w:t>
      </w:r>
      <w:r>
        <w:rPr>
          <w:rFonts w:hint="eastAsia" w:ascii="宋体" w:cs="宋体"/>
          <w:color w:val="000000"/>
          <w:sz w:val="24"/>
          <w:lang w:eastAsia="zh-CN" w:bidi="ar-SA"/>
        </w:rPr>
        <w:t xml:space="preserve">支付季度总额的</w:t>
      </w:r>
      <w:r>
        <w:rPr>
          <w:rFonts w:hint="eastAsia" w:ascii="宋体" w:cs="宋体"/>
          <w:color w:val="000000"/>
          <w:sz w:val="24"/>
          <w:lang w:val="en-US" w:eastAsia="zh-CN" w:bidi="ar-SA"/>
        </w:rPr>
        <w:t xml:space="preserve">80%</w:t>
      </w:r>
      <w:r>
        <w:rPr>
          <w:rFonts w:hint="eastAsia" w:ascii="宋体" w:eastAsia="宋体" w:cs="宋体"/>
          <w:color w:val="000000"/>
          <w:sz w:val="24"/>
          <w:lang w:bidi="ar-SA"/>
        </w:rPr>
        <w:t xml:space="preserve">。</w:t>
      </w:r>
      <w:r>
        <w:rPr>
          <w:rFonts w:hint="eastAsia" w:ascii="宋体" w:eastAsia="宋体" w:cs="宋体"/>
          <w:color w:val="000000"/>
          <w:sz w:val="24"/>
          <w:lang w:bidi="ar-SA"/>
        </w:rPr>
      </w:r>
      <w:r/>
    </w:p>
    <w:p>
      <w:pPr>
        <w:pStyle w:val="895"/>
        <w:ind w:firstLine="720"/>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（4）</w:t>
      </w:r>
      <w:r>
        <w:rPr>
          <w:rFonts w:hint="eastAsia" w:ascii="宋体" w:cs="宋体"/>
          <w:color w:val="000000"/>
          <w:sz w:val="24"/>
          <w:lang w:eastAsia="zh-CN" w:bidi="ar-SA"/>
        </w:rPr>
        <w:t xml:space="preserve">任意</w:t>
      </w:r>
      <w:r>
        <w:rPr>
          <w:rFonts w:hint="eastAsia" w:ascii="宋体" w:eastAsia="宋体" w:cs="宋体"/>
          <w:color w:val="000000"/>
          <w:sz w:val="24"/>
          <w:lang w:bidi="ar-SA"/>
        </w:rPr>
        <w:t xml:space="preserve">两个季度考核均分在80分以下，或因乙方原因发生重大安全责任事故的，甲方有权</w:t>
      </w:r>
      <w:r>
        <w:rPr>
          <w:rFonts w:hint="eastAsia" w:ascii="宋体" w:cs="宋体"/>
          <w:color w:val="000000"/>
          <w:sz w:val="24"/>
          <w:lang w:eastAsia="zh-CN" w:bidi="ar-SA"/>
        </w:rPr>
        <w:t xml:space="preserve">解除</w:t>
      </w:r>
      <w:r>
        <w:rPr>
          <w:rFonts w:hint="eastAsia" w:ascii="宋体" w:eastAsia="宋体" w:cs="宋体"/>
          <w:color w:val="000000"/>
          <w:sz w:val="24"/>
          <w:lang w:bidi="ar-SA"/>
        </w:rPr>
        <w:t xml:space="preserve">合同。在甲方未招标确定下一家物业公司之前，该乙方应继续按原约定标准进行物业服务</w:t>
      </w:r>
      <w:r>
        <w:rPr>
          <w:rFonts w:hint="eastAsia" w:ascii="宋体" w:cs="宋体"/>
          <w:color w:val="000000"/>
          <w:sz w:val="24"/>
          <w:lang w:eastAsia="zh-CN" w:bidi="ar-SA"/>
        </w:rPr>
        <w:t xml:space="preserve">，期间所产的费用据实结算</w:t>
      </w:r>
      <w:r>
        <w:rPr>
          <w:rFonts w:hint="eastAsia" w:ascii="宋体" w:eastAsia="宋体" w:cs="宋体"/>
          <w:color w:val="000000"/>
          <w:sz w:val="24"/>
          <w:lang w:bidi="ar-SA"/>
        </w:rPr>
        <w:t xml:space="preserve">。</w:t>
      </w:r>
      <w:r>
        <w:rPr>
          <w:rFonts w:hint="eastAsia" w:ascii="宋体" w:eastAsia="宋体" w:cs="宋体"/>
          <w:color w:val="000000"/>
          <w:sz w:val="24"/>
          <w:lang w:bidi="ar-SA"/>
        </w:rPr>
      </w:r>
      <w:r/>
    </w:p>
    <w:p>
      <w:pPr>
        <w:pStyle w:val="895"/>
        <w:spacing w:line="400" w:lineRule="exact"/>
        <w:rPr>
          <w:rFonts w:ascii="宋体" w:eastAsia="宋体" w:cs="宋体"/>
          <w:color w:val="000000"/>
          <w:sz w:val="24"/>
          <w:lang w:val="en-US" w:eastAsia="zh-CN" w:bidi="ar-SA"/>
        </w:rPr>
      </w:pPr>
      <w:r>
        <w:rPr>
          <w:rFonts w:hint="eastAsia" w:ascii="宋体" w:cs="宋体"/>
          <w:color w:val="000000"/>
          <w:sz w:val="24"/>
          <w:lang w:val="en-US" w:eastAsia="zh-CN" w:bidi="ar-SA"/>
        </w:rPr>
        <w:t xml:space="preserve"> 8.4乙方根据两地实际在用场所面积合理安排工作人员，经过甲方确认后，根据实际人员数量，结合考核情况支付费用。</w:t>
      </w:r>
      <w:r>
        <w:rPr>
          <w:rFonts w:ascii="宋体" w:eastAsia="宋体" w:cs="宋体"/>
          <w:color w:val="000000"/>
          <w:sz w:val="24"/>
          <w:lang w:val="en-US" w:eastAsia="zh-CN" w:bidi="ar-SA"/>
        </w:rPr>
      </w:r>
      <w:r/>
    </w:p>
    <w:p>
      <w:pPr>
        <w:pStyle w:val="895"/>
        <w:spacing w:before="145" w:after="145"/>
        <w:rPr>
          <w:rFonts w:ascii="宋体" w:hAnsi="宋体" w:eastAsia="仿宋_GB2312"/>
          <w:b/>
          <w:color w:val="000000"/>
          <w:sz w:val="24"/>
          <w:szCs w:val="24"/>
        </w:rPr>
      </w:pPr>
      <w:r>
        <w:rPr>
          <w:rFonts w:hint="eastAsia" w:ascii="宋体"/>
          <w:b/>
          <w:color w:val="000000"/>
          <w:sz w:val="24"/>
          <w:szCs w:val="24"/>
        </w:rPr>
        <w:t xml:space="preserve">九、税费</w:t>
      </w:r>
      <w:r>
        <w:rPr>
          <w:rFonts w:ascii="宋体" w:hAnsi="宋体" w:eastAsia="仿宋_GB2312"/>
          <w:b/>
          <w:color w:val="000000"/>
          <w:sz w:val="24"/>
          <w:szCs w:val="24"/>
        </w:rPr>
      </w:r>
      <w:r/>
    </w:p>
    <w:p>
      <w:pPr>
        <w:pStyle w:val="895"/>
        <w:spacing w:before="145" w:after="145"/>
        <w:rPr>
          <w:rFonts w:ascii="宋体" w:hAnsi="宋体" w:eastAsia="仿宋_GB2312"/>
          <w:color w:val="000000"/>
          <w:sz w:val="24"/>
          <w:szCs w:val="24"/>
        </w:rPr>
      </w:pPr>
      <w:r>
        <w:rPr>
          <w:rFonts w:hint="eastAsia" w:ascii="宋体"/>
          <w:color w:val="000000"/>
          <w:sz w:val="24"/>
          <w:szCs w:val="24"/>
        </w:rPr>
        <w:t xml:space="preserve">9.1本合同执行中相关的一切税费均由乙方负担。</w:t>
      </w:r>
      <w:r>
        <w:rPr>
          <w:rFonts w:ascii="宋体" w:hAnsi="宋体" w:eastAsia="仿宋_GB2312"/>
          <w:color w:val="000000"/>
          <w:sz w:val="24"/>
          <w:szCs w:val="24"/>
        </w:rPr>
      </w:r>
      <w:r/>
    </w:p>
    <w:p>
      <w:pPr>
        <w:pStyle w:val="918"/>
        <w:spacing w:before="120" w:after="120"/>
        <w:rPr>
          <w:b/>
          <w:color w:val="000000"/>
          <w:sz w:val="24"/>
          <w:szCs w:val="24"/>
        </w:rPr>
      </w:pPr>
      <w:r>
        <w:rPr>
          <w:b/>
          <w:color w:val="000000"/>
          <w:sz w:val="24"/>
          <w:szCs w:val="24"/>
        </w:rPr>
        <w:t xml:space="preserve">十、</w:t>
      </w:r>
      <w:r>
        <w:rPr>
          <w:rFonts w:hint="eastAsia"/>
          <w:b/>
          <w:color w:val="000000"/>
          <w:sz w:val="24"/>
          <w:szCs w:val="24"/>
        </w:rPr>
        <w:t xml:space="preserve">项目</w:t>
      </w:r>
      <w:r>
        <w:rPr>
          <w:b/>
          <w:color w:val="000000"/>
          <w:sz w:val="24"/>
          <w:szCs w:val="24"/>
        </w:rPr>
        <w:t xml:space="preserve">验收</w:t>
      </w:r>
      <w:r>
        <w:rPr>
          <w:b/>
          <w:color w:val="000000"/>
          <w:sz w:val="24"/>
          <w:szCs w:val="24"/>
        </w:rPr>
      </w:r>
      <w:r/>
    </w:p>
    <w:p>
      <w:pPr>
        <w:pStyle w:val="918"/>
        <w:ind w:left="480" w:hanging="480"/>
        <w:spacing w:before="120" w:after="120"/>
        <w:rPr>
          <w:rFonts w:hint="eastAsia"/>
          <w:color w:val="000000"/>
          <w:sz w:val="24"/>
          <w:szCs w:val="24"/>
        </w:rPr>
      </w:pPr>
      <w:r>
        <w:rPr>
          <w:rFonts w:hint="eastAsia"/>
          <w:color w:val="000000"/>
          <w:sz w:val="24"/>
          <w:szCs w:val="24"/>
        </w:rPr>
        <w:t xml:space="preserve">10.1 甲方依法组织履约验收工作。</w:t>
      </w:r>
      <w:r>
        <w:rPr>
          <w:rFonts w:hint="eastAsia"/>
          <w:color w:val="000000"/>
          <w:sz w:val="24"/>
          <w:szCs w:val="24"/>
        </w:rPr>
      </w:r>
      <w:r/>
    </w:p>
    <w:p>
      <w:pPr>
        <w:pStyle w:val="918"/>
        <w:ind w:left="480" w:hanging="480"/>
        <w:spacing w:before="120" w:after="120"/>
        <w:rPr>
          <w:rFonts w:hint="eastAsia"/>
          <w:color w:val="000000"/>
          <w:sz w:val="24"/>
          <w:szCs w:val="24"/>
        </w:rPr>
      </w:pPr>
      <w:r>
        <w:rPr>
          <w:rFonts w:hint="eastAsia"/>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color w:val="000000"/>
          <w:sz w:val="24"/>
          <w:szCs w:val="24"/>
        </w:rPr>
      </w:r>
      <w:r/>
    </w:p>
    <w:p>
      <w:pPr>
        <w:pStyle w:val="918"/>
        <w:ind w:left="480" w:hanging="480"/>
        <w:spacing w:before="120" w:after="120"/>
        <w:rPr>
          <w:rFonts w:hint="eastAsia"/>
          <w:color w:val="000000"/>
          <w:sz w:val="24"/>
          <w:szCs w:val="24"/>
        </w:rPr>
      </w:pPr>
      <w:r>
        <w:rPr>
          <w:rFonts w:hint="eastAsia"/>
          <w:color w:val="000000"/>
          <w:sz w:val="24"/>
          <w:szCs w:val="24"/>
        </w:rPr>
        <w:t xml:space="preserve">10.</w:t>
      </w:r>
      <w:r>
        <w:rPr>
          <w:rFonts w:hint="eastAsia"/>
          <w:color w:val="000000"/>
          <w:sz w:val="24"/>
          <w:szCs w:val="24"/>
          <w:lang w:val="en-US" w:eastAsia="zh-CN"/>
        </w:rPr>
        <w:t xml:space="preserve">3</w:t>
      </w:r>
      <w:r>
        <w:rPr>
          <w:rFonts w:hint="eastAsia"/>
          <w:color w:val="000000"/>
          <w:sz w:val="24"/>
          <w:szCs w:val="24"/>
        </w:rPr>
        <w:t xml:space="preserve"> 如有必要，甲方邀请参加本项目的其他供应商或第三方专业机构及专家参与验收，相关意见将作为验收书的参考资料。</w:t>
      </w:r>
      <w:r>
        <w:rPr>
          <w:rFonts w:hint="eastAsia"/>
          <w:color w:val="000000"/>
          <w:sz w:val="24"/>
          <w:szCs w:val="24"/>
        </w:rPr>
      </w:r>
      <w:r/>
    </w:p>
    <w:p>
      <w:pPr>
        <w:pStyle w:val="918"/>
        <w:ind w:left="480" w:hanging="480"/>
        <w:spacing w:before="120" w:after="120"/>
        <w:rPr>
          <w:rFonts w:hint="eastAsia"/>
          <w:color w:val="000000"/>
          <w:sz w:val="24"/>
          <w:szCs w:val="24"/>
        </w:rPr>
      </w:pPr>
      <w:r>
        <w:rPr>
          <w:rFonts w:hint="eastAsia"/>
          <w:color w:val="000000"/>
          <w:sz w:val="24"/>
          <w:szCs w:val="24"/>
        </w:rPr>
        <w:t xml:space="preserve">10.</w:t>
      </w:r>
      <w:r>
        <w:rPr>
          <w:rFonts w:hint="eastAsia"/>
          <w:color w:val="000000"/>
          <w:sz w:val="24"/>
          <w:szCs w:val="24"/>
          <w:lang w:val="en-US" w:eastAsia="zh-CN"/>
        </w:rPr>
        <w:t xml:space="preserve">4</w:t>
      </w:r>
      <w:r>
        <w:rPr>
          <w:rFonts w:hint="eastAsia"/>
          <w:color w:val="000000"/>
          <w:sz w:val="24"/>
          <w:szCs w:val="24"/>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color w:val="000000"/>
          <w:sz w:val="24"/>
          <w:szCs w:val="24"/>
        </w:rPr>
      </w:r>
      <w:r/>
    </w:p>
    <w:p>
      <w:pPr>
        <w:pStyle w:val="918"/>
        <w:ind w:left="480" w:hanging="480"/>
        <w:spacing w:before="120" w:after="120"/>
        <w:rPr>
          <w:rFonts w:hint="eastAsia"/>
          <w:color w:val="000000"/>
          <w:sz w:val="24"/>
          <w:szCs w:val="24"/>
        </w:rPr>
      </w:pPr>
      <w:r>
        <w:rPr>
          <w:rFonts w:hint="eastAsia"/>
          <w:color w:val="000000"/>
          <w:sz w:val="24"/>
          <w:szCs w:val="24"/>
        </w:rPr>
        <w:t xml:space="preserve">10.6 </w:t>
      </w:r>
      <w:r>
        <w:rPr>
          <w:rFonts w:hint="eastAsia"/>
          <w:color w:val="000000"/>
          <w:sz w:val="24"/>
          <w:szCs w:val="24"/>
          <w:lang w:eastAsia="zh-CN"/>
        </w:rPr>
        <w:t xml:space="preserve">考核</w:t>
      </w:r>
      <w:r>
        <w:rPr>
          <w:rFonts w:hint="eastAsia"/>
          <w:color w:val="000000"/>
          <w:sz w:val="24"/>
          <w:szCs w:val="24"/>
        </w:rPr>
        <w:t xml:space="preserve">合格的项目,甲方根据采购合同的约定及时向乙方支付合同款项。</w:t>
      </w:r>
      <w:r>
        <w:rPr>
          <w:rFonts w:hint="eastAsia"/>
          <w:color w:val="000000"/>
          <w:sz w:val="24"/>
          <w:szCs w:val="24"/>
          <w:lang w:eastAsia="zh-CN"/>
        </w:rPr>
        <w:t xml:space="preserve">考核</w:t>
      </w:r>
      <w:r>
        <w:rPr>
          <w:rFonts w:hint="eastAsia"/>
          <w:color w:val="000000"/>
          <w:sz w:val="24"/>
          <w:szCs w:val="24"/>
        </w:rPr>
        <w:t xml:space="preserve">不合格的项目，甲方依法及时处理。采购合同的履行、违约责任和解决争议的方式等适用《民法典》。乙方在履约过程中有政府采购法律法规规定的违法违规情形的,甲方将及时报告本级财政部门。</w:t>
      </w:r>
      <w:r>
        <w:rPr>
          <w:rFonts w:hint="eastAsia"/>
          <w:color w:val="000000"/>
          <w:sz w:val="24"/>
          <w:szCs w:val="24"/>
        </w:rPr>
      </w:r>
      <w:r/>
    </w:p>
    <w:p>
      <w:pPr>
        <w:pStyle w:val="918"/>
        <w:spacing w:before="120" w:after="120"/>
        <w:rPr>
          <w:b/>
          <w:color w:val="000000"/>
          <w:sz w:val="24"/>
          <w:szCs w:val="24"/>
        </w:rPr>
      </w:pPr>
      <w:r>
        <w:rPr>
          <w:b/>
          <w:color w:val="000000"/>
          <w:sz w:val="24"/>
          <w:szCs w:val="24"/>
        </w:rPr>
        <w:t xml:space="preserve">十</w:t>
      </w:r>
      <w:r>
        <w:rPr>
          <w:rFonts w:hint="eastAsia"/>
          <w:b/>
          <w:color w:val="000000"/>
          <w:sz w:val="24"/>
          <w:szCs w:val="24"/>
        </w:rPr>
        <w:t xml:space="preserve">一</w:t>
      </w:r>
      <w:r>
        <w:rPr>
          <w:b/>
          <w:color w:val="000000"/>
          <w:sz w:val="24"/>
          <w:szCs w:val="24"/>
        </w:rPr>
        <w:t xml:space="preserve">、违约责任</w:t>
      </w:r>
      <w:r>
        <w:rPr>
          <w:b/>
          <w:color w:val="000000"/>
          <w:sz w:val="24"/>
          <w:szCs w:val="24"/>
        </w:rPr>
      </w:r>
      <w:r/>
    </w:p>
    <w:p>
      <w:pPr>
        <w:pStyle w:val="918"/>
        <w:ind w:left="410" w:hanging="410"/>
        <w:spacing w:before="120" w:after="120"/>
        <w:rPr>
          <w:color w:val="000000"/>
          <w:sz w:val="24"/>
          <w:szCs w:val="24"/>
        </w:rPr>
      </w:pPr>
      <w:r>
        <w:rPr>
          <w:color w:val="000000"/>
          <w:sz w:val="24"/>
          <w:szCs w:val="24"/>
        </w:rPr>
        <w:t xml:space="preserve">1</w:t>
      </w:r>
      <w:r>
        <w:rPr>
          <w:rFonts w:hint="eastAsia"/>
          <w:color w:val="000000"/>
          <w:sz w:val="24"/>
          <w:szCs w:val="24"/>
        </w:rPr>
        <w:t xml:space="preserve">1</w:t>
      </w:r>
      <w:r>
        <w:rPr>
          <w:color w:val="000000"/>
          <w:sz w:val="24"/>
          <w:szCs w:val="24"/>
        </w:rPr>
        <w:t xml:space="preserve">.1 甲方无正当理由</w:t>
      </w:r>
      <w:r>
        <w:rPr>
          <w:rFonts w:hint="eastAsia"/>
          <w:color w:val="000000"/>
          <w:sz w:val="24"/>
          <w:szCs w:val="24"/>
        </w:rPr>
        <w:t xml:space="preserve">拒绝接受乙方提供服务</w:t>
      </w:r>
      <w:r>
        <w:rPr>
          <w:color w:val="000000"/>
          <w:sz w:val="24"/>
          <w:szCs w:val="24"/>
        </w:rPr>
        <w:t xml:space="preserve">的，甲方向乙方偿付</w:t>
      </w:r>
      <w:r>
        <w:rPr>
          <w:rFonts w:hint="eastAsia"/>
          <w:color w:val="000000"/>
          <w:sz w:val="24"/>
          <w:szCs w:val="24"/>
        </w:rPr>
        <w:t xml:space="preserve">拒绝接受服务合同价款</w:t>
      </w:r>
      <w:r>
        <w:rPr>
          <w:rFonts w:hint="eastAsia"/>
          <w:color w:val="000000"/>
          <w:sz w:val="24"/>
          <w:szCs w:val="24"/>
          <w:lang w:eastAsia="zh-CN"/>
        </w:rPr>
        <w:t xml:space="preserve">（一年）</w:t>
      </w:r>
      <w:r>
        <w:rPr>
          <w:rFonts w:hint="eastAsia"/>
          <w:color w:val="000000"/>
          <w:sz w:val="24"/>
          <w:szCs w:val="24"/>
          <w:u w:val="single"/>
        </w:rPr>
        <w:t xml:space="preserve"> </w:t>
      </w:r>
      <w:r>
        <w:rPr>
          <w:rFonts w:hint="eastAsia"/>
          <w:color w:val="000000"/>
          <w:sz w:val="24"/>
          <w:szCs w:val="24"/>
          <w:u w:val="single"/>
          <w:lang w:val="en-US" w:eastAsia="zh-CN"/>
        </w:rPr>
        <w:t xml:space="preserve">10%</w:t>
      </w:r>
      <w:r>
        <w:rPr>
          <w:rFonts w:hint="eastAsia"/>
          <w:color w:val="000000"/>
          <w:sz w:val="24"/>
          <w:szCs w:val="24"/>
          <w:u w:val="single"/>
        </w:rPr>
        <w:t xml:space="preserve"> </w:t>
      </w:r>
      <w:r>
        <w:rPr>
          <w:color w:val="000000"/>
          <w:sz w:val="24"/>
          <w:szCs w:val="24"/>
        </w:rPr>
        <w:t xml:space="preserve">的违约金。</w:t>
      </w:r>
      <w:r>
        <w:rPr>
          <w:color w:val="000000"/>
          <w:sz w:val="24"/>
          <w:szCs w:val="24"/>
        </w:rPr>
      </w:r>
      <w:r/>
    </w:p>
    <w:p>
      <w:pPr>
        <w:pStyle w:val="918"/>
        <w:ind w:left="410" w:hanging="410"/>
        <w:spacing w:before="120" w:after="120"/>
        <w:rPr>
          <w:color w:val="000000"/>
          <w:sz w:val="24"/>
          <w:szCs w:val="24"/>
        </w:rPr>
      </w:pPr>
      <w:r>
        <w:rPr>
          <w:color w:val="000000"/>
          <w:sz w:val="24"/>
          <w:szCs w:val="24"/>
        </w:rPr>
        <w:t xml:space="preserve">1</w:t>
      </w:r>
      <w:r>
        <w:rPr>
          <w:rFonts w:hint="eastAsia"/>
          <w:color w:val="000000"/>
          <w:sz w:val="24"/>
          <w:szCs w:val="24"/>
        </w:rPr>
        <w:t xml:space="preserve">1</w:t>
      </w:r>
      <w:r>
        <w:rPr>
          <w:color w:val="000000"/>
          <w:sz w:val="24"/>
          <w:szCs w:val="24"/>
        </w:rPr>
        <w:t xml:space="preserve">.2 甲方无故逾期验收和办理</w:t>
      </w:r>
      <w:r>
        <w:rPr>
          <w:rFonts w:hint="eastAsia"/>
          <w:color w:val="000000"/>
          <w:sz w:val="24"/>
          <w:szCs w:val="24"/>
        </w:rPr>
        <w:t xml:space="preserve">合同款项</w:t>
      </w:r>
      <w:r>
        <w:rPr>
          <w:color w:val="000000"/>
          <w:sz w:val="24"/>
          <w:szCs w:val="24"/>
        </w:rPr>
        <w:t xml:space="preserve">支付手续的,甲方应按逾期付款总额</w:t>
      </w:r>
      <w:r>
        <w:rPr>
          <w:rFonts w:hint="eastAsia"/>
          <w:color w:val="000000"/>
          <w:sz w:val="24"/>
          <w:szCs w:val="24"/>
          <w:u w:val="single"/>
        </w:rPr>
        <w:t xml:space="preserve"> </w:t>
      </w:r>
      <w:r>
        <w:rPr>
          <w:rFonts w:hint="eastAsia"/>
          <w:color w:val="000000"/>
          <w:sz w:val="24"/>
          <w:szCs w:val="24"/>
          <w:u w:val="single"/>
          <w:lang w:eastAsia="zh-CN"/>
        </w:rPr>
        <w:t xml:space="preserve">万分之五</w:t>
      </w:r>
      <w:r>
        <w:rPr>
          <w:rFonts w:hint="eastAsia"/>
          <w:color w:val="000000"/>
          <w:sz w:val="24"/>
          <w:szCs w:val="24"/>
          <w:u w:val="single"/>
        </w:rPr>
        <w:t xml:space="preserve">   </w:t>
      </w:r>
      <w:r>
        <w:rPr>
          <w:color w:val="000000"/>
          <w:sz w:val="24"/>
          <w:szCs w:val="24"/>
        </w:rPr>
        <w:t xml:space="preserve">每日向乙方支付违约金。</w:t>
      </w:r>
      <w:r>
        <w:rPr>
          <w:color w:val="000000"/>
          <w:sz w:val="24"/>
          <w:szCs w:val="24"/>
        </w:rPr>
      </w:r>
      <w:r/>
    </w:p>
    <w:p>
      <w:pPr>
        <w:pStyle w:val="918"/>
        <w:ind w:left="410" w:hanging="410"/>
        <w:spacing w:before="120" w:after="120"/>
        <w:rPr>
          <w:color w:val="000000"/>
          <w:sz w:val="24"/>
          <w:szCs w:val="24"/>
        </w:rPr>
      </w:pPr>
      <w:r>
        <w:rPr>
          <w:color w:val="000000"/>
          <w:sz w:val="24"/>
          <w:szCs w:val="24"/>
        </w:rPr>
        <w:t xml:space="preserve">1</w:t>
      </w:r>
      <w:r>
        <w:rPr>
          <w:rFonts w:hint="eastAsia"/>
          <w:color w:val="000000"/>
          <w:sz w:val="24"/>
          <w:szCs w:val="24"/>
        </w:rPr>
        <w:t xml:space="preserve">1</w:t>
      </w:r>
      <w:r>
        <w:rPr>
          <w:color w:val="000000"/>
          <w:sz w:val="24"/>
          <w:szCs w:val="24"/>
        </w:rPr>
        <w:t xml:space="preserve">.3 乙方逾期</w:t>
      </w:r>
      <w:r>
        <w:rPr>
          <w:rFonts w:hint="eastAsia"/>
          <w:color w:val="000000"/>
          <w:sz w:val="24"/>
          <w:szCs w:val="24"/>
        </w:rPr>
        <w:t xml:space="preserve">提供服务</w:t>
      </w:r>
      <w:r>
        <w:rPr>
          <w:color w:val="000000"/>
          <w:sz w:val="24"/>
          <w:szCs w:val="24"/>
        </w:rPr>
        <w:t xml:space="preserve">的，乙方应按逾期</w:t>
      </w:r>
      <w:r>
        <w:rPr>
          <w:rFonts w:hint="eastAsia"/>
          <w:color w:val="000000"/>
          <w:sz w:val="24"/>
          <w:szCs w:val="24"/>
        </w:rPr>
        <w:t xml:space="preserve">提供服务合同</w:t>
      </w:r>
      <w:r>
        <w:rPr>
          <w:color w:val="000000"/>
          <w:sz w:val="24"/>
          <w:szCs w:val="24"/>
        </w:rPr>
        <w:t xml:space="preserve">总额每日千分之六向甲方支付违约金，由甲方从待付</w:t>
      </w:r>
      <w:r>
        <w:rPr>
          <w:rFonts w:hint="eastAsia"/>
          <w:color w:val="000000"/>
          <w:sz w:val="24"/>
          <w:szCs w:val="24"/>
        </w:rPr>
        <w:t xml:space="preserve">合同款项</w:t>
      </w:r>
      <w:r>
        <w:rPr>
          <w:color w:val="000000"/>
          <w:sz w:val="24"/>
          <w:szCs w:val="24"/>
        </w:rPr>
        <w:t xml:space="preserve">中扣除。逾期超过约定日期10个工作日不能</w:t>
      </w:r>
      <w:r>
        <w:rPr>
          <w:rFonts w:hint="eastAsia"/>
          <w:color w:val="000000"/>
          <w:sz w:val="24"/>
          <w:szCs w:val="24"/>
        </w:rPr>
        <w:t xml:space="preserve">提供服务</w:t>
      </w:r>
      <w:r>
        <w:rPr>
          <w:color w:val="000000"/>
          <w:sz w:val="24"/>
          <w:szCs w:val="24"/>
        </w:rPr>
        <w:t xml:space="preserve">的，甲方可解除本合同。乙方因逾期</w:t>
      </w:r>
      <w:r>
        <w:rPr>
          <w:rFonts w:hint="eastAsia"/>
          <w:color w:val="000000"/>
          <w:sz w:val="24"/>
          <w:szCs w:val="24"/>
        </w:rPr>
        <w:t xml:space="preserve">提供服务</w:t>
      </w:r>
      <w:r>
        <w:rPr>
          <w:color w:val="000000"/>
          <w:sz w:val="24"/>
          <w:szCs w:val="24"/>
        </w:rPr>
        <w:t xml:space="preserve">或因其他违约行为导致甲方解除合同的，乙方应向甲方支付合同</w:t>
      </w:r>
      <w:r>
        <w:rPr>
          <w:rFonts w:hint="eastAsia"/>
          <w:color w:val="000000"/>
          <w:sz w:val="24"/>
          <w:szCs w:val="24"/>
        </w:rPr>
        <w:t xml:space="preserve">价款总额</w:t>
      </w:r>
      <w:r>
        <w:rPr>
          <w:rFonts w:hint="eastAsia"/>
          <w:color w:val="000000"/>
          <w:sz w:val="24"/>
          <w:szCs w:val="24"/>
          <w:u w:val="single"/>
        </w:rPr>
        <w:t xml:space="preserve">  </w:t>
      </w:r>
      <w:r>
        <w:rPr>
          <w:rFonts w:hint="eastAsia"/>
          <w:color w:val="000000"/>
          <w:sz w:val="24"/>
          <w:szCs w:val="24"/>
          <w:u w:val="single"/>
          <w:lang w:val="en-US" w:eastAsia="zh-CN"/>
        </w:rPr>
        <w:t xml:space="preserve">30%</w:t>
      </w:r>
      <w:r>
        <w:rPr>
          <w:rFonts w:hint="eastAsia"/>
          <w:color w:val="000000"/>
          <w:sz w:val="24"/>
          <w:szCs w:val="24"/>
          <w:u w:val="single"/>
        </w:rPr>
        <w:t xml:space="preserve">   </w:t>
      </w:r>
      <w:r>
        <w:rPr>
          <w:color w:val="000000"/>
          <w:sz w:val="24"/>
          <w:szCs w:val="24"/>
        </w:rPr>
        <w:t xml:space="preserve">的违约金，如造成甲方损失超过违约金的，超出部分由乙方继续承担赔偿责任。 </w:t>
      </w:r>
      <w:r>
        <w:rPr>
          <w:color w:val="000000"/>
          <w:sz w:val="24"/>
          <w:szCs w:val="24"/>
        </w:rPr>
      </w:r>
      <w:r/>
    </w:p>
    <w:p>
      <w:pPr>
        <w:pStyle w:val="913"/>
        <w:ind w:left="480" w:hanging="480"/>
        <w:keepLines w:val="0"/>
        <w:keepNext w:val="0"/>
        <w:pageBreakBefore w:val="0"/>
        <w:spacing w:line="400" w:lineRule="exact"/>
        <w:widowControl w:val="off"/>
        <w:rPr>
          <w:rFonts w:eastAsia="宋体"/>
          <w:color w:val="000000"/>
          <w:sz w:val="24"/>
          <w:szCs w:val="24"/>
          <w:lang w:val="en-US" w:eastAsia="zh-CN"/>
        </w:rPr>
      </w:pPr>
      <w:r>
        <w:rPr>
          <w:color w:val="000000"/>
          <w:sz w:val="24"/>
          <w:szCs w:val="24"/>
        </w:rPr>
        <w:t xml:space="preserve">1</w:t>
      </w:r>
      <w:r>
        <w:rPr>
          <w:rFonts w:hint="eastAsia"/>
          <w:color w:val="000000"/>
          <w:sz w:val="24"/>
          <w:szCs w:val="24"/>
        </w:rPr>
        <w:t xml:space="preserve">1</w:t>
      </w:r>
      <w:r>
        <w:rPr>
          <w:color w:val="000000"/>
          <w:sz w:val="24"/>
          <w:szCs w:val="24"/>
        </w:rPr>
        <w:t xml:space="preserve">.4 乙方</w:t>
      </w:r>
      <w:r>
        <w:rPr>
          <w:rFonts w:hint="eastAsia"/>
          <w:color w:val="000000"/>
          <w:sz w:val="24"/>
          <w:szCs w:val="24"/>
          <w:lang w:eastAsia="zh-CN"/>
        </w:rPr>
        <w:t xml:space="preserve">响应文件中承诺的人员或服务不能兑现的，甲方有权决定是否继续履行合同。若甲方决定解除合同，甲方将不再支付剩余费用，并不再续签下一年的合同。</w:t>
      </w:r>
      <w:r>
        <w:rPr>
          <w:rFonts w:eastAsia="宋体"/>
          <w:color w:val="000000"/>
          <w:sz w:val="24"/>
          <w:szCs w:val="24"/>
          <w:lang w:val="en-US" w:eastAsia="zh-CN"/>
        </w:rPr>
      </w:r>
      <w:r/>
    </w:p>
    <w:p>
      <w:pPr>
        <w:pStyle w:val="913"/>
        <w:ind w:left="480" w:hanging="480"/>
        <w:keepLines w:val="0"/>
        <w:keepNext w:val="0"/>
        <w:pageBreakBefore w:val="0"/>
        <w:spacing w:line="400" w:lineRule="exact"/>
        <w:widowControl w:val="off"/>
        <w:rPr>
          <w:rFonts w:hint="eastAsia" w:ascii="宋体" w:hAnsi="Times New Roman" w:eastAsia="宋体" w:cs="Courier New"/>
          <w:color w:val="000000"/>
          <w:sz w:val="24"/>
          <w:szCs w:val="24"/>
          <w:lang w:val="en-US" w:eastAsia="zh-CN" w:bidi="ar-SA"/>
        </w:rPr>
      </w:pPr>
      <w:r>
        <w:rPr>
          <w:rFonts w:hint="eastAsia" w:ascii="宋体" w:hAnsi="Times New Roman" w:eastAsia="宋体" w:cs="Courier New"/>
          <w:color w:val="000000"/>
          <w:sz w:val="24"/>
          <w:szCs w:val="24"/>
          <w:lang w:val="en-US" w:eastAsia="zh-CN" w:bidi="ar-SA"/>
        </w:rPr>
        <w:t xml:space="preserve">11.5乙方中标后，需在一周内向甲方提供本项目参与服务的人员名单（必须与响应文件中的人员名单一致），若人员名单存在不一致的，视为根本违约，甲方有权解除合同，且乙方应向甲方支付合同总额</w:t>
      </w:r>
      <w:r>
        <w:rPr>
          <w:rFonts w:hint="eastAsia" w:ascii="宋体" w:cs="Courier New"/>
          <w:color w:val="000000"/>
          <w:sz w:val="24"/>
          <w:szCs w:val="24"/>
          <w:u w:val="single"/>
          <w:lang w:val="en-US" w:eastAsia="zh-CN" w:bidi="ar-SA"/>
        </w:rPr>
        <w:t xml:space="preserve">  </w:t>
      </w:r>
      <w:r>
        <w:rPr>
          <w:rFonts w:hint="eastAsia" w:ascii="宋体" w:hAnsi="Times New Roman" w:eastAsia="宋体" w:cs="Courier New"/>
          <w:color w:val="000000"/>
          <w:sz w:val="24"/>
          <w:szCs w:val="24"/>
          <w:u w:val="single"/>
          <w:lang w:val="en-US" w:eastAsia="zh-CN" w:bidi="ar-SA"/>
        </w:rPr>
        <w:t xml:space="preserve">5%</w:t>
      </w:r>
      <w:r>
        <w:rPr>
          <w:rFonts w:hint="eastAsia" w:ascii="宋体" w:cs="Courier New"/>
          <w:color w:val="000000"/>
          <w:sz w:val="24"/>
          <w:szCs w:val="24"/>
          <w:u w:val="single"/>
          <w:lang w:val="en-US" w:eastAsia="zh-CN" w:bidi="ar-SA"/>
        </w:rPr>
        <w:t xml:space="preserve">  </w:t>
      </w:r>
      <w:r>
        <w:rPr>
          <w:rFonts w:hint="eastAsia" w:ascii="宋体" w:hAnsi="Times New Roman" w:eastAsia="宋体" w:cs="Courier New"/>
          <w:color w:val="000000"/>
          <w:sz w:val="24"/>
          <w:szCs w:val="24"/>
          <w:lang w:val="en-US" w:eastAsia="zh-CN" w:bidi="ar-SA"/>
        </w:rPr>
        <w:t xml:space="preserve">的违约金。</w:t>
      </w:r>
      <w:r>
        <w:rPr>
          <w:rFonts w:hint="eastAsia" w:ascii="宋体" w:hAnsi="Times New Roman" w:eastAsia="宋体" w:cs="Courier New"/>
          <w:color w:val="000000"/>
          <w:sz w:val="24"/>
          <w:szCs w:val="24"/>
          <w:lang w:val="en-US" w:eastAsia="zh-CN" w:bidi="ar-SA"/>
        </w:rPr>
      </w:r>
      <w:r/>
    </w:p>
    <w:p>
      <w:pPr>
        <w:pStyle w:val="913"/>
        <w:ind w:left="480" w:hanging="480"/>
        <w:keepLines w:val="0"/>
        <w:keepNext w:val="0"/>
        <w:pageBreakBefore w:val="0"/>
        <w:spacing w:line="400" w:lineRule="exact"/>
        <w:widowControl w:val="off"/>
        <w:rPr>
          <w:rFonts w:hint="eastAsia" w:ascii="宋体" w:cs="Courier New"/>
          <w:color w:val="000000"/>
          <w:sz w:val="24"/>
          <w:szCs w:val="24"/>
          <w:lang w:val="en-US" w:eastAsia="zh-CN" w:bidi="ar-SA"/>
        </w:rPr>
      </w:pPr>
      <w:r>
        <w:rPr>
          <w:rFonts w:hint="eastAsia" w:ascii="宋体" w:cs="Courier New"/>
          <w:color w:val="000000"/>
          <w:sz w:val="24"/>
          <w:szCs w:val="24"/>
          <w:lang w:val="en-US" w:eastAsia="zh-CN" w:bidi="ar-SA"/>
        </w:rPr>
        <w:t xml:space="preserve">11.6 经甲方发现并确认，乙方在提供服务过程中发现向甲方提供虚假材料，不如实告知服务具体情况，致使甲方产生损失的，甲方有权终止本合同，乙方除应赔偿甲方的全部损失外，还应付甲方合同总价（一年）款的30%违约金，违约金不足以弥补甲方损失的，乙方应赔偿甲方所有损失。</w:t>
      </w:r>
      <w:r>
        <w:rPr>
          <w:rFonts w:hint="eastAsia" w:ascii="宋体" w:cs="Courier New"/>
          <w:color w:val="000000"/>
          <w:sz w:val="24"/>
          <w:szCs w:val="24"/>
          <w:lang w:val="en-US" w:eastAsia="zh-CN" w:bidi="ar-SA"/>
        </w:rPr>
      </w:r>
      <w:r/>
    </w:p>
    <w:p>
      <w:pPr>
        <w:pStyle w:val="913"/>
        <w:ind w:left="480" w:hanging="480"/>
        <w:keepLines w:val="0"/>
        <w:keepNext w:val="0"/>
        <w:pageBreakBefore w:val="0"/>
        <w:spacing w:line="400" w:lineRule="exact"/>
        <w:widowControl w:val="off"/>
        <w:rPr>
          <w:rFonts w:hint="eastAsia" w:ascii="宋体" w:cs="Courier New"/>
          <w:color w:val="000000"/>
          <w:sz w:val="24"/>
          <w:szCs w:val="24"/>
          <w:lang w:val="en-US" w:eastAsia="zh-CN" w:bidi="ar-SA"/>
        </w:rPr>
      </w:pPr>
      <w:r>
        <w:rPr>
          <w:rFonts w:hint="eastAsia" w:ascii="宋体" w:cs="Courier New"/>
          <w:color w:val="000000"/>
          <w:sz w:val="24"/>
          <w:szCs w:val="24"/>
          <w:lang w:val="en-US" w:eastAsia="zh-CN" w:bidi="ar-SA"/>
        </w:rPr>
        <w:t xml:space="preserve">11.7合同解除后，乙方需在甲方正式通知后的5个工作日内向甲方移交工作服务过程中产生的相关材料并撤离服务人员，否则按每日支付合同金额</w:t>
      </w:r>
      <w:r>
        <w:rPr>
          <w:rFonts w:hint="eastAsia" w:ascii="宋体" w:cs="Courier New"/>
          <w:color w:val="000000"/>
          <w:sz w:val="24"/>
          <w:szCs w:val="24"/>
          <w:u w:val="single"/>
          <w:lang w:val="en-US" w:eastAsia="zh-CN" w:bidi="ar-SA"/>
        </w:rPr>
        <w:t xml:space="preserve">万分之五</w:t>
      </w:r>
      <w:r>
        <w:rPr>
          <w:rFonts w:hint="eastAsia" w:ascii="宋体" w:cs="Courier New"/>
          <w:color w:val="000000"/>
          <w:sz w:val="24"/>
          <w:szCs w:val="24"/>
          <w:lang w:val="en-US" w:eastAsia="zh-CN" w:bidi="ar-SA"/>
        </w:rPr>
        <w:t xml:space="preserve">的违约金。</w:t>
      </w:r>
      <w:r>
        <w:rPr>
          <w:rFonts w:hint="eastAsia" w:ascii="宋体" w:cs="Courier New"/>
          <w:color w:val="000000"/>
          <w:sz w:val="24"/>
          <w:szCs w:val="24"/>
          <w:lang w:val="en-US" w:eastAsia="zh-CN" w:bidi="ar-SA"/>
        </w:rPr>
      </w:r>
      <w:r/>
    </w:p>
    <w:p>
      <w:pPr>
        <w:pStyle w:val="913"/>
        <w:ind w:left="480" w:hanging="480"/>
        <w:keepLines w:val="0"/>
        <w:keepNext w:val="0"/>
        <w:pageBreakBefore w:val="0"/>
        <w:spacing w:line="400" w:lineRule="exact"/>
        <w:widowControl w:val="off"/>
        <w:rPr>
          <w:rFonts w:ascii="宋体" w:hAnsi="Times New Roman" w:eastAsia="宋体" w:cs="Courier New"/>
          <w:color w:val="000000"/>
          <w:sz w:val="24"/>
          <w:szCs w:val="24"/>
          <w:lang w:val="en-US" w:eastAsia="zh-CN" w:bidi="ar-SA"/>
        </w:rPr>
      </w:pPr>
      <w:r>
        <w:rPr>
          <w:rFonts w:hint="eastAsia" w:ascii="宋体" w:cs="Courier New"/>
          <w:color w:val="000000"/>
          <w:sz w:val="24"/>
          <w:szCs w:val="24"/>
          <w:lang w:val="en-US" w:eastAsia="zh-CN" w:bidi="ar-SA"/>
        </w:rPr>
        <w:t xml:space="preserve">11.</w:t>
      </w:r>
      <w:r>
        <w:rPr>
          <w:rFonts w:hint="eastAsia" w:ascii="宋体" w:hAnsi="Times New Roman" w:eastAsia="宋体" w:cs="Courier New"/>
          <w:color w:val="000000"/>
          <w:sz w:val="24"/>
          <w:szCs w:val="24"/>
          <w:lang w:val="en-US" w:eastAsia="zh-CN" w:bidi="ar-SA"/>
        </w:rPr>
        <w:t xml:space="preserve">8 乙方需为甲方提供服务的工作人员购买人身意外保险，并定期对工作人员进行身体健康检查，甲方有权随时核查，如乙方发现未履行，甲方有权解除合同，且乙方应向甲方支付合同总额</w:t>
      </w:r>
      <w:r>
        <w:rPr>
          <w:rFonts w:hint="eastAsia" w:ascii="宋体" w:hAnsi="Times New Roman" w:eastAsia="宋体" w:cs="Courier New"/>
          <w:color w:val="000000"/>
          <w:sz w:val="24"/>
          <w:szCs w:val="24"/>
          <w:u w:val="single"/>
          <w:lang w:val="en-US" w:eastAsia="zh-CN" w:bidi="ar-SA"/>
        </w:rPr>
        <w:t xml:space="preserve">  5%  </w:t>
      </w:r>
      <w:r>
        <w:rPr>
          <w:rFonts w:hint="eastAsia" w:ascii="宋体" w:hAnsi="Times New Roman" w:eastAsia="宋体" w:cs="Courier New"/>
          <w:color w:val="000000"/>
          <w:sz w:val="24"/>
          <w:szCs w:val="24"/>
          <w:lang w:val="en-US" w:eastAsia="zh-CN" w:bidi="ar-SA"/>
        </w:rPr>
        <w:t xml:space="preserve">的违约金。</w:t>
      </w:r>
      <w:r>
        <w:rPr>
          <w:rFonts w:ascii="宋体" w:hAnsi="Times New Roman" w:eastAsia="宋体" w:cs="Courier New"/>
          <w:color w:val="000000"/>
          <w:sz w:val="24"/>
          <w:szCs w:val="24"/>
          <w:lang w:val="en-US" w:eastAsia="zh-CN" w:bidi="ar-SA"/>
        </w:rPr>
      </w:r>
      <w:r/>
    </w:p>
    <w:p>
      <w:pPr>
        <w:pStyle w:val="918"/>
        <w:spacing w:before="120" w:after="120"/>
        <w:rPr>
          <w:rFonts w:hint="eastAsia" w:cs="Courier New"/>
          <w:b/>
          <w:color w:val="000000"/>
          <w:sz w:val="24"/>
          <w:szCs w:val="24"/>
          <w:lang w:val="en-US" w:eastAsia="zh-CN"/>
        </w:rPr>
      </w:pPr>
      <w:r>
        <w:rPr>
          <w:rFonts w:hint="eastAsia" w:cs="Courier New"/>
          <w:b/>
          <w:color w:val="000000"/>
          <w:sz w:val="24"/>
          <w:szCs w:val="24"/>
          <w:lang w:val="en-US" w:eastAsia="zh-CN"/>
        </w:rPr>
        <w:t xml:space="preserve">十二、保密条款</w:t>
      </w:r>
      <w:r>
        <w:rPr>
          <w:rFonts w:hint="eastAsia" w:cs="Courier New"/>
          <w:b/>
          <w:color w:val="000000"/>
          <w:sz w:val="24"/>
          <w:szCs w:val="24"/>
          <w:lang w:val="en-US" w:eastAsia="zh-CN"/>
        </w:rPr>
      </w:r>
      <w:r/>
    </w:p>
    <w:p>
      <w:pPr>
        <w:pStyle w:val="895"/>
        <w:ind w:left="480" w:hanging="480"/>
        <w:keepLines w:val="0"/>
        <w:keepNext w:val="0"/>
        <w:pageBreakBefore w:val="0"/>
        <w:spacing w:line="400" w:lineRule="exact"/>
        <w:widowControl w:val="off"/>
        <w:rPr>
          <w:rFonts w:hint="eastAsia" w:ascii="宋体" w:hAnsi="Times New Roman" w:eastAsia="宋体" w:cs="Courier New"/>
          <w:color w:val="000000"/>
          <w:sz w:val="24"/>
          <w:szCs w:val="24"/>
          <w:lang w:val="en-US" w:eastAsia="zh-CN" w:bidi="ar-SA"/>
        </w:rPr>
      </w:pPr>
      <w:r>
        <w:rPr>
          <w:rFonts w:hint="eastAsia" w:ascii="宋体" w:hAnsi="Times New Roman" w:eastAsia="宋体" w:cs="Courier New"/>
          <w:color w:val="000000"/>
          <w:sz w:val="24"/>
          <w:szCs w:val="24"/>
          <w:lang w:val="en-US" w:eastAsia="zh-CN" w:bidi="ar-SA"/>
        </w:rPr>
        <w:t xml:space="preserve">1</w:t>
      </w:r>
      <w:r>
        <w:rPr>
          <w:rFonts w:hint="eastAsia" w:ascii="宋体" w:cs="Courier New"/>
          <w:color w:val="000000"/>
          <w:sz w:val="24"/>
          <w:szCs w:val="24"/>
          <w:lang w:val="en-US" w:eastAsia="zh-CN" w:bidi="ar-SA"/>
        </w:rPr>
        <w:t xml:space="preserve">2.1</w:t>
      </w:r>
      <w:r>
        <w:rPr>
          <w:rFonts w:hint="eastAsia" w:ascii="宋体" w:hAnsi="Times New Roman" w:eastAsia="宋体" w:cs="Courier New"/>
          <w:color w:val="000000"/>
          <w:sz w:val="24"/>
          <w:szCs w:val="24"/>
          <w:lang w:val="en-US" w:eastAsia="zh-CN" w:bidi="ar-SA"/>
        </w:rPr>
        <w:t xml:space="preserve">乙方在合作过程中知悉的甲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赔偿甲方因此受到的全部损失。此外，还将依法追究乙方的刑事责任。</w:t>
      </w:r>
      <w:r>
        <w:rPr>
          <w:rFonts w:hint="eastAsia" w:ascii="宋体" w:hAnsi="Times New Roman" w:eastAsia="宋体" w:cs="Courier New"/>
          <w:color w:val="000000"/>
          <w:sz w:val="24"/>
          <w:szCs w:val="24"/>
          <w:lang w:val="en-US" w:eastAsia="zh-CN" w:bidi="ar-SA"/>
        </w:rPr>
      </w:r>
      <w:r/>
    </w:p>
    <w:p>
      <w:pPr>
        <w:pStyle w:val="895"/>
        <w:ind w:left="480" w:hanging="480"/>
        <w:keepLines w:val="0"/>
        <w:keepNext w:val="0"/>
        <w:pageBreakBefore w:val="0"/>
        <w:spacing w:line="400" w:lineRule="exact"/>
        <w:widowControl w:val="off"/>
        <w:rPr>
          <w:rFonts w:hint="eastAsia" w:ascii="宋体" w:hAnsi="Times New Roman" w:eastAsia="宋体" w:cs="Courier New"/>
          <w:color w:val="000000"/>
          <w:sz w:val="24"/>
          <w:szCs w:val="24"/>
          <w:lang w:val="en-US" w:eastAsia="zh-CN" w:bidi="ar-SA"/>
        </w:rPr>
      </w:pPr>
      <w:r>
        <w:rPr>
          <w:rFonts w:hint="eastAsia" w:ascii="宋体" w:cs="Courier New"/>
          <w:color w:val="000000"/>
          <w:sz w:val="24"/>
          <w:szCs w:val="24"/>
          <w:lang w:val="en-US" w:eastAsia="zh-CN" w:bidi="ar-SA"/>
        </w:rPr>
        <w:t xml:space="preserve">12.</w:t>
      </w:r>
      <w:r>
        <w:rPr>
          <w:rFonts w:hint="eastAsia" w:ascii="宋体" w:hAnsi="Times New Roman" w:eastAsia="宋体" w:cs="Courier New"/>
          <w:color w:val="000000"/>
          <w:sz w:val="24"/>
          <w:szCs w:val="24"/>
          <w:lang w:val="en-US" w:eastAsia="zh-CN" w:bidi="ar-SA"/>
        </w:rPr>
        <w:t xml:space="preserve">2.无论本合同是否变更、解除或终止，合同的保密条款不受其限制而继续有效，双方都应继续承担保密条款约定的保密义务。保密义务的期限为永久。</w:t>
      </w:r>
      <w:r>
        <w:rPr>
          <w:rFonts w:hint="eastAsia" w:ascii="宋体" w:hAnsi="Times New Roman" w:eastAsia="宋体" w:cs="Courier New"/>
          <w:color w:val="000000"/>
          <w:sz w:val="24"/>
          <w:szCs w:val="24"/>
          <w:lang w:val="en-US" w:eastAsia="zh-CN" w:bidi="ar-SA"/>
        </w:rPr>
      </w:r>
      <w:r/>
    </w:p>
    <w:p>
      <w:pPr>
        <w:pStyle w:val="913"/>
        <w:ind w:left="0" w:firstLine="0"/>
        <w:rPr>
          <w:color w:val="000000"/>
          <w:lang w:val="en-US" w:eastAsia="zh-CN"/>
        </w:rPr>
      </w:pPr>
      <w:r>
        <w:rPr>
          <w:rFonts w:hint="eastAsia" w:ascii="宋体" w:cs="Courier New"/>
          <w:color w:val="000000"/>
          <w:sz w:val="24"/>
          <w:szCs w:val="24"/>
          <w:lang w:val="en-US" w:eastAsia="zh-CN" w:bidi="ar-SA"/>
        </w:rPr>
        <w:t xml:space="preserve">12.3乙方每季度应定期对工作人员进行保密相关法律法规培训，增强保密意识和能力。</w:t>
      </w:r>
      <w:r>
        <w:rPr>
          <w:color w:val="000000"/>
          <w:lang w:val="en-US" w:eastAsia="zh-CN"/>
        </w:rPr>
      </w:r>
      <w:r/>
    </w:p>
    <w:p>
      <w:pPr>
        <w:pStyle w:val="913"/>
        <w:ind w:left="0" w:firstLine="0"/>
        <w:keepLines w:val="0"/>
        <w:keepNext w:val="0"/>
        <w:pageBreakBefore w:val="0"/>
        <w:spacing w:line="400" w:lineRule="exact"/>
        <w:widowControl w:val="off"/>
        <w:rPr>
          <w:rFonts w:hint="eastAsia" w:ascii="宋体" w:hAnsi="Times New Roman" w:eastAsia="宋体" w:cs="Courier New"/>
          <w:b/>
          <w:color w:val="000000"/>
          <w:sz w:val="24"/>
          <w:szCs w:val="24"/>
          <w:lang w:val="en-US" w:eastAsia="zh-CN" w:bidi="ar-SA"/>
        </w:rPr>
      </w:pPr>
      <w:r>
        <w:rPr>
          <w:rFonts w:hint="eastAsia" w:ascii="宋体" w:hAnsi="Times New Roman" w:eastAsia="宋体" w:cs="Courier New"/>
          <w:b/>
          <w:color w:val="000000"/>
          <w:sz w:val="24"/>
          <w:szCs w:val="24"/>
          <w:lang w:val="en-US" w:eastAsia="zh-CN" w:bidi="ar-SA"/>
        </w:rPr>
        <w:t xml:space="preserve">十三、其他</w:t>
      </w:r>
      <w:r>
        <w:rPr>
          <w:rFonts w:hint="eastAsia" w:ascii="宋体" w:hAnsi="Times New Roman" w:eastAsia="宋体" w:cs="Courier New"/>
          <w:b/>
          <w:color w:val="000000"/>
          <w:sz w:val="24"/>
          <w:szCs w:val="24"/>
          <w:lang w:val="en-US" w:eastAsia="zh-CN" w:bidi="ar-SA"/>
        </w:rPr>
      </w:r>
      <w:r/>
    </w:p>
    <w:p>
      <w:pPr>
        <w:pStyle w:val="918"/>
        <w:ind w:left="480" w:hanging="480"/>
        <w:keepLines w:val="0"/>
        <w:keepNext w:val="0"/>
        <w:pageBreakBefore w:val="0"/>
        <w:spacing w:before="120" w:after="120" w:line="400" w:lineRule="exact"/>
        <w:widowControl w:val="off"/>
        <w:rPr>
          <w:rFonts w:hint="eastAsia" w:cs="Courier New"/>
          <w:color w:val="000000"/>
          <w:sz w:val="24"/>
          <w:szCs w:val="24"/>
          <w:lang w:val="en-US" w:eastAsia="zh-CN" w:bidi="ar-SA"/>
        </w:rPr>
      </w:pPr>
      <w:r>
        <w:rPr>
          <w:rFonts w:hint="eastAsia" w:ascii="宋体" w:hAnsi="Times New Roman" w:eastAsia="宋体" w:cs="Courier New"/>
          <w:color w:val="000000"/>
          <w:sz w:val="24"/>
          <w:szCs w:val="24"/>
          <w:lang w:val="en-US" w:eastAsia="zh-CN" w:bidi="ar-SA"/>
        </w:rPr>
        <w:t xml:space="preserve">13.1 乙方需提供本项目所有服务人员的无犯罪记录证明</w:t>
      </w:r>
      <w:r>
        <w:rPr>
          <w:rFonts w:hint="eastAsia" w:cs="Courier New"/>
          <w:color w:val="000000"/>
          <w:sz w:val="24"/>
          <w:szCs w:val="24"/>
          <w:lang w:val="en-US" w:eastAsia="zh-CN" w:bidi="ar-SA"/>
        </w:rPr>
        <w:t xml:space="preserve">、人身意外保险及体检健康报告。</w:t>
      </w:r>
      <w:r>
        <w:rPr>
          <w:rFonts w:hint="eastAsia" w:cs="Courier New"/>
          <w:color w:val="000000"/>
          <w:sz w:val="24"/>
          <w:szCs w:val="24"/>
          <w:lang w:val="en-US" w:eastAsia="zh-CN" w:bidi="ar-SA"/>
        </w:rPr>
      </w:r>
      <w:r/>
    </w:p>
    <w:p>
      <w:pPr>
        <w:pStyle w:val="913"/>
        <w:ind w:left="0" w:firstLine="0"/>
        <w:keepLines w:val="0"/>
        <w:keepNext w:val="0"/>
        <w:pageBreakBefore w:val="0"/>
        <w:spacing w:line="400" w:lineRule="exact"/>
        <w:widowControl w:val="off"/>
        <w:rPr>
          <w:rFonts w:hint="eastAsia" w:ascii="宋体" w:hAnsi="Times New Roman" w:eastAsia="宋体" w:cs="Courier New"/>
          <w:b/>
          <w:color w:val="000000"/>
          <w:sz w:val="24"/>
          <w:szCs w:val="24"/>
          <w:lang w:val="en-US" w:eastAsia="zh-CN" w:bidi="ar-SA"/>
        </w:rPr>
      </w:pPr>
      <w:r>
        <w:rPr>
          <w:rFonts w:hint="eastAsia" w:ascii="宋体" w:hAnsi="Times New Roman" w:eastAsia="宋体" w:cs="Courier New"/>
          <w:b/>
          <w:color w:val="000000"/>
          <w:sz w:val="24"/>
          <w:szCs w:val="24"/>
          <w:lang w:val="en-US" w:eastAsia="zh-CN" w:bidi="ar-SA"/>
        </w:rPr>
        <w:t xml:space="preserve">十四、廉政廉洁条款</w:t>
      </w:r>
      <w:r>
        <w:rPr>
          <w:rFonts w:hint="eastAsia" w:ascii="宋体" w:hAnsi="Times New Roman" w:eastAsia="宋体" w:cs="Courier New"/>
          <w:b/>
          <w:color w:val="000000"/>
          <w:sz w:val="24"/>
          <w:szCs w:val="24"/>
          <w:lang w:val="en-US" w:eastAsia="zh-CN" w:bidi="ar-SA"/>
        </w:rPr>
      </w:r>
      <w:r/>
    </w:p>
    <w:p>
      <w:pPr>
        <w:pStyle w:val="918"/>
        <w:ind w:left="480" w:hanging="480"/>
        <w:keepLines w:val="0"/>
        <w:keepNext w:val="0"/>
        <w:pageBreakBefore w:val="0"/>
        <w:spacing w:before="120" w:after="120" w:line="400" w:lineRule="exact"/>
        <w:widowControl w:val="off"/>
        <w:rPr>
          <w:rFonts w:cs="Courier New"/>
          <w:color w:val="000000"/>
          <w:sz w:val="24"/>
          <w:szCs w:val="24"/>
          <w:lang w:val="en-US" w:eastAsia="zh-CN" w:bidi="ar-SA"/>
        </w:rPr>
      </w:pPr>
      <w:r>
        <w:rPr>
          <w:rFonts w:hint="eastAsia" w:cs="Courier New"/>
          <w:color w:val="000000"/>
          <w:sz w:val="24"/>
          <w:szCs w:val="24"/>
          <w:lang w:val="en-US" w:eastAsia="zh-CN" w:bidi="ar-SA"/>
        </w:rPr>
        <w:t xml:space="preserve">14.1采购过程中如发现乙方围标、串标，或向甲方行贿等违法违规行为的，一经查实，甲方有权终止合同，并不再支付乙方剩余合同款，乙方退回已支付合同款，同时，承诺不再参加甲方后三年组织的政府采购活动。</w:t>
      </w:r>
      <w:r>
        <w:rPr>
          <w:rFonts w:cs="Courier New"/>
          <w:color w:val="000000"/>
          <w:sz w:val="24"/>
          <w:szCs w:val="24"/>
          <w:lang w:val="en-US" w:eastAsia="zh-CN" w:bidi="ar-SA"/>
        </w:rPr>
      </w:r>
      <w:r/>
    </w:p>
    <w:p>
      <w:pPr>
        <w:pStyle w:val="918"/>
        <w:spacing w:before="120" w:after="120"/>
        <w:rPr>
          <w:b/>
          <w:color w:val="000000"/>
          <w:sz w:val="24"/>
          <w:szCs w:val="24"/>
        </w:rPr>
      </w:pPr>
      <w:r>
        <w:rPr>
          <w:b/>
          <w:color w:val="000000"/>
          <w:sz w:val="24"/>
          <w:szCs w:val="24"/>
        </w:rPr>
        <w:t xml:space="preserve">十</w:t>
      </w:r>
      <w:r>
        <w:rPr>
          <w:rFonts w:hint="eastAsia"/>
          <w:b/>
          <w:color w:val="000000"/>
          <w:sz w:val="24"/>
          <w:szCs w:val="24"/>
          <w:lang w:eastAsia="zh-CN"/>
        </w:rPr>
        <w:t xml:space="preserve">五</w:t>
      </w:r>
      <w:r>
        <w:rPr>
          <w:b/>
          <w:color w:val="000000"/>
          <w:sz w:val="24"/>
          <w:szCs w:val="24"/>
        </w:rPr>
        <w:t xml:space="preserve">、不可抗力事件处理</w:t>
      </w:r>
      <w:r>
        <w:rPr>
          <w:b/>
          <w:color w:val="000000"/>
          <w:sz w:val="24"/>
          <w:szCs w:val="24"/>
        </w:rPr>
      </w:r>
      <w:r/>
    </w:p>
    <w:p>
      <w:pPr>
        <w:pStyle w:val="918"/>
        <w:ind w:left="480" w:hanging="480"/>
        <w:spacing w:before="120" w:after="120"/>
        <w:rPr>
          <w:color w:val="000000"/>
          <w:sz w:val="24"/>
          <w:szCs w:val="24"/>
        </w:rPr>
      </w:pPr>
      <w:r>
        <w:rPr>
          <w:color w:val="000000"/>
          <w:sz w:val="24"/>
          <w:szCs w:val="24"/>
        </w:rPr>
        <w:t xml:space="preserve">1</w:t>
      </w:r>
      <w:r>
        <w:rPr>
          <w:rFonts w:hint="eastAsia"/>
          <w:color w:val="000000"/>
          <w:sz w:val="24"/>
          <w:szCs w:val="24"/>
          <w:lang w:val="en-US" w:eastAsia="zh-CN"/>
        </w:rPr>
        <w:t xml:space="preserve">5</w:t>
      </w:r>
      <w:r>
        <w:rPr>
          <w:color w:val="000000"/>
          <w:sz w:val="24"/>
          <w:szCs w:val="24"/>
        </w:rPr>
        <w:t xml:space="preserve">.1 在合同有效期内，任何一方因不可抗力事件导致不能履行合同，则合同履行期可延长，其延长期与不可抗力影响</w:t>
      </w:r>
      <w:r>
        <w:rPr>
          <w:rFonts w:hint="eastAsia"/>
          <w:color w:val="000000"/>
          <w:sz w:val="24"/>
          <w:szCs w:val="24"/>
        </w:rPr>
        <w:t xml:space="preserve"> </w:t>
      </w:r>
      <w:r>
        <w:rPr>
          <w:color w:val="000000"/>
          <w:sz w:val="24"/>
          <w:szCs w:val="24"/>
        </w:rPr>
        <w:t xml:space="preserve">期相同。</w:t>
      </w:r>
      <w:r>
        <w:rPr>
          <w:color w:val="000000"/>
          <w:sz w:val="24"/>
          <w:szCs w:val="24"/>
        </w:rPr>
      </w:r>
      <w:r/>
    </w:p>
    <w:p>
      <w:pPr>
        <w:pStyle w:val="918"/>
        <w:spacing w:before="120" w:after="120"/>
        <w:rPr>
          <w:color w:val="000000"/>
          <w:sz w:val="24"/>
          <w:szCs w:val="24"/>
        </w:rPr>
      </w:pPr>
      <w:r>
        <w:rPr>
          <w:color w:val="000000"/>
          <w:sz w:val="24"/>
          <w:szCs w:val="24"/>
        </w:rPr>
        <w:t xml:space="preserve">1</w:t>
      </w:r>
      <w:r>
        <w:rPr>
          <w:rFonts w:hint="eastAsia"/>
          <w:color w:val="000000"/>
          <w:sz w:val="24"/>
          <w:szCs w:val="24"/>
          <w:lang w:val="en-US" w:eastAsia="zh-CN"/>
        </w:rPr>
        <w:t xml:space="preserve">5</w:t>
      </w:r>
      <w:r>
        <w:rPr>
          <w:color w:val="000000"/>
          <w:sz w:val="24"/>
          <w:szCs w:val="24"/>
        </w:rPr>
        <w:t xml:space="preserve">.2 不可抗力事件发生后，应立即通知对方，并寄送有关权威机构出具的证明。</w:t>
      </w:r>
      <w:r>
        <w:rPr>
          <w:color w:val="000000"/>
          <w:sz w:val="24"/>
          <w:szCs w:val="24"/>
        </w:rPr>
      </w:r>
      <w:r/>
    </w:p>
    <w:p>
      <w:pPr>
        <w:pStyle w:val="918"/>
        <w:spacing w:before="120" w:after="120"/>
        <w:rPr>
          <w:color w:val="000000"/>
          <w:sz w:val="24"/>
          <w:szCs w:val="24"/>
        </w:rPr>
      </w:pPr>
      <w:r>
        <w:rPr>
          <w:color w:val="000000"/>
          <w:sz w:val="24"/>
          <w:szCs w:val="24"/>
        </w:rPr>
        <w:t xml:space="preserve">1</w:t>
      </w:r>
      <w:r>
        <w:rPr>
          <w:rFonts w:hint="eastAsia"/>
          <w:color w:val="000000"/>
          <w:sz w:val="24"/>
          <w:szCs w:val="24"/>
          <w:lang w:val="en-US" w:eastAsia="zh-CN"/>
        </w:rPr>
        <w:t xml:space="preserve">5</w:t>
      </w:r>
      <w:r>
        <w:rPr>
          <w:color w:val="000000"/>
          <w:sz w:val="24"/>
          <w:szCs w:val="24"/>
        </w:rPr>
        <w:t xml:space="preserve">.3 不可抗力事件延续120天以上，双方应通过友好协商，确定是否继续履行合同。</w:t>
      </w:r>
      <w:r>
        <w:rPr>
          <w:color w:val="000000"/>
          <w:sz w:val="24"/>
          <w:szCs w:val="24"/>
        </w:rPr>
      </w:r>
      <w:r/>
    </w:p>
    <w:p>
      <w:pPr>
        <w:pStyle w:val="918"/>
        <w:spacing w:before="120" w:after="120"/>
        <w:rPr>
          <w:b/>
          <w:color w:val="000000"/>
          <w:sz w:val="24"/>
          <w:szCs w:val="24"/>
        </w:rPr>
      </w:pPr>
      <w:r>
        <w:rPr>
          <w:b/>
          <w:color w:val="000000"/>
          <w:sz w:val="24"/>
          <w:szCs w:val="24"/>
        </w:rPr>
        <w:t xml:space="preserve">十</w:t>
      </w:r>
      <w:r>
        <w:rPr>
          <w:rFonts w:hint="eastAsia"/>
          <w:b/>
          <w:color w:val="000000"/>
          <w:sz w:val="24"/>
          <w:szCs w:val="24"/>
          <w:lang w:eastAsia="zh-CN"/>
        </w:rPr>
        <w:t xml:space="preserve">六</w:t>
      </w:r>
      <w:r>
        <w:rPr>
          <w:b/>
          <w:color w:val="000000"/>
          <w:sz w:val="24"/>
          <w:szCs w:val="24"/>
        </w:rPr>
        <w:t xml:space="preserve">、</w:t>
      </w:r>
      <w:r>
        <w:rPr>
          <w:rFonts w:hint="eastAsia"/>
          <w:b/>
          <w:color w:val="000000"/>
          <w:sz w:val="24"/>
          <w:szCs w:val="24"/>
        </w:rPr>
        <w:t xml:space="preserve">解决争议的方法</w:t>
      </w:r>
      <w:r>
        <w:rPr>
          <w:b/>
          <w:color w:val="000000"/>
          <w:sz w:val="24"/>
          <w:szCs w:val="24"/>
        </w:rPr>
      </w:r>
      <w:r/>
    </w:p>
    <w:p>
      <w:pPr>
        <w:pStyle w:val="918"/>
        <w:spacing w:before="120" w:after="120"/>
        <w:rPr>
          <w:rFonts w:hint="eastAsia"/>
          <w:color w:val="000000"/>
          <w:sz w:val="24"/>
          <w:szCs w:val="24"/>
        </w:rPr>
      </w:pPr>
      <w:r>
        <w:rPr>
          <w:rFonts w:hint="eastAsia"/>
          <w:color w:val="000000"/>
          <w:sz w:val="24"/>
          <w:szCs w:val="24"/>
        </w:rPr>
        <w:t xml:space="preserve">1</w:t>
      </w:r>
      <w:r>
        <w:rPr>
          <w:rFonts w:hint="eastAsia"/>
          <w:color w:val="000000"/>
          <w:sz w:val="24"/>
          <w:szCs w:val="24"/>
          <w:lang w:val="en-US" w:eastAsia="zh-CN"/>
        </w:rPr>
        <w:t xml:space="preserve">6</w:t>
      </w:r>
      <w:r>
        <w:rPr>
          <w:rFonts w:hint="eastAsia"/>
          <w:color w:val="000000"/>
          <w:sz w:val="24"/>
          <w:szCs w:val="24"/>
        </w:rPr>
        <w:t xml:space="preserve">.1双方在签订、履行合同中所发生的一切争议，通过友好协商解决。如协商不成，由甲方住所地人民法院管辖。</w:t>
      </w:r>
      <w:r>
        <w:rPr>
          <w:rFonts w:hint="eastAsia"/>
          <w:color w:val="000000"/>
          <w:sz w:val="24"/>
          <w:szCs w:val="24"/>
        </w:rPr>
      </w:r>
      <w:r/>
    </w:p>
    <w:p>
      <w:pPr>
        <w:pStyle w:val="918"/>
        <w:spacing w:before="120" w:after="120"/>
        <w:rPr>
          <w:b/>
          <w:color w:val="000000"/>
          <w:sz w:val="24"/>
          <w:szCs w:val="24"/>
        </w:rPr>
      </w:pPr>
      <w:r>
        <w:rPr>
          <w:b/>
          <w:color w:val="000000"/>
          <w:sz w:val="24"/>
          <w:szCs w:val="24"/>
        </w:rPr>
        <w:t xml:space="preserve">十</w:t>
      </w:r>
      <w:r>
        <w:rPr>
          <w:rFonts w:hint="eastAsia"/>
          <w:b/>
          <w:color w:val="000000"/>
          <w:sz w:val="24"/>
          <w:szCs w:val="24"/>
          <w:lang w:eastAsia="zh-CN"/>
        </w:rPr>
        <w:t xml:space="preserve">七</w:t>
      </w:r>
      <w:r>
        <w:rPr>
          <w:b/>
          <w:color w:val="000000"/>
          <w:sz w:val="24"/>
          <w:szCs w:val="24"/>
        </w:rPr>
        <w:t xml:space="preserve">、合同生效及其它</w:t>
      </w:r>
      <w:r>
        <w:rPr>
          <w:b/>
          <w:color w:val="000000"/>
          <w:sz w:val="24"/>
          <w:szCs w:val="24"/>
        </w:rPr>
      </w:r>
      <w:r/>
    </w:p>
    <w:p>
      <w:pPr>
        <w:pStyle w:val="918"/>
        <w:spacing w:before="120" w:after="120"/>
        <w:rPr>
          <w:color w:val="000000"/>
          <w:sz w:val="24"/>
          <w:szCs w:val="24"/>
        </w:rPr>
      </w:pPr>
      <w:r>
        <w:rPr>
          <w:color w:val="000000"/>
          <w:sz w:val="24"/>
          <w:szCs w:val="24"/>
        </w:rPr>
        <w:t xml:space="preserve">1</w:t>
      </w:r>
      <w:r>
        <w:rPr>
          <w:rFonts w:hint="eastAsia"/>
          <w:color w:val="000000"/>
          <w:sz w:val="24"/>
          <w:szCs w:val="24"/>
          <w:lang w:val="en-US" w:eastAsia="zh-CN"/>
        </w:rPr>
        <w:t xml:space="preserve">7</w:t>
      </w:r>
      <w:r>
        <w:rPr>
          <w:color w:val="000000"/>
          <w:sz w:val="24"/>
          <w:szCs w:val="24"/>
        </w:rPr>
        <w:t xml:space="preserve">.1 合同经双方法定代表人或授权委托代</w:t>
      </w:r>
      <w:r>
        <w:rPr>
          <w:rFonts w:hint="eastAsia"/>
          <w:color w:val="000000"/>
          <w:sz w:val="24"/>
          <w:szCs w:val="24"/>
        </w:rPr>
        <w:t xml:space="preserve">表</w:t>
      </w:r>
      <w:r>
        <w:rPr>
          <w:color w:val="000000"/>
          <w:sz w:val="24"/>
          <w:szCs w:val="24"/>
        </w:rPr>
        <w:t xml:space="preserve">人签字并加盖单位公章后生效。</w:t>
      </w:r>
      <w:r>
        <w:rPr>
          <w:color w:val="000000"/>
          <w:sz w:val="24"/>
          <w:szCs w:val="24"/>
        </w:rPr>
      </w:r>
      <w:r/>
    </w:p>
    <w:p>
      <w:pPr>
        <w:pStyle w:val="918"/>
        <w:spacing w:before="120" w:after="120"/>
        <w:rPr>
          <w:color w:val="000000"/>
          <w:sz w:val="24"/>
          <w:szCs w:val="24"/>
        </w:rPr>
      </w:pPr>
      <w:r>
        <w:rPr>
          <w:color w:val="000000"/>
          <w:sz w:val="24"/>
          <w:szCs w:val="24"/>
        </w:rPr>
        <w:t xml:space="preserve">1</w:t>
      </w:r>
      <w:r>
        <w:rPr>
          <w:rFonts w:hint="eastAsia"/>
          <w:color w:val="000000"/>
          <w:sz w:val="24"/>
          <w:szCs w:val="24"/>
          <w:lang w:val="en-US" w:eastAsia="zh-CN"/>
        </w:rPr>
        <w:t xml:space="preserve">7</w:t>
      </w:r>
      <w:r>
        <w:rPr>
          <w:color w:val="000000"/>
          <w:sz w:val="24"/>
          <w:szCs w:val="24"/>
        </w:rPr>
        <w:t xml:space="preserve">.2本合同未尽事宜，</w:t>
      </w:r>
      <w:r>
        <w:rPr>
          <w:rFonts w:hint="eastAsia"/>
          <w:color w:val="000000"/>
          <w:sz w:val="24"/>
          <w:szCs w:val="24"/>
          <w:lang w:eastAsia="zh-CN"/>
        </w:rPr>
        <w:t xml:space="preserve">由双方友好协商确定，协商不成的，</w:t>
      </w:r>
      <w:r>
        <w:rPr>
          <w:color w:val="000000"/>
          <w:sz w:val="24"/>
          <w:szCs w:val="24"/>
        </w:rPr>
        <w:t xml:space="preserve">遵照</w:t>
      </w:r>
      <w:r>
        <w:rPr>
          <w:rFonts w:hint="eastAsia"/>
          <w:color w:val="000000"/>
          <w:sz w:val="24"/>
          <w:szCs w:val="24"/>
        </w:rPr>
        <w:t xml:space="preserve">中华人民共和国现行法律法规</w:t>
      </w:r>
      <w:r>
        <w:rPr>
          <w:color w:val="000000"/>
          <w:sz w:val="24"/>
          <w:szCs w:val="24"/>
        </w:rPr>
        <w:t xml:space="preserve">有关条文执行。</w:t>
      </w:r>
      <w:r>
        <w:rPr>
          <w:color w:val="000000"/>
          <w:sz w:val="24"/>
          <w:szCs w:val="24"/>
        </w:rPr>
      </w:r>
      <w:r/>
    </w:p>
    <w:p>
      <w:pPr>
        <w:pStyle w:val="918"/>
        <w:ind w:left="480" w:hanging="480"/>
        <w:spacing w:before="120" w:after="120"/>
        <w:rPr>
          <w:color w:val="000000"/>
          <w:sz w:val="24"/>
          <w:szCs w:val="24"/>
        </w:rPr>
      </w:pPr>
      <w:r>
        <w:rPr>
          <w:color w:val="000000"/>
          <w:sz w:val="24"/>
          <w:szCs w:val="24"/>
        </w:rPr>
        <w:t xml:space="preserve">1</w:t>
      </w:r>
      <w:r>
        <w:rPr>
          <w:rFonts w:hint="eastAsia"/>
          <w:color w:val="000000"/>
          <w:sz w:val="24"/>
          <w:szCs w:val="24"/>
          <w:lang w:val="en-US" w:eastAsia="zh-CN"/>
        </w:rPr>
        <w:t xml:space="preserve">7</w:t>
      </w:r>
      <w:r>
        <w:rPr>
          <w:color w:val="000000"/>
          <w:sz w:val="24"/>
          <w:szCs w:val="24"/>
        </w:rPr>
        <w:t xml:space="preserve">.</w:t>
      </w:r>
      <w:r>
        <w:rPr>
          <w:rFonts w:hint="eastAsia"/>
          <w:color w:val="000000"/>
          <w:sz w:val="24"/>
          <w:szCs w:val="24"/>
        </w:rPr>
        <w:t xml:space="preserve">3</w:t>
      </w:r>
      <w:r>
        <w:rPr>
          <w:color w:val="000000"/>
          <w:sz w:val="24"/>
          <w:szCs w:val="24"/>
        </w:rPr>
        <w:t xml:space="preserve"> 本合同正本一式</w:t>
      </w:r>
      <w:r>
        <w:rPr>
          <w:rFonts w:hint="eastAsia"/>
          <w:color w:val="000000"/>
          <w:sz w:val="24"/>
          <w:szCs w:val="24"/>
        </w:rPr>
        <w:t xml:space="preserve">两</w:t>
      </w:r>
      <w:r>
        <w:rPr>
          <w:color w:val="000000"/>
          <w:sz w:val="24"/>
          <w:szCs w:val="24"/>
        </w:rPr>
        <w:t xml:space="preserve">份，具有同等法律效力，甲</w:t>
      </w:r>
      <w:r>
        <w:rPr>
          <w:rFonts w:hint="eastAsia"/>
          <w:color w:val="000000"/>
          <w:sz w:val="24"/>
          <w:szCs w:val="24"/>
        </w:rPr>
        <w:t xml:space="preserve">方、</w:t>
      </w:r>
      <w:r>
        <w:rPr>
          <w:color w:val="000000"/>
          <w:sz w:val="24"/>
          <w:szCs w:val="24"/>
        </w:rPr>
        <w:t xml:space="preserve">乙方各执一份。</w:t>
      </w:r>
      <w:r>
        <w:rPr>
          <w:color w:val="000000"/>
          <w:sz w:val="24"/>
          <w:szCs w:val="24"/>
        </w:rPr>
      </w:r>
      <w:r/>
    </w:p>
    <w:p>
      <w:pPr>
        <w:pStyle w:val="918"/>
        <w:ind w:left="480" w:hanging="480"/>
        <w:spacing w:before="120" w:after="120" w:line="0" w:lineRule="atLeast"/>
        <w:rPr>
          <w:color w:val="000000"/>
          <w:sz w:val="24"/>
          <w:szCs w:val="24"/>
        </w:rPr>
      </w:pPr>
      <w:r>
        <w:rPr>
          <w:color w:val="000000"/>
          <w:sz w:val="24"/>
          <w:szCs w:val="24"/>
        </w:rPr>
        <w:t xml:space="preserve">  甲方：                        乙方： </w:t>
      </w:r>
      <w:r>
        <w:rPr>
          <w:color w:val="000000"/>
          <w:sz w:val="24"/>
          <w:szCs w:val="24"/>
        </w:rPr>
      </w:r>
      <w:r/>
    </w:p>
    <w:p>
      <w:pPr>
        <w:pStyle w:val="918"/>
        <w:spacing w:before="120" w:after="120" w:line="0" w:lineRule="atLeast"/>
        <w:rPr>
          <w:color w:val="000000"/>
          <w:sz w:val="24"/>
          <w:szCs w:val="24"/>
        </w:rPr>
      </w:pPr>
      <w:r>
        <w:rPr>
          <w:color w:val="000000"/>
          <w:sz w:val="24"/>
          <w:szCs w:val="24"/>
        </w:rPr>
        <w:t xml:space="preserve">  地址：                       </w:t>
      </w:r>
      <w:r>
        <w:rPr>
          <w:rFonts w:hint="eastAsia"/>
          <w:color w:val="000000"/>
          <w:sz w:val="24"/>
          <w:szCs w:val="24"/>
        </w:rPr>
        <w:t xml:space="preserve"> </w:t>
      </w:r>
      <w:r>
        <w:rPr>
          <w:color w:val="000000"/>
          <w:sz w:val="24"/>
          <w:szCs w:val="24"/>
        </w:rPr>
        <w:t xml:space="preserve">地址： </w:t>
      </w:r>
      <w:r>
        <w:rPr>
          <w:color w:val="000000"/>
          <w:sz w:val="24"/>
          <w:szCs w:val="24"/>
        </w:rPr>
      </w:r>
      <w:r/>
    </w:p>
    <w:p>
      <w:pPr>
        <w:pStyle w:val="918"/>
        <w:spacing w:before="120" w:after="120" w:line="0" w:lineRule="atLeast"/>
        <w:rPr>
          <w:color w:val="000000"/>
          <w:sz w:val="24"/>
          <w:szCs w:val="24"/>
        </w:rPr>
      </w:pPr>
      <w:r>
        <w:rPr>
          <w:color w:val="000000"/>
          <w:sz w:val="24"/>
          <w:szCs w:val="24"/>
        </w:rPr>
        <w:t xml:space="preserve">  法定代表人</w:t>
      </w:r>
      <w:r>
        <w:rPr>
          <w:rFonts w:hint="eastAsia"/>
          <w:color w:val="000000"/>
          <w:sz w:val="24"/>
          <w:szCs w:val="24"/>
        </w:rPr>
        <w:t xml:space="preserve">或授权代表</w:t>
      </w:r>
      <w:r>
        <w:rPr>
          <w:color w:val="000000"/>
          <w:sz w:val="24"/>
          <w:szCs w:val="24"/>
        </w:rPr>
        <w:t xml:space="preserve">：        法定代表人</w:t>
      </w:r>
      <w:r>
        <w:rPr>
          <w:rFonts w:hint="eastAsia"/>
          <w:color w:val="000000"/>
          <w:sz w:val="24"/>
          <w:szCs w:val="24"/>
        </w:rPr>
        <w:t xml:space="preserve">或授权代表</w:t>
      </w:r>
      <w:r>
        <w:rPr>
          <w:color w:val="000000"/>
          <w:sz w:val="24"/>
          <w:szCs w:val="24"/>
        </w:rPr>
        <w:t xml:space="preserve">：</w:t>
      </w:r>
      <w:r>
        <w:rPr>
          <w:color w:val="000000"/>
          <w:sz w:val="24"/>
          <w:szCs w:val="24"/>
        </w:rPr>
      </w:r>
      <w:r/>
    </w:p>
    <w:p>
      <w:pPr>
        <w:pStyle w:val="918"/>
        <w:ind w:firstLine="240"/>
        <w:spacing w:before="120" w:after="120" w:line="0" w:lineRule="atLeast"/>
        <w:rPr>
          <w:rFonts w:hint="eastAsia"/>
          <w:color w:val="000000"/>
        </w:rPr>
      </w:pPr>
      <w:r>
        <w:rPr>
          <w:rFonts w:hint="eastAsia"/>
          <w:color w:val="000000"/>
          <w:sz w:val="24"/>
          <w:szCs w:val="24"/>
        </w:rPr>
        <w:t xml:space="preserve">联系电话：                    联系电话：          </w:t>
      </w:r>
      <w:r>
        <w:rPr>
          <w:rFonts w:hint="eastAsia"/>
          <w:color w:val="000000"/>
        </w:rPr>
      </w:r>
      <w:r/>
    </w:p>
    <w:p>
      <w:pPr>
        <w:pStyle w:val="918"/>
        <w:jc w:val="both"/>
        <w:spacing w:before="120" w:after="120" w:line="0" w:lineRule="atLeast"/>
        <w:rPr>
          <w:rFonts w:hint="eastAsia"/>
          <w:color w:val="000000"/>
          <w:lang w:eastAsia="zh-CN"/>
        </w:rPr>
      </w:pPr>
      <w:r>
        <w:rPr>
          <w:rFonts w:hint="eastAsia"/>
          <w:color w:val="000000"/>
          <w:lang w:eastAsia="zh-CN"/>
        </w:rPr>
      </w:r>
      <w:r/>
    </w:p>
    <w:p>
      <w:pPr>
        <w:pStyle w:val="918"/>
        <w:jc w:val="both"/>
        <w:spacing w:before="120" w:after="120" w:line="0" w:lineRule="atLeast"/>
        <w:rPr>
          <w:rFonts w:hint="eastAsia"/>
          <w:color w:val="000000"/>
          <w:lang w:val="en-US" w:eastAsia="zh-CN"/>
        </w:rPr>
      </w:pPr>
      <w:r>
        <w:rPr>
          <w:rFonts w:hint="eastAsia"/>
          <w:color w:val="000000"/>
          <w:lang w:eastAsia="zh-CN"/>
        </w:rPr>
        <w:t xml:space="preserve">附件：</w:t>
      </w:r>
      <w:r>
        <w:rPr>
          <w:rFonts w:hint="eastAsia"/>
          <w:color w:val="000000"/>
          <w:lang w:val="en-US" w:eastAsia="zh-CN"/>
        </w:rPr>
        <w:t xml:space="preserve">1、保密协议</w:t>
      </w:r>
      <w:r>
        <w:rPr>
          <w:rFonts w:hint="eastAsia"/>
          <w:color w:val="000000"/>
          <w:lang w:val="en-US" w:eastAsia="zh-CN"/>
        </w:rPr>
      </w:r>
      <w:r/>
    </w:p>
    <w:p>
      <w:pPr>
        <w:pStyle w:val="918"/>
        <w:numPr>
          <w:ilvl w:val="0"/>
          <w:numId w:val="5"/>
        </w:numPr>
        <w:ind w:left="630" w:firstLine="0"/>
        <w:jc w:val="both"/>
        <w:spacing w:before="120" w:after="120" w:line="0" w:lineRule="atLeast"/>
        <w:rPr>
          <w:rFonts w:hint="eastAsia"/>
          <w:color w:val="000000"/>
          <w:lang w:val="en-US" w:eastAsia="zh-CN"/>
        </w:rPr>
      </w:pPr>
      <w:r>
        <w:rPr>
          <w:rFonts w:hint="eastAsia"/>
          <w:color w:val="000000"/>
          <w:lang w:val="en-US" w:eastAsia="zh-CN"/>
        </w:rPr>
        <w:t xml:space="preserve">考核表（详见第四章需求）</w:t>
      </w:r>
      <w:r>
        <w:rPr>
          <w:rFonts w:hint="eastAsia"/>
          <w:color w:val="000000"/>
          <w:lang w:val="en-US" w:eastAsia="zh-CN"/>
        </w:rPr>
      </w:r>
      <w:r/>
    </w:p>
    <w:p>
      <w:pPr>
        <w:pStyle w:val="918"/>
        <w:numPr>
          <w:ilvl w:val="0"/>
          <w:numId w:val="5"/>
        </w:numPr>
        <w:ind w:left="630" w:firstLine="0"/>
        <w:jc w:val="both"/>
        <w:spacing w:before="120" w:after="120" w:line="0" w:lineRule="atLeast"/>
        <w:rPr>
          <w:color w:val="000000"/>
        </w:rPr>
      </w:pPr>
      <w:r>
        <w:rPr>
          <w:rFonts w:hint="eastAsia"/>
          <w:color w:val="000000"/>
          <w:lang w:eastAsia="zh-CN"/>
        </w:rPr>
        <w:t xml:space="preserve">工作人员名单（中标供应商提供）</w:t>
      </w:r>
      <w:r>
        <w:rPr>
          <w:rFonts w:hint="eastAsia"/>
          <w:color w:val="000000"/>
        </w:rPr>
        <w:t xml:space="preserve">                                         </w:t>
      </w:r>
      <w:r>
        <w:rPr>
          <w:color w:val="000000"/>
        </w:rPr>
      </w:r>
      <w:r/>
    </w:p>
    <w:p>
      <w:pPr>
        <w:pStyle w:val="918"/>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918"/>
        <w:jc w:val="center"/>
        <w:spacing w:before="120" w:after="120" w:line="0" w:lineRule="atLeast"/>
        <w:rPr>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color w:val="000000"/>
          <w:sz w:val="24"/>
          <w:szCs w:val="24"/>
        </w:rPr>
      </w:r>
      <w:r/>
    </w:p>
    <w:p>
      <w:pPr>
        <w:pStyle w:val="895"/>
        <w:rPr>
          <w:rFonts w:hint="eastAsia" w:ascii="宋体" w:eastAsia="宋体"/>
          <w:color w:val="000000"/>
          <w:sz w:val="21"/>
          <w:szCs w:val="21"/>
        </w:rPr>
      </w:pPr>
      <w:r>
        <w:rPr>
          <w:rFonts w:hint="eastAsia" w:ascii="宋体" w:eastAsia="宋体"/>
          <w:color w:val="000000"/>
          <w:sz w:val="21"/>
          <w:szCs w:val="21"/>
        </w:rPr>
      </w:r>
      <w:r/>
    </w:p>
    <w:p>
      <w:pPr>
        <w:pStyle w:val="895"/>
        <w:rPr>
          <w:rFonts w:hint="eastAsia" w:ascii="宋体" w:eastAsia="宋体"/>
          <w:color w:val="000000"/>
          <w:sz w:val="21"/>
          <w:szCs w:val="21"/>
        </w:rPr>
      </w:pPr>
      <w:r>
        <w:rPr>
          <w:rFonts w:hint="eastAsia" w:ascii="宋体" w:eastAsia="宋体"/>
          <w:color w:val="000000"/>
          <w:sz w:val="21"/>
          <w:szCs w:val="21"/>
        </w:rPr>
        <w:t xml:space="preserve">附件</w:t>
      </w:r>
      <w:r>
        <w:rPr>
          <w:rFonts w:hint="eastAsia" w:ascii="宋体"/>
          <w:color w:val="000000"/>
          <w:sz w:val="21"/>
          <w:szCs w:val="21"/>
          <w:lang w:val="en-US" w:eastAsia="zh-CN"/>
        </w:rPr>
        <w:t xml:space="preserve">1</w:t>
      </w:r>
      <w:r>
        <w:rPr>
          <w:rFonts w:hint="eastAsia" w:ascii="宋体" w:eastAsia="宋体"/>
          <w:color w:val="000000"/>
          <w:sz w:val="21"/>
          <w:szCs w:val="21"/>
        </w:rPr>
        <w:t xml:space="preserve">： 保密承诺书</w:t>
      </w:r>
      <w:r>
        <w:rPr>
          <w:rFonts w:hint="eastAsia" w:ascii="宋体" w:eastAsia="宋体"/>
          <w:color w:val="000000"/>
          <w:sz w:val="21"/>
          <w:szCs w:val="21"/>
        </w:rPr>
      </w:r>
      <w:r/>
    </w:p>
    <w:p>
      <w:pPr>
        <w:pStyle w:val="895"/>
        <w:jc w:val="center"/>
        <w:rPr>
          <w:rFonts w:hint="eastAsia" w:ascii="宋体" w:eastAsia="宋体"/>
          <w:color w:val="000000"/>
          <w:sz w:val="28"/>
          <w:szCs w:val="28"/>
        </w:rPr>
      </w:pPr>
      <w:r>
        <w:rPr>
          <w:rFonts w:hint="eastAsia" w:ascii="宋体" w:eastAsia="宋体"/>
          <w:color w:val="000000"/>
          <w:sz w:val="28"/>
          <w:szCs w:val="28"/>
        </w:rPr>
        <w:t xml:space="preserve">员工保密承诺书</w:t>
      </w:r>
      <w:r>
        <w:rPr>
          <w:rFonts w:hint="eastAsia" w:ascii="宋体" w:eastAsia="宋体"/>
          <w:color w:val="000000"/>
          <w:sz w:val="28"/>
          <w:szCs w:val="28"/>
        </w:rPr>
      </w:r>
      <w:r/>
    </w:p>
    <w:p>
      <w:pPr>
        <w:pStyle w:val="895"/>
        <w:rPr>
          <w:rFonts w:hint="eastAsia" w:ascii="宋体" w:eastAsia="宋体"/>
          <w:color w:val="000000"/>
          <w:sz w:val="21"/>
          <w:szCs w:val="21"/>
        </w:rPr>
      </w:pPr>
      <w:r>
        <w:rPr>
          <w:rFonts w:hint="eastAsia" w:ascii="宋体" w:eastAsia="宋体"/>
          <w:color w:val="000000"/>
          <w:sz w:val="21"/>
          <w:szCs w:val="21"/>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t xml:space="preserve">为增强员工的保密意识，落实保密工作各项规章制度，确保公安工作中国家秘密和警务工作秘密安全，在公安厅</w:t>
      </w:r>
      <w:r>
        <w:rPr>
          <w:rFonts w:hint="eastAsia" w:ascii="宋体" w:hAnsi="Times New Roman" w:eastAsia="宋体" w:cs="Courier New"/>
          <w:color w:val="000000"/>
          <w:sz w:val="24"/>
          <w:szCs w:val="24"/>
          <w:lang w:eastAsia="zh-CN"/>
        </w:rPr>
        <w:t xml:space="preserve">工作的所有</w:t>
      </w:r>
      <w:r>
        <w:rPr>
          <w:rFonts w:hint="eastAsia" w:ascii="宋体" w:hAnsi="Times New Roman" w:eastAsia="宋体" w:cs="Courier New"/>
          <w:color w:val="000000"/>
          <w:sz w:val="24"/>
          <w:szCs w:val="24"/>
        </w:rPr>
        <w:t xml:space="preserve">人员应做到：</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t xml:space="preserve">一、不该知悉的秘密不问，不该看的秘密文件不看，不该说的秘密不说。</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t xml:space="preserve">二、不在私人交往或者公开发表的作品中涉及警务工作秘密和国家秘密；不在私人交往和公开场所泄露在工作中涉及到的有关秘密和案件信息。</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t xml:space="preserve">三、不得擅自记录、复制、拍摄、摘抄、收藏警务工作秘密和国家秘密。</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t xml:space="preserve">四、在保洁等日常服务过程中，不看不记办公桌上的文件资料。</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t xml:space="preserve">五、参与会议及会场服务的物业员工，必须遵守会议保密规定，不准对外泄露涉密内容。</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lang w:eastAsia="zh-CN"/>
        </w:rPr>
        <w:t xml:space="preserve">六</w:t>
      </w:r>
      <w:r>
        <w:rPr>
          <w:rFonts w:hint="eastAsia" w:ascii="宋体" w:hAnsi="Times New Roman" w:eastAsia="宋体" w:cs="Courier New"/>
          <w:color w:val="000000"/>
          <w:sz w:val="24"/>
          <w:szCs w:val="24"/>
        </w:rPr>
        <w:t xml:space="preserve">、定期参加数据大楼管委会开展的保密教育活动；主动接受保密安全检查。</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lang w:eastAsia="zh-CN"/>
        </w:rPr>
        <w:t xml:space="preserve">七</w:t>
      </w:r>
      <w:r>
        <w:rPr>
          <w:rFonts w:hint="eastAsia" w:ascii="宋体" w:hAnsi="Times New Roman" w:eastAsia="宋体" w:cs="Courier New"/>
          <w:color w:val="000000"/>
          <w:sz w:val="24"/>
          <w:szCs w:val="24"/>
        </w:rPr>
        <w:t xml:space="preserve">、严格遵守数据大楼其他保密规定和相关纪律要求。</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lang w:eastAsia="zh-CN"/>
        </w:rPr>
        <w:t xml:space="preserve">八</w:t>
      </w:r>
      <w:r>
        <w:rPr>
          <w:rFonts w:hint="eastAsia" w:ascii="宋体" w:hAnsi="Times New Roman" w:eastAsia="宋体" w:cs="Courier New"/>
          <w:color w:val="000000"/>
          <w:sz w:val="24"/>
          <w:szCs w:val="24"/>
        </w:rPr>
        <w:t xml:space="preserve">、离岗前，接受离岗前保密教育，离岗后要继续保守国家秘密和警务秘密。</w:t>
      </w:r>
      <w:r>
        <w:rPr>
          <w:rFonts w:hint="eastAsia" w:ascii="宋体" w:hAnsi="Times New Roman" w:eastAsia="宋体" w:cs="Courier New"/>
          <w:color w:val="000000"/>
          <w:sz w:val="24"/>
          <w:szCs w:val="24"/>
        </w:rPr>
      </w:r>
      <w:r/>
    </w:p>
    <w:p>
      <w:pPr>
        <w:pStyle w:val="918"/>
        <w:ind w:firstLine="48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lang w:eastAsia="zh-CN"/>
        </w:rPr>
        <w:t xml:space="preserve">九</w:t>
      </w:r>
      <w:r>
        <w:rPr>
          <w:rFonts w:hint="eastAsia" w:ascii="宋体" w:hAnsi="Times New Roman" w:eastAsia="宋体" w:cs="Courier New"/>
          <w:color w:val="000000"/>
          <w:sz w:val="24"/>
          <w:szCs w:val="24"/>
        </w:rPr>
        <w:t xml:space="preserve">、员工违反保密规定的，根据规定，视情节轻重责成劳务派遣机构给予相应处罚；构成犯罪的，依法追究刑事责任。</w:t>
      </w:r>
      <w:r>
        <w:rPr>
          <w:rFonts w:hint="eastAsia" w:ascii="宋体" w:hAnsi="Times New Roman" w:eastAsia="宋体" w:cs="Courier New"/>
          <w:color w:val="000000"/>
          <w:sz w:val="24"/>
          <w:szCs w:val="24"/>
        </w:rPr>
      </w:r>
      <w:r/>
    </w:p>
    <w:p>
      <w:pPr>
        <w:pStyle w:val="918"/>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r>
      <w:r/>
    </w:p>
    <w:p>
      <w:pPr>
        <w:pStyle w:val="918"/>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r>
      <w:r/>
    </w:p>
    <w:p>
      <w:pPr>
        <w:pStyle w:val="918"/>
        <w:ind w:firstLine="504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t xml:space="preserve">承诺人：</w:t>
      </w:r>
      <w:r>
        <w:rPr>
          <w:rFonts w:hint="eastAsia" w:ascii="宋体" w:hAnsi="Times New Roman" w:eastAsia="宋体" w:cs="Courier New"/>
          <w:color w:val="000000"/>
          <w:sz w:val="24"/>
          <w:szCs w:val="24"/>
        </w:rPr>
      </w:r>
      <w:r/>
    </w:p>
    <w:p>
      <w:pPr>
        <w:pStyle w:val="918"/>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r>
      <w:r/>
    </w:p>
    <w:p>
      <w:pPr>
        <w:pStyle w:val="918"/>
        <w:ind w:firstLine="6000"/>
        <w:spacing w:before="120" w:after="120"/>
        <w:rPr>
          <w:rFonts w:hint="eastAsia" w:ascii="宋体" w:hAnsi="Times New Roman" w:eastAsia="宋体" w:cs="Courier New"/>
          <w:color w:val="000000"/>
          <w:sz w:val="24"/>
          <w:szCs w:val="24"/>
        </w:rPr>
      </w:pPr>
      <w:r>
        <w:rPr>
          <w:rFonts w:hint="eastAsia" w:ascii="宋体" w:hAnsi="Times New Roman" w:eastAsia="宋体" w:cs="Courier New"/>
          <w:color w:val="000000"/>
          <w:sz w:val="24"/>
          <w:szCs w:val="24"/>
        </w:rPr>
        <w:t xml:space="preserve">年  月  日</w:t>
      </w:r>
      <w:r>
        <w:rPr>
          <w:rFonts w:hint="eastAsia" w:ascii="宋体" w:hAnsi="Times New Roman" w:eastAsia="宋体" w:cs="Courier New"/>
          <w:color w:val="000000"/>
          <w:sz w:val="24"/>
          <w:szCs w:val="24"/>
        </w:rPr>
      </w:r>
      <w:r/>
    </w:p>
    <w:p>
      <w:pPr>
        <w:pStyle w:val="895"/>
        <w:ind w:firstLine="6300"/>
        <w:rPr>
          <w:rFonts w:hint="eastAsia" w:ascii="宋体" w:eastAsia="宋体"/>
          <w:color w:val="000000"/>
          <w:sz w:val="21"/>
          <w:szCs w:val="21"/>
        </w:rPr>
      </w:pPr>
      <w:r>
        <w:rPr>
          <w:rFonts w:hint="eastAsia" w:ascii="宋体" w:eastAsia="宋体"/>
          <w:color w:val="000000"/>
          <w:sz w:val="21"/>
          <w:szCs w:val="21"/>
        </w:rPr>
      </w:r>
      <w:r/>
    </w:p>
    <w:p>
      <w:pPr>
        <w:pStyle w:val="918"/>
        <w:jc w:val="center"/>
        <w:spacing w:before="120" w:after="120" w:line="0" w:lineRule="atLeast"/>
        <w:rPr>
          <w:rFonts w:hint="eastAsia"/>
          <w:color w:val="000000"/>
          <w:sz w:val="24"/>
          <w:szCs w:val="24"/>
        </w:rPr>
      </w:pPr>
      <w:r>
        <w:rPr>
          <w:rFonts w:hint="eastAsia" w:ascii="黑体" w:eastAsia="黑体"/>
          <w:bCs/>
          <w:color w:val="000000"/>
          <w:sz w:val="44"/>
        </w:rPr>
        <w:br w:type="page" w:clear="all"/>
      </w:r>
      <w:r>
        <w:rPr>
          <w:rFonts w:hint="eastAsia" w:ascii="黑体" w:eastAsia="黑体"/>
          <w:bCs/>
          <w:color w:val="000000"/>
          <w:sz w:val="44"/>
        </w:rPr>
        <w:t xml:space="preserve">第</w:t>
      </w:r>
      <w:bookmarkEnd w:id="185"/>
      <w:r>
        <w:rPr>
          <w:rFonts w:hint="eastAsia" w:ascii="黑体" w:eastAsia="黑体"/>
          <w:bCs/>
          <w:color w:val="000000"/>
          <w:sz w:val="44"/>
        </w:rPr>
        <w:t xml:space="preserve">四章 采购需求</w:t>
      </w:r>
      <w:bookmarkEnd w:id="186"/>
      <w:r/>
      <w:bookmarkEnd w:id="187"/>
      <w:r/>
      <w:bookmarkEnd w:id="188"/>
      <w:r>
        <w:rPr>
          <w:rFonts w:hint="eastAsia"/>
          <w:color w:val="000000"/>
          <w:sz w:val="24"/>
          <w:szCs w:val="24"/>
        </w:rPr>
      </w:r>
      <w:r/>
    </w:p>
    <w:p>
      <w:pPr>
        <w:pStyle w:val="895"/>
        <w:spacing w:line="0" w:lineRule="atLeast"/>
        <w:rPr>
          <w:rFonts w:hint="eastAsia" w:ascii="宋体"/>
          <w:b/>
          <w:color w:val="000000"/>
          <w:sz w:val="24"/>
          <w:szCs w:val="24"/>
        </w:rPr>
      </w:pPr>
      <w:r/>
      <w:bookmarkStart w:id="191" w:name="_Toc26554093"/>
      <w:r/>
      <w:bookmarkStart w:id="192" w:name="_Toc49090575"/>
      <w:r>
        <w:rPr>
          <w:rFonts w:hint="eastAsia" w:ascii="宋体"/>
          <w:b/>
          <w:color w:val="000000"/>
          <w:sz w:val="24"/>
          <w:szCs w:val="24"/>
        </w:rPr>
        <w:t xml:space="preserve">一、采购标的清单</w:t>
      </w:r>
      <w:r>
        <w:rPr>
          <w:rFonts w:hint="eastAsia" w:ascii="宋体"/>
          <w:b/>
          <w:color w:val="000000"/>
          <w:sz w:val="24"/>
          <w:szCs w:val="24"/>
        </w:rPr>
      </w:r>
      <w:r/>
    </w:p>
    <w:tbl>
      <w:tblPr>
        <w:tblW w:w="100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437"/>
        <w:gridCol w:w="2865"/>
        <w:gridCol w:w="2852"/>
        <w:gridCol w:w="2852"/>
      </w:tblGrid>
      <w:tr>
        <w:trPr>
          <w:cantSplit/>
        </w:trPr>
        <w:tc>
          <w:tcPr>
            <w:tcW w:w="1078" w:type="dxa"/>
            <w:vAlign w:val="top"/>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采购包</w:t>
            </w:r>
            <w:r>
              <w:rPr>
                <w:rFonts w:hint="eastAsia" w:ascii="宋体"/>
                <w:color w:val="000000"/>
                <w:sz w:val="24"/>
                <w:szCs w:val="24"/>
              </w:rPr>
            </w:r>
            <w:r/>
          </w:p>
        </w:tc>
        <w:tc>
          <w:tcPr>
            <w:tcW w:w="437"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序号</w:t>
            </w:r>
            <w:r>
              <w:rPr>
                <w:rFonts w:hint="eastAsia" w:ascii="宋体"/>
                <w:color w:val="000000"/>
                <w:sz w:val="24"/>
                <w:szCs w:val="24"/>
              </w:rPr>
            </w:r>
            <w:r/>
          </w:p>
        </w:tc>
        <w:tc>
          <w:tcPr>
            <w:tcW w:w="2865"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采购标的</w:t>
            </w:r>
            <w:r>
              <w:rPr>
                <w:rFonts w:hint="eastAsia" w:ascii="宋体"/>
                <w:color w:val="000000"/>
                <w:sz w:val="24"/>
                <w:szCs w:val="24"/>
              </w:rPr>
            </w:r>
            <w:r/>
          </w:p>
        </w:tc>
        <w:tc>
          <w:tcPr>
            <w:tcW w:w="2852"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对应中小企业划分标准所属行业</w:t>
            </w:r>
            <w:r>
              <w:rPr>
                <w:rFonts w:hint="eastAsia" w:ascii="宋体"/>
                <w:color w:val="000000"/>
                <w:sz w:val="24"/>
                <w:szCs w:val="24"/>
              </w:rPr>
            </w:r>
            <w:r/>
          </w:p>
        </w:tc>
        <w:tc>
          <w:tcPr>
            <w:tcW w:w="2852" w:type="dxa"/>
            <w:vAlign w:val="center"/>
            <w:textDirection w:val="lrTb"/>
            <w:noWrap w:val="false"/>
          </w:tcPr>
          <w:p>
            <w:pPr>
              <w:pStyle w:val="895"/>
              <w:jc w:val="center"/>
              <w:spacing w:line="0" w:lineRule="atLeast"/>
              <w:rPr>
                <w:rFonts w:hint="eastAsia" w:ascii="宋体" w:eastAsia="宋体"/>
                <w:color w:val="000000"/>
                <w:sz w:val="24"/>
                <w:szCs w:val="24"/>
                <w:lang w:eastAsia="zh-CN"/>
              </w:rPr>
            </w:pPr>
            <w:r>
              <w:rPr>
                <w:rFonts w:hint="eastAsia" w:ascii="宋体"/>
                <w:color w:val="000000"/>
                <w:sz w:val="24"/>
                <w:szCs w:val="24"/>
                <w:lang w:eastAsia="zh-CN"/>
              </w:rPr>
              <w:t xml:space="preserve">服务期</w:t>
            </w:r>
            <w:r>
              <w:rPr>
                <w:rFonts w:hint="eastAsia" w:ascii="宋体" w:eastAsia="宋体"/>
                <w:color w:val="000000"/>
                <w:sz w:val="24"/>
                <w:szCs w:val="24"/>
                <w:lang w:eastAsia="zh-CN"/>
              </w:rPr>
            </w:r>
            <w:r/>
          </w:p>
        </w:tc>
      </w:tr>
      <w:tr>
        <w:trPr>
          <w:cantSplit/>
          <w:trHeight w:val="951"/>
        </w:trPr>
        <w:tc>
          <w:tcPr>
            <w:tcW w:w="1078"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包1</w:t>
            </w:r>
            <w:r>
              <w:rPr>
                <w:rFonts w:hint="eastAsia" w:ascii="宋体"/>
                <w:color w:val="000000"/>
                <w:sz w:val="24"/>
                <w:szCs w:val="24"/>
              </w:rPr>
            </w:r>
            <w:r/>
          </w:p>
        </w:tc>
        <w:tc>
          <w:tcPr>
            <w:tcW w:w="437"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1</w:t>
            </w:r>
            <w:r>
              <w:rPr>
                <w:rFonts w:hint="eastAsia" w:ascii="宋体"/>
                <w:color w:val="000000"/>
                <w:sz w:val="24"/>
                <w:szCs w:val="24"/>
              </w:rPr>
            </w:r>
            <w:r/>
          </w:p>
        </w:tc>
        <w:tc>
          <w:tcPr>
            <w:tcW w:w="2865" w:type="dxa"/>
            <w:vAlign w:val="center"/>
            <w:textDirection w:val="lrTb"/>
            <w:noWrap w:val="false"/>
          </w:tcPr>
          <w:p>
            <w:pPr>
              <w:pStyle w:val="918"/>
              <w:jc w:val="center"/>
              <w:spacing w:line="400" w:lineRule="exact"/>
              <w:rPr>
                <w:rFonts w:hint="eastAsia"/>
                <w:color w:val="000000"/>
              </w:rPr>
            </w:pPr>
            <w:r>
              <w:rPr>
                <w:rFonts w:hint="eastAsia"/>
                <w:bCs/>
                <w:color w:val="000000"/>
              </w:rPr>
              <w:t xml:space="preserve">湛江路86号和虎踞关21号南院办公点物业服务采购</w:t>
            </w:r>
            <w:r>
              <w:rPr>
                <w:rFonts w:hint="eastAsia"/>
                <w:color w:val="000000"/>
              </w:rPr>
            </w:r>
            <w:r/>
          </w:p>
          <w:p>
            <w:pPr>
              <w:pStyle w:val="895"/>
              <w:jc w:val="center"/>
              <w:spacing w:line="0" w:lineRule="atLeast"/>
              <w:tabs>
                <w:tab w:val="left" w:pos="2020" w:leader="none"/>
              </w:tabs>
              <w:rPr>
                <w:rFonts w:hint="eastAsia" w:ascii="宋体"/>
                <w:color w:val="000000"/>
                <w:sz w:val="24"/>
                <w:szCs w:val="24"/>
              </w:rPr>
            </w:pPr>
            <w:r>
              <w:rPr>
                <w:rFonts w:hint="eastAsia" w:ascii="宋体"/>
                <w:color w:val="000000"/>
                <w:sz w:val="24"/>
                <w:szCs w:val="24"/>
              </w:rPr>
              <w:tab/>
            </w:r>
            <w:r>
              <w:rPr>
                <w:rFonts w:hint="eastAsia" w:ascii="宋体"/>
                <w:color w:val="000000"/>
                <w:sz w:val="24"/>
                <w:szCs w:val="24"/>
              </w:rPr>
            </w:r>
            <w:r/>
          </w:p>
        </w:tc>
        <w:tc>
          <w:tcPr>
            <w:tcW w:w="2852" w:type="dxa"/>
            <w:vAlign w:val="center"/>
            <w:textDirection w:val="lrTb"/>
            <w:noWrap w:val="false"/>
          </w:tcPr>
          <w:p>
            <w:pPr>
              <w:pStyle w:val="895"/>
              <w:jc w:val="center"/>
              <w:spacing w:line="0" w:lineRule="atLeast"/>
              <w:rPr>
                <w:rFonts w:hint="eastAsia" w:ascii="宋体"/>
                <w:color w:val="000000"/>
                <w:sz w:val="24"/>
                <w:szCs w:val="24"/>
              </w:rPr>
            </w:pPr>
            <w:r>
              <w:rPr>
                <w:rFonts w:hint="eastAsia" w:ascii="Arial" w:hAnsi="Arial" w:eastAsia="Arial" w:cs="Arial"/>
                <w:color w:val="000000"/>
                <w:sz w:val="24"/>
                <w:szCs w:val="24"/>
                <w:highlight w:val="none"/>
                <w:lang w:bidi="ar-SA"/>
              </w:rPr>
              <w:t xml:space="preserve">物业管理</w:t>
            </w:r>
            <w:r>
              <w:rPr>
                <w:rFonts w:hint="eastAsia" w:ascii="宋体"/>
                <w:color w:val="000000"/>
                <w:sz w:val="24"/>
                <w:szCs w:val="24"/>
              </w:rPr>
            </w:r>
            <w:r/>
          </w:p>
        </w:tc>
        <w:tc>
          <w:tcPr>
            <w:tcW w:w="2852" w:type="dxa"/>
            <w:vAlign w:val="center"/>
            <w:textDirection w:val="lrTb"/>
            <w:noWrap w:val="false"/>
          </w:tcPr>
          <w:p>
            <w:pPr>
              <w:pStyle w:val="913"/>
              <w:ind w:firstLine="480"/>
              <w:jc w:val="both"/>
              <w:spacing w:after="0" w:line="400" w:lineRule="exact"/>
              <w:widowControl/>
              <w:tabs>
                <w:tab w:val="left" w:pos="780" w:leader="none"/>
              </w:tabs>
              <w:rPr>
                <w:rFonts w:hint="eastAsia" w:ascii="宋体" w:cs="宋体"/>
                <w:color w:val="000000"/>
                <w:lang w:bidi="ar-SA"/>
              </w:rPr>
            </w:pPr>
            <w:r>
              <w:rPr>
                <w:rFonts w:hint="eastAsia" w:ascii="Arial" w:hAnsi="Arial" w:cs="Arial"/>
                <w:color w:val="000000"/>
                <w:sz w:val="24"/>
                <w:szCs w:val="24"/>
                <w:highlight w:val="none"/>
                <w:lang w:eastAsia="zh-CN" w:bidi="ar-SA"/>
              </w:rPr>
              <w:t xml:space="preserve">三年（备注：</w:t>
            </w:r>
            <w:r>
              <w:rPr>
                <w:rFonts w:hint="eastAsia" w:ascii="宋体" w:cs="宋体"/>
                <w:color w:val="000000"/>
                <w:lang w:bidi="ar-SA"/>
              </w:rPr>
              <w:t xml:space="preserve">湛江路86号办公点物业服务期限为2026年4月16日至2029年4月15日，</w:t>
            </w:r>
            <w:r>
              <w:rPr>
                <w:rFonts w:hint="eastAsia" w:ascii="宋体" w:cs="宋体"/>
                <w:bCs/>
                <w:color w:val="000000"/>
                <w:lang w:bidi="ar-SA"/>
              </w:rPr>
              <w:t xml:space="preserve">虎踞关21号南院</w:t>
            </w:r>
            <w:r>
              <w:rPr>
                <w:rFonts w:hint="eastAsia" w:ascii="宋体" w:cs="宋体"/>
                <w:color w:val="000000"/>
                <w:lang w:bidi="ar-SA"/>
              </w:rPr>
              <w:t xml:space="preserve">办公点物业服务期限为2026年11月25日至2029年4月15日。</w:t>
            </w:r>
            <w:r>
              <w:rPr>
                <w:rFonts w:hint="eastAsia" w:ascii="Arial" w:hAnsi="Arial" w:cs="Arial"/>
                <w:color w:val="000000"/>
                <w:sz w:val="24"/>
                <w:szCs w:val="24"/>
                <w:highlight w:val="none"/>
                <w:lang w:eastAsia="zh-CN" w:bidi="ar-SA"/>
              </w:rPr>
              <w:t xml:space="preserve">）</w:t>
            </w:r>
            <w:r>
              <w:rPr>
                <w:rFonts w:hint="eastAsia" w:ascii="宋体" w:cs="宋体"/>
                <w:color w:val="000000"/>
                <w:lang w:bidi="ar-SA"/>
              </w:rPr>
            </w:r>
            <w:r/>
          </w:p>
          <w:p>
            <w:pPr>
              <w:pStyle w:val="895"/>
              <w:jc w:val="center"/>
              <w:spacing w:line="0" w:lineRule="atLeast"/>
              <w:rPr>
                <w:rFonts w:hint="eastAsia" w:ascii="Arial" w:hAnsi="Arial" w:eastAsia="宋体" w:cs="Arial"/>
                <w:color w:val="000000"/>
                <w:sz w:val="24"/>
                <w:szCs w:val="24"/>
                <w:highlight w:val="none"/>
                <w:lang w:eastAsia="zh-CN" w:bidi="ar-SA"/>
              </w:rPr>
            </w:pPr>
            <w:r>
              <w:rPr>
                <w:rFonts w:hint="eastAsia" w:ascii="Arial" w:hAnsi="Arial" w:eastAsia="宋体" w:cs="Arial"/>
                <w:color w:val="000000"/>
                <w:sz w:val="24"/>
                <w:szCs w:val="24"/>
                <w:highlight w:val="none"/>
                <w:lang w:eastAsia="zh-CN" w:bidi="ar-SA"/>
              </w:rPr>
            </w:r>
            <w:r/>
          </w:p>
        </w:tc>
      </w:tr>
    </w:tbl>
    <w:p>
      <w:pPr>
        <w:pStyle w:val="895"/>
        <w:spacing w:line="0" w:lineRule="atLeast"/>
        <w:rPr>
          <w:rFonts w:hint="eastAsia" w:ascii="宋体"/>
          <w:b/>
          <w:color w:val="000000"/>
          <w:sz w:val="24"/>
          <w:szCs w:val="24"/>
        </w:rPr>
      </w:pPr>
      <w:r>
        <w:rPr>
          <w:rFonts w:hint="eastAsia" w:ascii="宋体"/>
          <w:b/>
          <w:color w:val="000000"/>
          <w:sz w:val="24"/>
          <w:szCs w:val="24"/>
        </w:rPr>
      </w:r>
      <w:r/>
    </w:p>
    <w:p>
      <w:pPr>
        <w:pStyle w:val="895"/>
        <w:spacing w:line="0" w:lineRule="atLeast"/>
        <w:rPr>
          <w:rFonts w:hint="eastAsia" w:ascii="宋体"/>
          <w:b/>
          <w:color w:val="000000"/>
          <w:sz w:val="24"/>
          <w:szCs w:val="24"/>
        </w:rPr>
      </w:pPr>
      <w:r>
        <w:rPr>
          <w:rFonts w:hint="eastAsia" w:ascii="宋体"/>
          <w:b/>
          <w:color w:val="000000"/>
          <w:sz w:val="24"/>
          <w:szCs w:val="24"/>
        </w:rPr>
        <w:t xml:space="preserve">二、技术要求</w:t>
      </w:r>
      <w:r>
        <w:rPr>
          <w:rFonts w:hint="eastAsia" w:ascii="宋体"/>
          <w:b/>
          <w:color w:val="000000"/>
          <w:sz w:val="24"/>
          <w:szCs w:val="24"/>
        </w:rPr>
      </w:r>
      <w:r/>
    </w:p>
    <w:p>
      <w:pPr>
        <w:pStyle w:val="913"/>
        <w:ind w:firstLine="602"/>
        <w:jc w:val="both"/>
        <w:spacing w:after="0" w:line="400" w:lineRule="exact"/>
        <w:widowControl/>
        <w:tabs>
          <w:tab w:val="left" w:pos="780" w:leader="none"/>
        </w:tabs>
        <w:rPr>
          <w:rFonts w:hint="eastAsia" w:ascii="宋体" w:cs="宋体"/>
          <w:color w:val="000000"/>
          <w:lang w:bidi="ar-SA"/>
        </w:rPr>
      </w:pPr>
      <w:r>
        <w:rPr>
          <w:rFonts w:hint="eastAsia" w:ascii="宋体" w:cs="宋体"/>
          <w:b/>
          <w:bCs/>
          <w:color w:val="000000"/>
          <w:szCs w:val="24"/>
          <w:lang w:bidi="ar-SA"/>
        </w:rPr>
        <w:t xml:space="preserve">1、</w:t>
      </w:r>
      <w:r>
        <w:rPr>
          <w:rFonts w:hint="eastAsia" w:ascii="宋体"/>
          <w:b/>
          <w:color w:val="000000"/>
          <w:szCs w:val="24"/>
        </w:rPr>
        <w:t xml:space="preserve">项目概况：</w:t>
      </w:r>
      <w:r>
        <w:rPr>
          <w:rFonts w:hint="eastAsia" w:ascii="宋体" w:cs="宋体"/>
          <w:bCs/>
          <w:color w:val="000000"/>
          <w:lang w:bidi="ar-SA"/>
        </w:rPr>
        <w:t xml:space="preserve">虎踞关21号南院</w:t>
      </w:r>
      <w:r>
        <w:rPr>
          <w:rFonts w:hint="eastAsia" w:ascii="宋体" w:cs="宋体"/>
          <w:color w:val="000000"/>
          <w:lang w:bidi="ar-SA"/>
        </w:rPr>
        <w:t xml:space="preserve">办公点物业服务项目位于虎踞关21号审计厅大院内9号楼及迎宾楼（5-7层）。服务建</w:t>
      </w:r>
      <w:r>
        <w:rPr>
          <w:rFonts w:hint="eastAsia" w:ascii="宋体" w:cs="宋体"/>
          <w:color w:val="000000"/>
          <w:lang w:bidi="ar-SA"/>
        </w:rPr>
        <w:t xml:space="preserve">筑总面积约12500㎡（其中迎宾楼5-7层约2500㎡）。物业服务项目涉及9号楼地上11层，地下2层，迎宾楼（5-7层）公共区域，门前、地下车库（含迎宾楼）、楼内公共区域、会议室等保洁卫生，化粪池清理，外墙（窗）清洗等工作；楼内外秩序维护、安防和消防监控室值守、车辆管理、会议及活动保障等工作；电梯、消防、监控、供配电、空调、照明、给排水等设施设备日常管理维护、日常维修等工作；9号楼一楼入口外来人员问询、登记等安全管理，按要求落实节能、控烟、生活垃圾分类，负责楼顶空中花园保洁等其他服务工作，总人数配备21人。</w:t>
      </w:r>
      <w:r>
        <w:rPr>
          <w:rFonts w:hint="eastAsia" w:ascii="宋体" w:cs="宋体"/>
          <w:color w:val="000000"/>
          <w:lang w:bidi="ar-SA"/>
        </w:rPr>
      </w:r>
      <w:r/>
    </w:p>
    <w:p>
      <w:pPr>
        <w:pStyle w:val="895"/>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   </w:t>
      </w:r>
      <w:r>
        <w:rPr>
          <w:rFonts w:hint="eastAsia" w:ascii="宋体" w:eastAsia="宋体" w:cs="宋体"/>
          <w:color w:val="000000"/>
          <w:sz w:val="24"/>
          <w:szCs w:val="24"/>
          <w:lang w:bidi="ar-SA"/>
        </w:rPr>
        <w:t xml:space="preserve"> 湛江路86号办公点物业服务项目位于南京市鼓楼区湛江路86号苏城南苑综合楼1至7层，服务建筑面积约7200m²，服务项目涉及楼内外秩序维护、安防和消防监控室值守、车辆管理、会议及活动保障等工作；电梯、消防、监控、供配电、空调、照明、给排水等设施设备日常管理维护、日常维修等工</w:t>
      </w:r>
      <w:r>
        <w:rPr>
          <w:rFonts w:hint="eastAsia" w:ascii="宋体" w:hAnsi="Times New Roman" w:eastAsia="宋体" w:cs="宋体"/>
          <w:color w:val="000000"/>
          <w:sz w:val="24"/>
          <w:szCs w:val="21"/>
          <w:lang w:val="en-US" w:eastAsia="zh-CN" w:bidi="ar-SA"/>
        </w:rPr>
        <w:t xml:space="preserve">作；绿化养护、物</w:t>
      </w:r>
      <w:r>
        <w:rPr>
          <w:rFonts w:hint="eastAsia" w:ascii="宋体" w:eastAsia="宋体" w:cs="宋体"/>
          <w:color w:val="000000"/>
          <w:sz w:val="24"/>
          <w:szCs w:val="24"/>
          <w:lang w:bidi="ar-SA"/>
        </w:rPr>
        <w:t xml:space="preserve">业档案资料管理、装饰装修管理服务，外墙（窗）清洗等工作</w:t>
      </w:r>
      <w:r>
        <w:rPr>
          <w:rFonts w:hint="eastAsia" w:ascii="宋体" w:cs="宋体"/>
          <w:color w:val="000000"/>
          <w:sz w:val="24"/>
          <w:lang w:bidi="ar-SA"/>
        </w:rPr>
        <w:t xml:space="preserve">。</w:t>
      </w:r>
      <w:r>
        <w:rPr>
          <w:rFonts w:hint="eastAsia" w:ascii="宋体" w:eastAsia="宋体" w:cs="宋体"/>
          <w:color w:val="000000"/>
          <w:sz w:val="24"/>
          <w:lang w:bidi="ar-SA"/>
        </w:rPr>
        <w:t xml:space="preserve">总人数配备16人。 </w:t>
      </w:r>
      <w:r>
        <w:rPr>
          <w:rFonts w:hint="eastAsia" w:ascii="宋体" w:eastAsia="宋体" w:cs="宋体"/>
          <w:color w:val="000000"/>
          <w:sz w:val="24"/>
          <w:lang w:bidi="ar-SA"/>
        </w:rPr>
      </w:r>
      <w:r/>
    </w:p>
    <w:p>
      <w:pPr>
        <w:pStyle w:val="895"/>
        <w:ind w:firstLine="477"/>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2026年4月16号前湛江路86号办公点物业人员16人交接到位，2026年11月25日前虎踞关21号南院办公点物业人员21人交接到位。</w:t>
      </w:r>
      <w:r>
        <w:rPr>
          <w:rFonts w:hint="eastAsia" w:ascii="宋体" w:eastAsia="宋体" w:cs="宋体"/>
          <w:color w:val="000000"/>
          <w:sz w:val="24"/>
          <w:szCs w:val="24"/>
          <w:lang w:bidi="ar-SA"/>
        </w:rPr>
      </w:r>
      <w:r/>
    </w:p>
    <w:p>
      <w:pPr>
        <w:pStyle w:val="895"/>
        <w:ind w:firstLine="482"/>
        <w:spacing w:line="400" w:lineRule="exact"/>
        <w:widowControl w:val="off"/>
        <w:rPr>
          <w:rFonts w:hint="eastAsia" w:ascii="宋体" w:eastAsia="宋体" w:cs="宋体"/>
          <w:b/>
          <w:color w:val="000000"/>
          <w:sz w:val="28"/>
          <w:szCs w:val="28"/>
          <w:lang w:bidi="ar-SA"/>
        </w:rPr>
      </w:pPr>
      <w:r>
        <w:rPr>
          <w:rFonts w:hint="eastAsia" w:ascii="宋体" w:cs="宋体"/>
          <w:b/>
          <w:bCs/>
          <w:color w:val="000000"/>
          <w:sz w:val="24"/>
          <w:szCs w:val="24"/>
          <w:lang w:bidi="ar-SA"/>
        </w:rPr>
        <w:t xml:space="preserve">2、本项目物业管理服务范围</w:t>
      </w:r>
      <w:r>
        <w:rPr>
          <w:rFonts w:hint="eastAsia" w:ascii="宋体" w:eastAsia="宋体" w:cs="宋体"/>
          <w:b/>
          <w:color w:val="000000"/>
          <w:sz w:val="28"/>
          <w:szCs w:val="28"/>
          <w:lang w:bidi="ar-SA"/>
        </w:rPr>
      </w:r>
      <w:r/>
    </w:p>
    <w:p>
      <w:pPr>
        <w:pStyle w:val="895"/>
        <w:ind w:firstLine="422"/>
        <w:spacing w:line="400" w:lineRule="exact"/>
        <w:widowControl w:val="off"/>
        <w:rPr>
          <w:rFonts w:hint="eastAsia" w:ascii="宋体" w:eastAsia="宋体" w:cs="宋体"/>
          <w:b/>
          <w:color w:val="000000"/>
          <w:sz w:val="24"/>
          <w:szCs w:val="24"/>
          <w:lang w:bidi="ar-SA"/>
        </w:rPr>
      </w:pPr>
      <w:r>
        <w:rPr>
          <w:rFonts w:hint="eastAsia" w:ascii="宋体" w:eastAsia="宋体" w:cs="宋体"/>
          <w:b/>
          <w:color w:val="000000"/>
          <w:sz w:val="28"/>
          <w:lang w:bidi="ar-SA"/>
        </w:rPr>
        <w:t xml:space="preserve">（一）物业管理（建筑物）</w:t>
      </w:r>
      <w:r>
        <w:rPr>
          <w:rFonts w:hint="eastAsia" w:ascii="宋体" w:eastAsia="宋体" w:cs="宋体"/>
          <w:b/>
          <w:color w:val="000000"/>
          <w:sz w:val="24"/>
          <w:szCs w:val="24"/>
          <w:lang w:bidi="ar-SA"/>
        </w:rPr>
        <w:t xml:space="preserve">（虎踞关21号南院9号楼及迎宾楼5-7楼）</w:t>
      </w:r>
      <w:r>
        <w:rPr>
          <w:rFonts w:hint="eastAsia" w:ascii="宋体" w:eastAsia="宋体" w:cs="宋体"/>
          <w:b/>
          <w:color w:val="000000"/>
          <w:sz w:val="24"/>
          <w:szCs w:val="24"/>
          <w:lang w:bidi="ar-SA"/>
        </w:rPr>
      </w:r>
      <w:r/>
    </w:p>
    <w:tbl>
      <w:tblPr>
        <w:tblW w:w="490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570"/>
        <w:gridCol w:w="3909"/>
        <w:gridCol w:w="2493"/>
      </w:tblGrid>
      <w:tr>
        <w:trPr>
          <w:trHeight w:val="583"/>
        </w:trPr>
        <w:tc>
          <w:tcPr>
            <w:gridSpan w:val="2"/>
            <w:tcW w:w="2589" w:type="dxa"/>
            <w:vAlign w:val="center"/>
            <w:textDirection w:val="lrTb"/>
            <w:noWrap/>
          </w:tcPr>
          <w:p>
            <w:pPr>
              <w:pStyle w:val="895"/>
              <w:jc w:val="both"/>
              <w:rPr>
                <w:rFonts w:hint="eastAsia" w:ascii="宋体" w:eastAsia="宋体" w:cs="宋体"/>
                <w:b/>
                <w:bCs/>
                <w:color w:val="000000"/>
                <w:lang w:bidi="ar-SA"/>
              </w:rPr>
            </w:pPr>
            <w:r>
              <w:rPr>
                <w:rFonts w:hint="eastAsia" w:ascii="宋体" w:eastAsia="宋体" w:cs="宋体"/>
                <w:b/>
                <w:bCs/>
                <w:color w:val="000000"/>
                <w:lang w:bidi="ar-SA"/>
              </w:rPr>
              <w:t xml:space="preserve">名称</w:t>
            </w:r>
            <w:r>
              <w:rPr>
                <w:rFonts w:hint="eastAsia" w:ascii="宋体" w:eastAsia="宋体" w:cs="宋体"/>
                <w:b/>
                <w:bCs/>
                <w:color w:val="000000"/>
                <w:lang w:bidi="ar-SA"/>
              </w:rPr>
            </w:r>
            <w:r/>
          </w:p>
        </w:tc>
        <w:tc>
          <w:tcPr>
            <w:tcW w:w="3909" w:type="dxa"/>
            <w:vAlign w:val="center"/>
            <w:textDirection w:val="lrTb"/>
            <w:noWrap/>
          </w:tcPr>
          <w:p>
            <w:pPr>
              <w:pStyle w:val="895"/>
              <w:jc w:val="center"/>
              <w:widowControl w:val="off"/>
              <w:rPr>
                <w:rFonts w:hint="eastAsia" w:ascii="宋体" w:eastAsia="宋体" w:cs="宋体"/>
                <w:b/>
                <w:bCs/>
                <w:color w:val="000000"/>
                <w:lang w:bidi="ar-SA"/>
              </w:rPr>
            </w:pPr>
            <w:r>
              <w:rPr>
                <w:rFonts w:hint="eastAsia" w:ascii="宋体" w:eastAsia="宋体" w:cs="宋体"/>
                <w:b/>
                <w:bCs/>
                <w:color w:val="000000"/>
                <w:lang w:bidi="ar-SA"/>
              </w:rPr>
              <w:t xml:space="preserve">明细</w:t>
            </w:r>
            <w:r>
              <w:rPr>
                <w:rFonts w:hint="eastAsia" w:ascii="宋体" w:eastAsia="宋体" w:cs="宋体"/>
                <w:b/>
                <w:bCs/>
                <w:color w:val="000000"/>
                <w:lang w:bidi="ar-SA"/>
              </w:rPr>
            </w:r>
            <w:r/>
          </w:p>
        </w:tc>
        <w:tc>
          <w:tcPr>
            <w:tcW w:w="2493" w:type="dxa"/>
            <w:vAlign w:val="center"/>
            <w:textDirection w:val="lrTb"/>
            <w:noWrap/>
          </w:tcPr>
          <w:p>
            <w:pPr>
              <w:pStyle w:val="895"/>
              <w:jc w:val="center"/>
              <w:widowControl w:val="off"/>
              <w:rPr>
                <w:rFonts w:hint="eastAsia" w:ascii="宋体" w:eastAsia="宋体" w:cs="宋体"/>
                <w:b/>
                <w:bCs/>
                <w:color w:val="000000"/>
                <w:lang w:bidi="ar-SA"/>
              </w:rPr>
            </w:pPr>
            <w:r>
              <w:rPr>
                <w:rFonts w:hint="eastAsia" w:ascii="宋体" w:eastAsia="宋体" w:cs="宋体"/>
                <w:b/>
                <w:bCs/>
                <w:color w:val="000000"/>
                <w:lang w:bidi="ar-SA"/>
              </w:rPr>
              <w:t xml:space="preserve">服务内容及标准</w:t>
            </w:r>
            <w:r>
              <w:rPr>
                <w:rFonts w:hint="eastAsia" w:ascii="宋体" w:eastAsia="宋体" w:cs="宋体"/>
                <w:b/>
                <w:bCs/>
                <w:color w:val="000000"/>
                <w:lang w:bidi="ar-SA"/>
              </w:rPr>
            </w:r>
            <w:r/>
          </w:p>
        </w:tc>
      </w:tr>
      <w:tr>
        <w:trPr>
          <w:trHeight w:val="90"/>
        </w:trPr>
        <w:tc>
          <w:tcPr>
            <w:gridSpan w:val="2"/>
            <w:tcW w:w="2589"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虎踞关21号南院办公点</w:t>
            </w:r>
            <w:r>
              <w:rPr>
                <w:rFonts w:hint="eastAsia" w:ascii="宋体" w:eastAsia="宋体" w:cs="宋体"/>
                <w:color w:val="000000"/>
                <w:lang w:bidi="ar-SA"/>
              </w:rPr>
            </w:r>
            <w:r/>
          </w:p>
        </w:tc>
        <w:tc>
          <w:tcPr>
            <w:tcW w:w="3909"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南京市虎踞关21号南院、迎宾楼5-7层</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r>
            <w:r/>
          </w:p>
        </w:tc>
      </w:tr>
      <w:tr>
        <w:trPr>
          <w:trHeight w:val="327"/>
        </w:trPr>
        <w:tc>
          <w:tcPr>
            <w:tcW w:w="1019" w:type="dxa"/>
            <w:vAlign w:val="center"/>
            <w:vMerge w:val="restart"/>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总面积</w:t>
            </w:r>
            <w:r>
              <w:rPr>
                <w:rFonts w:hint="eastAsia" w:ascii="宋体" w:eastAsia="宋体" w:cs="宋体"/>
                <w:color w:val="000000"/>
                <w:lang w:bidi="ar-SA"/>
              </w:rPr>
            </w:r>
            <w:r/>
          </w:p>
        </w:tc>
        <w:tc>
          <w:tcPr>
            <w:tcW w:w="1570"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建筑面积（㎡）</w:t>
            </w:r>
            <w:r>
              <w:rPr>
                <w:rFonts w:hint="eastAsia" w:ascii="宋体" w:eastAsia="宋体" w:cs="宋体"/>
                <w:color w:val="000000"/>
                <w:lang w:bidi="ar-SA"/>
              </w:rPr>
            </w:r>
            <w:r/>
          </w:p>
        </w:tc>
        <w:tc>
          <w:tcPr>
            <w:tcW w:w="3909"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12500</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r>
            <w:r/>
          </w:p>
        </w:tc>
      </w:tr>
      <w:tr>
        <w:trPr>
          <w:trHeight w:val="866"/>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需保洁面积（㎡）</w:t>
            </w:r>
            <w:r>
              <w:rPr>
                <w:rFonts w:hint="eastAsia" w:ascii="宋体" w:eastAsia="宋体" w:cs="宋体"/>
                <w:color w:val="000000"/>
                <w:lang w:bidi="ar-SA"/>
              </w:rPr>
            </w:r>
            <w:r/>
          </w:p>
        </w:tc>
        <w:tc>
          <w:tcPr>
            <w:tcW w:w="3909"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10000</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r>
        <w:trPr>
          <w:trHeight w:val="1206"/>
        </w:trPr>
        <w:tc>
          <w:tcPr>
            <w:tcW w:w="101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门窗</w:t>
            </w:r>
            <w:r>
              <w:rPr>
                <w:rFonts w:hint="eastAsia" w:ascii="宋体" w:eastAsia="宋体" w:cs="宋体"/>
                <w:color w:val="000000"/>
                <w:lang w:bidi="ar-SA"/>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门窗总数量（个）及总面积（㎡）</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s="宋体"/>
                <w:i/>
                <w:iCs/>
                <w:color w:val="000000"/>
                <w:lang w:bidi="ar-SA"/>
              </w:rPr>
            </w:pPr>
            <w:r>
              <w:rPr>
                <w:rFonts w:hint="eastAsia" w:ascii="宋体" w:eastAsia="宋体" w:cs="宋体"/>
                <w:color w:val="000000"/>
                <w:lang w:bidi="ar-SA"/>
              </w:rPr>
              <w:t xml:space="preserve">138个窗户13个电动门23个推拉门。总面积368㎡</w:t>
            </w:r>
            <w:r>
              <w:rPr>
                <w:rFonts w:hint="eastAsia" w:ascii="宋体" w:eastAsia="宋体" w:cs="宋体"/>
                <w:i/>
                <w:iCs/>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见“房屋维护服务”“保洁服务”</w:t>
            </w:r>
            <w:r>
              <w:rPr>
                <w:rFonts w:hint="eastAsia" w:ascii="宋体" w:eastAsia="宋体" w:cs="宋体"/>
                <w:color w:val="000000"/>
                <w:lang w:bidi="ar-SA"/>
              </w:rPr>
            </w:r>
            <w:r/>
          </w:p>
        </w:tc>
      </w:tr>
      <w:tr>
        <w:trPr>
          <w:trHeight w:val="625"/>
        </w:trPr>
        <w:tc>
          <w:tcPr>
            <w:tcW w:w="101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地面</w:t>
            </w:r>
            <w:r>
              <w:rPr>
                <w:rFonts w:hint="eastAsia" w:ascii="宋体" w:eastAsia="宋体" w:cs="宋体"/>
                <w:color w:val="000000"/>
                <w:lang w:bidi="ar-SA"/>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地面各材质及总面积（㎡）</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12000㎡</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见“房屋维护服务”“保洁服务”</w:t>
            </w:r>
            <w:r>
              <w:rPr>
                <w:rFonts w:hint="eastAsia" w:ascii="宋体" w:eastAsia="宋体" w:cs="宋体"/>
                <w:color w:val="000000"/>
                <w:lang w:bidi="ar-SA"/>
              </w:rPr>
            </w:r>
            <w:r/>
          </w:p>
        </w:tc>
      </w:tr>
      <w:tr>
        <w:trPr>
          <w:trHeight w:val="625"/>
        </w:trPr>
        <w:tc>
          <w:tcPr>
            <w:tcW w:w="101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顶面</w:t>
            </w:r>
            <w:r>
              <w:rPr>
                <w:rFonts w:hint="eastAsia" w:ascii="宋体" w:eastAsia="宋体" w:cs="宋体"/>
                <w:color w:val="000000"/>
                <w:lang w:bidi="ar-SA"/>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顶面各材质及总面积（㎡）</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铝板总面积4076.32，总面积40300㎡</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见“房屋维护服务”“保洁服务”</w:t>
            </w:r>
            <w:r>
              <w:rPr>
                <w:rFonts w:hint="eastAsia" w:ascii="宋体" w:eastAsia="宋体" w:cs="宋体"/>
                <w:color w:val="000000"/>
                <w:lang w:bidi="ar-SA"/>
              </w:rPr>
            </w:r>
            <w:r/>
          </w:p>
        </w:tc>
      </w:tr>
      <w:tr>
        <w:trPr>
          <w:trHeight w:val="607"/>
        </w:trPr>
        <w:tc>
          <w:tcPr>
            <w:tcW w:w="1019" w:type="dxa"/>
            <w:vAlign w:val="center"/>
            <w:vMerge w:val="restart"/>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外墙</w:t>
            </w:r>
            <w:r>
              <w:rPr>
                <w:rFonts w:hint="eastAsia" w:ascii="宋体" w:eastAsia="宋体" w:cs="宋体"/>
                <w:color w:val="000000"/>
                <w:lang w:bidi="ar-SA"/>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外墙各材质及总面积（㎡）</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外墙总面积4000㎡</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见“房屋维护服务”“保洁服务”</w:t>
            </w:r>
            <w:r>
              <w:rPr>
                <w:rFonts w:hint="eastAsia" w:ascii="宋体" w:eastAsia="宋体" w:cs="宋体"/>
                <w:color w:val="000000"/>
                <w:lang w:bidi="ar-SA"/>
              </w:rPr>
            </w:r>
            <w:r/>
          </w:p>
        </w:tc>
      </w:tr>
      <w:tr>
        <w:trPr>
          <w:trHeight w:val="801"/>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外墙需清洗面积（㎡）</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外墙总面积2000㎡</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r>
        <w:trPr>
          <w:trHeight w:val="378"/>
        </w:trPr>
        <w:tc>
          <w:tcPr>
            <w:tcW w:w="1019" w:type="dxa"/>
            <w:vAlign w:val="center"/>
            <w:vMerge w:val="restart"/>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会议室</w:t>
            </w:r>
            <w:r>
              <w:rPr>
                <w:rFonts w:hint="eastAsia" w:ascii="宋体" w:eastAsia="宋体" w:cs="宋体"/>
                <w:color w:val="000000"/>
                <w:lang w:bidi="ar-SA"/>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室内设施说明</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olor w:val="000000"/>
              </w:rPr>
            </w:pPr>
            <w:r>
              <w:rPr>
                <w:rFonts w:hint="eastAsia" w:ascii="宋体" w:eastAsia="宋体" w:cs="宋体"/>
                <w:color w:val="000000"/>
                <w:lang w:bidi="ar-SA"/>
              </w:rPr>
              <w:t xml:space="preserve">5张会议桌、70张会议椅、15个话筒.</w:t>
            </w:r>
            <w:r>
              <w:rPr>
                <w:rFonts w:hint="eastAsia" w:ascii="宋体" w:eastAsia="宋体"/>
                <w:color w:val="000000"/>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见“房屋维护服务”“保洁服务”“会议服务”</w:t>
            </w:r>
            <w:r>
              <w:rPr>
                <w:rFonts w:hint="eastAsia" w:ascii="宋体" w:eastAsia="宋体" w:cs="宋体"/>
                <w:color w:val="000000"/>
                <w:lang w:bidi="ar-SA"/>
              </w:rPr>
            </w:r>
            <w:r/>
          </w:p>
        </w:tc>
      </w:tr>
      <w:tr>
        <w:trPr>
          <w:trHeight w:val="540"/>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会议室数量（个）及总面积（㎡）</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4个会议室，总面积220㎡</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见“保洁服务”“会议服务”</w:t>
            </w:r>
            <w:r>
              <w:rPr>
                <w:rFonts w:hint="eastAsia" w:ascii="宋体" w:eastAsia="宋体" w:cs="宋体"/>
                <w:color w:val="000000"/>
                <w:lang w:bidi="ar-SA"/>
              </w:rPr>
            </w:r>
            <w:r/>
          </w:p>
        </w:tc>
      </w:tr>
      <w:tr>
        <w:trPr>
          <w:trHeight w:val="866"/>
        </w:trPr>
        <w:tc>
          <w:tcPr>
            <w:tcW w:w="1019" w:type="dxa"/>
            <w:vAlign w:val="center"/>
            <w:vMerge w:val="restart"/>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报告厅</w:t>
            </w:r>
            <w:r>
              <w:rPr>
                <w:rFonts w:hint="eastAsia" w:ascii="宋体" w:eastAsia="宋体" w:cs="宋体"/>
                <w:color w:val="000000"/>
                <w:lang w:bidi="ar-SA"/>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室内设施说明</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1张会议桌、16张会议椅、16个话筒等.</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见“保洁服务”“会议服务”</w:t>
            </w:r>
            <w:r>
              <w:rPr>
                <w:rFonts w:hint="eastAsia" w:ascii="宋体" w:eastAsia="宋体" w:cs="宋体"/>
                <w:color w:val="000000"/>
                <w:lang w:bidi="ar-SA"/>
              </w:rPr>
            </w:r>
            <w:r/>
          </w:p>
        </w:tc>
      </w:tr>
      <w:tr>
        <w:trPr>
          <w:trHeight w:val="691"/>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spacing w:line="160" w:lineRule="atLeast"/>
              <w:rPr>
                <w:rFonts w:hint="eastAsia" w:ascii="宋体" w:eastAsia="宋体" w:cs="宋体"/>
                <w:color w:val="000000"/>
                <w:lang w:bidi="ar-SA"/>
              </w:rPr>
            </w:pPr>
            <w:r>
              <w:rPr>
                <w:rFonts w:hint="eastAsia" w:ascii="宋体" w:eastAsia="宋体" w:cs="宋体"/>
                <w:color w:val="000000"/>
                <w:lang w:bidi="ar-SA"/>
              </w:rPr>
              <w:t xml:space="preserve">报告厅数量（个）及总面积（㎡）</w:t>
            </w:r>
            <w:r>
              <w:rPr>
                <w:rFonts w:hint="eastAsia" w:ascii="宋体" w:eastAsia="宋体" w:cs="宋体"/>
                <w:color w:val="000000"/>
                <w:lang w:bidi="ar-SA"/>
              </w:rPr>
            </w:r>
            <w:r/>
          </w:p>
        </w:tc>
        <w:tc>
          <w:tcPr>
            <w:tcW w:w="3909" w:type="dxa"/>
            <w:vAlign w:val="center"/>
            <w:textDirection w:val="lrTb"/>
            <w:noWrap/>
          </w:tcPr>
          <w:p>
            <w:pPr>
              <w:pStyle w:val="895"/>
              <w:spacing w:line="160" w:lineRule="atLeast"/>
              <w:rPr>
                <w:rFonts w:hint="eastAsia" w:ascii="宋体" w:eastAsia="宋体"/>
                <w:color w:val="000000"/>
              </w:rPr>
            </w:pPr>
            <w:r>
              <w:rPr>
                <w:rFonts w:hint="eastAsia" w:ascii="宋体" w:eastAsia="宋体" w:cs="宋体"/>
                <w:color w:val="000000"/>
                <w:lang w:bidi="ar-SA"/>
              </w:rPr>
              <w:t xml:space="preserve">1个报告厅，900㎡</w:t>
            </w:r>
            <w:r>
              <w:rPr>
                <w:rFonts w:hint="eastAsia" w:ascii="宋体" w:eastAsia="宋体"/>
                <w:color w:val="000000"/>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见“保洁服务”“会议服务”</w:t>
            </w:r>
            <w:r>
              <w:rPr>
                <w:rFonts w:hint="eastAsia" w:ascii="宋体" w:eastAsia="宋体" w:cs="宋体"/>
                <w:color w:val="000000"/>
                <w:lang w:bidi="ar-SA"/>
              </w:rPr>
            </w:r>
            <w:r/>
          </w:p>
        </w:tc>
      </w:tr>
      <w:tr>
        <w:trPr>
          <w:trHeight w:val="554"/>
        </w:trPr>
        <w:tc>
          <w:tcPr>
            <w:tcW w:w="1019"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卫生间</w:t>
            </w:r>
            <w:r>
              <w:rPr>
                <w:rFonts w:hint="eastAsia" w:ascii="宋体" w:eastAsia="宋体" w:cs="宋体"/>
                <w:color w:val="000000"/>
                <w:lang w:bidi="ar-SA"/>
              </w:rPr>
            </w:r>
            <w:r/>
          </w:p>
        </w:tc>
        <w:tc>
          <w:tcPr>
            <w:tcW w:w="1570"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卫生间数量（个）及总面积（㎡）</w:t>
            </w:r>
            <w:r>
              <w:rPr>
                <w:rFonts w:hint="eastAsia" w:ascii="宋体" w:eastAsia="宋体" w:cs="宋体"/>
                <w:color w:val="000000"/>
                <w:lang w:bidi="ar-SA"/>
              </w:rPr>
            </w:r>
            <w:r/>
          </w:p>
        </w:tc>
        <w:tc>
          <w:tcPr>
            <w:tcW w:w="3909"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20个卫生间。总面积200</w:t>
            </w:r>
            <w:r>
              <w:rPr>
                <w:rFonts w:hint="eastAsia" w:ascii="宋体" w:eastAsia="宋体" w:cs="宋体"/>
                <w:color w:val="000000"/>
                <w:lang w:bidi="ar-SA"/>
              </w:rPr>
              <w:t xml:space="preserve">㎡</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r>
        <w:trPr>
          <w:trHeight w:val="751"/>
        </w:trPr>
        <w:tc>
          <w:tcPr>
            <w:tcW w:w="1019"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垃圾存放点</w:t>
            </w:r>
            <w:r>
              <w:rPr>
                <w:rFonts w:hint="eastAsia" w:ascii="宋体" w:eastAsia="宋体" w:cs="宋体"/>
                <w:color w:val="000000"/>
                <w:lang w:bidi="ar-SA"/>
              </w:rPr>
            </w:r>
            <w:r/>
          </w:p>
        </w:tc>
        <w:tc>
          <w:tcPr>
            <w:tcW w:w="1570"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各垃圾存放点位置、面积（㎡）及数量（个）</w:t>
            </w:r>
            <w:r>
              <w:rPr>
                <w:rFonts w:hint="eastAsia" w:ascii="宋体" w:eastAsia="宋体" w:cs="宋体"/>
                <w:color w:val="000000"/>
                <w:lang w:bidi="ar-SA"/>
              </w:rPr>
            </w:r>
            <w:r/>
          </w:p>
        </w:tc>
        <w:tc>
          <w:tcPr>
            <w:tcW w:w="3909"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1个垃圾存放点，面积4</w:t>
            </w:r>
            <w:r>
              <w:rPr>
                <w:rFonts w:hint="eastAsia" w:ascii="宋体" w:eastAsia="宋体" w:cs="宋体"/>
                <w:color w:val="000000"/>
                <w:lang w:bidi="ar-SA"/>
              </w:rPr>
              <w:t xml:space="preserve">㎡</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r>
        <w:trPr>
          <w:trHeight w:val="631"/>
        </w:trPr>
        <w:tc>
          <w:tcPr>
            <w:tcW w:w="1019" w:type="dxa"/>
            <w:vAlign w:val="center"/>
            <w:vMerge w:val="restart"/>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车位数</w:t>
            </w:r>
            <w:r>
              <w:rPr>
                <w:rFonts w:hint="eastAsia" w:ascii="宋体" w:eastAsia="宋体" w:cs="宋体"/>
                <w:color w:val="000000"/>
                <w:lang w:bidi="ar-SA"/>
              </w:rPr>
            </w:r>
            <w:r/>
          </w:p>
        </w:tc>
        <w:tc>
          <w:tcPr>
            <w:tcW w:w="1570" w:type="dxa"/>
            <w:vAlign w:val="center"/>
            <w:textDirection w:val="lrTb"/>
            <w:noWrap/>
          </w:tcPr>
          <w:p>
            <w:pPr>
              <w:pStyle w:val="895"/>
              <w:jc w:val="both"/>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地下车位数</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22个车位，无充电桩</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见“保洁服务”见“保安服务”</w:t>
            </w:r>
            <w:r>
              <w:rPr>
                <w:rFonts w:hint="eastAsia" w:ascii="宋体" w:eastAsia="宋体" w:cs="宋体"/>
                <w:color w:val="000000"/>
                <w:lang w:bidi="ar-SA"/>
              </w:rPr>
            </w:r>
            <w:r/>
          </w:p>
        </w:tc>
      </w:tr>
      <w:tr>
        <w:trPr>
          <w:trHeight w:val="631"/>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jc w:val="both"/>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地面车位数</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13个车位，无充电桩</w:t>
            </w:r>
            <w:r>
              <w:rPr>
                <w:rFonts w:hint="eastAsia" w:ascii="宋体" w:eastAsia="宋体" w:cs="宋体"/>
                <w:color w:val="000000"/>
                <w:lang w:bidi="ar-SA"/>
              </w:rPr>
            </w:r>
            <w:r/>
          </w:p>
        </w:tc>
        <w:tc>
          <w:tcPr>
            <w:tcW w:w="249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见“保洁服务”见“保安服务”</w:t>
            </w:r>
            <w:r>
              <w:rPr>
                <w:rFonts w:hint="eastAsia" w:ascii="宋体" w:eastAsia="宋体" w:cs="宋体"/>
                <w:color w:val="000000"/>
                <w:lang w:bidi="ar-SA"/>
              </w:rPr>
            </w:r>
            <w:r/>
          </w:p>
        </w:tc>
      </w:tr>
      <w:tr>
        <w:trPr>
          <w:trHeight w:val="642"/>
        </w:trPr>
        <w:tc>
          <w:tcPr>
            <w:tcW w:w="1019" w:type="dxa"/>
            <w:vAlign w:val="center"/>
            <w:vMerge w:val="restart"/>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设施设备（可另行附表）</w:t>
            </w:r>
            <w:r>
              <w:rPr>
                <w:rFonts w:hint="eastAsia" w:ascii="宋体" w:eastAsia="宋体" w:cs="宋体"/>
                <w:color w:val="000000"/>
                <w:lang w:bidi="ar-SA"/>
              </w:rPr>
            </w:r>
            <w:r/>
          </w:p>
          <w:p>
            <w:pPr>
              <w:pStyle w:val="895"/>
              <w:rPr>
                <w:rFonts w:hint="eastAsia" w:ascii="宋体" w:eastAsia="宋体" w:cs="宋体"/>
                <w:color w:val="000000"/>
                <w:lang w:bidi="ar-SA"/>
              </w:rPr>
            </w:pPr>
            <w:r>
              <w:rPr>
                <w:rFonts w:hint="eastAsia" w:ascii="宋体" w:eastAsia="宋体" w:cs="宋体"/>
                <w:color w:val="000000"/>
                <w:lang w:bidi="ar-SA"/>
              </w:rPr>
            </w:r>
            <w:r/>
          </w:p>
        </w:tc>
        <w:tc>
          <w:tcPr>
            <w:tcW w:w="1570"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照明系统</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照明系统由光源，灯具，配电与控制系统，应急照明系统，辅助设备与材料，维护与智能化升级构成</w:t>
            </w:r>
            <w:r>
              <w:rPr>
                <w:rFonts w:hint="eastAsia" w:ascii="宋体" w:eastAsia="宋体" w:cs="宋体"/>
                <w:color w:val="000000"/>
                <w:lang w:bidi="ar-SA"/>
              </w:rPr>
            </w:r>
            <w:r/>
          </w:p>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填写照明设备的数量、是否在质保期内</w:t>
            </w:r>
            <w:r>
              <w:rPr>
                <w:rFonts w:hint="eastAsia" w:ascii="宋体" w:eastAsia="宋体" w:cs="宋体"/>
                <w:color w:val="000000"/>
                <w:lang w:bidi="ar-SA"/>
              </w:rPr>
            </w:r>
            <w:r/>
          </w:p>
        </w:tc>
        <w:tc>
          <w:tcPr>
            <w:tcW w:w="249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r>
        <w:trPr>
          <w:trHeight w:val="671"/>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给排水系统</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给水系统由水源，供水设备，管网系统构成</w:t>
            </w:r>
            <w:r>
              <w:rPr>
                <w:rFonts w:hint="eastAsia" w:ascii="宋体" w:hAnsi="宋体" w:cs="宋体"/>
                <w:b w:val="0"/>
                <w:color w:val="000000"/>
                <w:sz w:val="21"/>
                <w:lang w:bidi="ar-SA"/>
              </w:rPr>
              <w:t xml:space="preserve">排水系统由排水管道，污水处理设施，</w:t>
            </w:r>
            <w:r>
              <w:rPr>
                <w:rFonts w:hint="eastAsia" w:ascii="宋体" w:eastAsia="宋体" w:cs="宋体"/>
                <w:color w:val="000000"/>
                <w:lang w:bidi="ar-SA"/>
              </w:rPr>
            </w:r>
            <w:r/>
          </w:p>
          <w:p>
            <w:pPr>
              <w:pStyle w:val="897"/>
              <w:jc w:val="both"/>
              <w:rPr>
                <w:rFonts w:ascii="宋体" w:hAnsi="宋体" w:cs="宋体"/>
                <w:b w:val="0"/>
                <w:color w:val="000000"/>
                <w:sz w:val="21"/>
                <w:lang w:bidi="ar-SA"/>
              </w:rPr>
            </w:pPr>
            <w:r>
              <w:rPr>
                <w:rFonts w:hint="eastAsia" w:ascii="宋体" w:hAnsi="宋体" w:cs="宋体"/>
                <w:b w:val="0"/>
                <w:color w:val="000000"/>
                <w:sz w:val="21"/>
                <w:lang w:bidi="ar-SA"/>
              </w:rPr>
              <w:t xml:space="preserve">雨水排水系统构成</w:t>
            </w:r>
            <w:r>
              <w:rPr>
                <w:rFonts w:ascii="宋体" w:hAnsi="宋体" w:cs="宋体"/>
                <w:b w:val="0"/>
                <w:color w:val="000000"/>
                <w:sz w:val="21"/>
                <w:lang w:bidi="ar-SA"/>
              </w:rPr>
            </w:r>
            <w:r/>
          </w:p>
        </w:tc>
        <w:tc>
          <w:tcPr>
            <w:tcW w:w="249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r>
        <w:trPr>
          <w:trHeight w:val="630"/>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供配电系统</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10台高压柜、21台低压柜，4个直流供电柜</w:t>
            </w:r>
            <w:r>
              <w:rPr>
                <w:rFonts w:hint="eastAsia" w:ascii="宋体" w:eastAsia="宋体" w:cs="宋体"/>
                <w:color w:val="000000"/>
                <w:lang w:bidi="ar-SA"/>
              </w:rPr>
            </w:r>
            <w:r/>
          </w:p>
        </w:tc>
        <w:tc>
          <w:tcPr>
            <w:tcW w:w="249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见“公用设施设备维护服务”</w:t>
            </w:r>
            <w:r>
              <w:rPr>
                <w:rFonts w:hint="eastAsia" w:ascii="宋体" w:eastAsia="宋体" w:cs="宋体"/>
                <w:color w:val="000000"/>
                <w:lang w:bidi="ar-SA"/>
              </w:rPr>
            </w:r>
            <w:r/>
          </w:p>
        </w:tc>
      </w:tr>
      <w:tr>
        <w:trPr>
          <w:trHeight w:val="630"/>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消防系统</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消防系统由火灾自动报警系统，灭火系统，应急疏散系统，防烟排烟系统，消防供水系统，消防电源与应急通讯，联动控制系统，消防管理及辅助设施构成</w:t>
            </w:r>
            <w:r>
              <w:rPr>
                <w:rFonts w:hint="eastAsia" w:ascii="宋体" w:eastAsia="宋体" w:cs="宋体"/>
                <w:color w:val="000000"/>
                <w:lang w:bidi="ar-SA"/>
              </w:rPr>
            </w:r>
            <w:r/>
          </w:p>
        </w:tc>
        <w:tc>
          <w:tcPr>
            <w:tcW w:w="249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r>
        <w:trPr>
          <w:trHeight w:val="630"/>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安防系统</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安防系统由视频监控系统，入侵警报系统，门禁控制系统，电子巡更系统，楼宇对讲系统，消防联动系统，安全管理平台，辅助子系统，网络与供电构成</w:t>
            </w:r>
            <w:r>
              <w:rPr>
                <w:rFonts w:hint="eastAsia" w:ascii="宋体" w:eastAsia="宋体" w:cs="宋体"/>
                <w:color w:val="000000"/>
                <w:lang w:bidi="ar-SA"/>
              </w:rPr>
            </w:r>
            <w:r/>
          </w:p>
        </w:tc>
        <w:tc>
          <w:tcPr>
            <w:tcW w:w="249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r>
        <w:trPr>
          <w:trHeight w:val="630"/>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供配电系统</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10台高压柜、21台低压柜，4个直流供电柜</w:t>
            </w:r>
            <w:r>
              <w:rPr>
                <w:rFonts w:hint="eastAsia" w:ascii="宋体" w:eastAsia="宋体" w:cs="宋体"/>
                <w:color w:val="000000"/>
                <w:lang w:bidi="ar-SA"/>
              </w:rPr>
            </w:r>
            <w:r/>
          </w:p>
        </w:tc>
        <w:tc>
          <w:tcPr>
            <w:tcW w:w="249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见“公用设施设备维护服务”</w:t>
            </w:r>
            <w:r>
              <w:rPr>
                <w:rFonts w:hint="eastAsia" w:ascii="宋体" w:eastAsia="宋体" w:cs="宋体"/>
                <w:color w:val="000000"/>
                <w:lang w:bidi="ar-SA"/>
              </w:rPr>
            </w:r>
            <w:r/>
          </w:p>
        </w:tc>
      </w:tr>
      <w:tr>
        <w:trPr>
          <w:trHeight w:val="680"/>
        </w:trPr>
        <w:tc>
          <w:tcPr>
            <w:tcW w:w="1019" w:type="dxa"/>
            <w:vAlign w:val="center"/>
            <w:vMerge w:val="continue"/>
            <w:textDirection w:val="lrTb"/>
            <w:noWrap/>
          </w:tcPr>
          <w:p>
            <w:pPr>
              <w:pStyle w:val="895"/>
              <w:rPr>
                <w:color w:val="000000"/>
              </w:rPr>
            </w:pPr>
            <w:r>
              <w:rPr>
                <w:color w:val="000000"/>
              </w:rPr>
            </w:r>
            <w:r/>
          </w:p>
        </w:tc>
        <w:tc>
          <w:tcPr>
            <w:tcW w:w="1570"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给排水系统</w:t>
            </w:r>
            <w:r>
              <w:rPr>
                <w:rFonts w:hint="eastAsia" w:ascii="宋体" w:eastAsia="宋体" w:cs="宋体"/>
                <w:color w:val="000000"/>
                <w:lang w:bidi="ar-SA"/>
              </w:rPr>
            </w:r>
            <w:r/>
          </w:p>
        </w:tc>
        <w:tc>
          <w:tcPr>
            <w:tcW w:w="390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给水系统由水源，供水设备，管网系统构成,排水系统由排水管道，污水处理设施，雨水排水系统构成</w:t>
            </w:r>
            <w:r>
              <w:rPr>
                <w:rFonts w:hint="eastAsia" w:ascii="宋体" w:eastAsia="宋体" w:cs="宋体"/>
                <w:color w:val="000000"/>
                <w:lang w:bidi="ar-SA"/>
              </w:rPr>
            </w:r>
            <w:r/>
          </w:p>
        </w:tc>
        <w:tc>
          <w:tcPr>
            <w:tcW w:w="249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bl>
    <w:p>
      <w:pPr>
        <w:pStyle w:val="898"/>
        <w:ind w:left="0"/>
        <w:spacing w:line="240" w:lineRule="auto"/>
        <w:rPr>
          <w:rFonts w:hint="eastAsia" w:ascii="宋体"/>
          <w:color w:val="000000"/>
          <w:sz w:val="21"/>
        </w:rPr>
      </w:pPr>
      <w:r>
        <w:rPr>
          <w:rFonts w:hint="eastAsia" w:ascii="宋体"/>
          <w:color w:val="000000"/>
          <w:sz w:val="21"/>
        </w:rPr>
      </w:r>
      <w:r/>
    </w:p>
    <w:p>
      <w:pPr>
        <w:pStyle w:val="898"/>
        <w:ind w:firstLine="281"/>
        <w:spacing w:line="240" w:lineRule="auto"/>
        <w:rPr>
          <w:rFonts w:hint="eastAsia" w:ascii="宋体" w:cs="宋体"/>
          <w:color w:val="000000"/>
          <w:sz w:val="28"/>
          <w:lang w:bidi="ar-SA"/>
        </w:rPr>
      </w:pPr>
      <w:r>
        <w:rPr>
          <w:rFonts w:hint="eastAsia" w:ascii="宋体" w:cs="宋体"/>
          <w:color w:val="000000"/>
          <w:sz w:val="28"/>
          <w:lang w:bidi="ar-SA"/>
        </w:rPr>
        <w:t xml:space="preserve">物业管理（室外）</w:t>
      </w:r>
      <w:r>
        <w:rPr>
          <w:rFonts w:hint="eastAsia" w:ascii="宋体" w:cs="宋体"/>
          <w:color w:val="000000"/>
          <w:sz w:val="28"/>
          <w:lang w:bidi="ar-SA"/>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7"/>
        <w:gridCol w:w="3433"/>
        <w:gridCol w:w="3433"/>
      </w:tblGrid>
      <w:tr>
        <w:trPr>
          <w:trHeight w:val="454"/>
        </w:trPr>
        <w:tc>
          <w:tcPr>
            <w:tcW w:w="2297" w:type="dxa"/>
            <w:vAlign w:val="center"/>
            <w:textDirection w:val="lrTb"/>
            <w:noWrap/>
          </w:tcPr>
          <w:p>
            <w:pPr>
              <w:pStyle w:val="895"/>
              <w:jc w:val="center"/>
              <w:rPr>
                <w:rFonts w:hint="eastAsia" w:ascii="宋体" w:eastAsia="宋体" w:cs="宋体"/>
                <w:b/>
                <w:bCs/>
                <w:color w:val="000000"/>
                <w:lang w:bidi="ar-SA"/>
              </w:rPr>
            </w:pPr>
            <w:r>
              <w:rPr>
                <w:rFonts w:hint="eastAsia" w:ascii="宋体" w:eastAsia="宋体" w:cs="宋体"/>
                <w:b/>
                <w:bCs/>
                <w:color w:val="000000"/>
                <w:lang w:bidi="ar-SA"/>
              </w:rPr>
              <w:t xml:space="preserve">名称</w:t>
            </w:r>
            <w:r>
              <w:rPr>
                <w:rFonts w:hint="eastAsia" w:ascii="宋体" w:eastAsia="宋体" w:cs="宋体"/>
                <w:b/>
                <w:bCs/>
                <w:color w:val="000000"/>
                <w:lang w:bidi="ar-SA"/>
              </w:rPr>
            </w:r>
            <w:r/>
          </w:p>
        </w:tc>
        <w:tc>
          <w:tcPr>
            <w:tcW w:w="3433" w:type="dxa"/>
            <w:vAlign w:val="center"/>
            <w:textDirection w:val="lrTb"/>
            <w:noWrap/>
          </w:tcPr>
          <w:p>
            <w:pPr>
              <w:pStyle w:val="895"/>
              <w:jc w:val="center"/>
              <w:rPr>
                <w:rFonts w:hint="eastAsia" w:ascii="宋体" w:eastAsia="宋体" w:cs="宋体"/>
                <w:b/>
                <w:bCs/>
                <w:color w:val="000000"/>
                <w:lang w:bidi="ar-SA"/>
              </w:rPr>
            </w:pPr>
            <w:r>
              <w:rPr>
                <w:rFonts w:hint="eastAsia" w:ascii="宋体" w:eastAsia="宋体" w:cs="宋体"/>
                <w:b/>
                <w:bCs/>
                <w:color w:val="000000"/>
                <w:lang w:bidi="ar-SA"/>
              </w:rPr>
              <w:t xml:space="preserve">明细</w:t>
            </w:r>
            <w:r>
              <w:rPr>
                <w:rFonts w:hint="eastAsia" w:ascii="宋体" w:eastAsia="宋体" w:cs="宋体"/>
                <w:b/>
                <w:bCs/>
                <w:color w:val="000000"/>
                <w:lang w:bidi="ar-SA"/>
              </w:rPr>
            </w:r>
            <w:r/>
          </w:p>
        </w:tc>
        <w:tc>
          <w:tcPr>
            <w:tcW w:w="3433" w:type="dxa"/>
            <w:vAlign w:val="center"/>
            <w:textDirection w:val="lrTb"/>
            <w:noWrap/>
          </w:tcPr>
          <w:p>
            <w:pPr>
              <w:pStyle w:val="895"/>
              <w:jc w:val="center"/>
              <w:rPr>
                <w:rFonts w:hint="eastAsia" w:ascii="宋体" w:eastAsia="宋体" w:cs="宋体"/>
                <w:b/>
                <w:bCs/>
                <w:color w:val="000000"/>
                <w:lang w:bidi="ar-SA"/>
              </w:rPr>
            </w:pPr>
            <w:r>
              <w:rPr>
                <w:rFonts w:hint="eastAsia" w:ascii="宋体" w:eastAsia="宋体" w:cs="宋体"/>
                <w:b/>
                <w:bCs/>
                <w:color w:val="000000"/>
                <w:lang w:bidi="ar-SA"/>
              </w:rPr>
            </w:r>
            <w:r/>
          </w:p>
        </w:tc>
      </w:tr>
      <w:tr>
        <w:trPr>
          <w:trHeight w:val="454"/>
        </w:trPr>
        <w:tc>
          <w:tcPr>
            <w:tcW w:w="2297"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室外面积</w:t>
            </w:r>
            <w:r>
              <w:rPr>
                <w:rFonts w:hint="eastAsia" w:ascii="宋体" w:eastAsia="宋体" w:cs="宋体"/>
                <w:color w:val="000000"/>
                <w:lang w:bidi="ar-SA"/>
              </w:rPr>
            </w:r>
            <w:r/>
          </w:p>
        </w:tc>
        <w:tc>
          <w:tcPr>
            <w:tcW w:w="3433"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1000㎡</w:t>
            </w:r>
            <w:r>
              <w:rPr>
                <w:rFonts w:hint="eastAsia" w:ascii="宋体" w:eastAsia="宋体" w:cs="宋体"/>
                <w:color w:val="000000"/>
                <w:lang w:bidi="ar-SA"/>
              </w:rPr>
            </w:r>
            <w:r/>
          </w:p>
        </w:tc>
        <w:tc>
          <w:tcPr>
            <w:tcW w:w="3433"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t xml:space="preserve">“保安服务”</w:t>
            </w:r>
            <w:r>
              <w:rPr>
                <w:rFonts w:hint="eastAsia" w:ascii="宋体" w:eastAsia="宋体" w:cs="宋体"/>
                <w:color w:val="000000"/>
                <w:lang w:bidi="ar-SA"/>
              </w:rPr>
            </w:r>
            <w:r/>
          </w:p>
        </w:tc>
      </w:tr>
      <w:tr>
        <w:trPr>
          <w:trHeight w:val="454"/>
        </w:trPr>
        <w:tc>
          <w:tcPr>
            <w:tcW w:w="2297"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绿化</w:t>
            </w:r>
            <w:r>
              <w:rPr>
                <w:rFonts w:hint="eastAsia" w:ascii="宋体" w:eastAsia="宋体" w:cs="宋体"/>
                <w:color w:val="000000"/>
                <w:lang w:bidi="ar-SA"/>
              </w:rPr>
            </w:r>
            <w:r/>
          </w:p>
        </w:tc>
        <w:tc>
          <w:tcPr>
            <w:tcW w:w="3433"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200㎡</w:t>
            </w:r>
            <w:r>
              <w:rPr>
                <w:rFonts w:hint="eastAsia" w:ascii="宋体" w:eastAsia="宋体" w:cs="宋体"/>
                <w:color w:val="000000"/>
                <w:lang w:bidi="ar-SA"/>
              </w:rPr>
            </w:r>
            <w:r/>
          </w:p>
        </w:tc>
        <w:tc>
          <w:tcPr>
            <w:tcW w:w="3433"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见“保洁服务”“绿化服务”</w:t>
            </w:r>
            <w:r>
              <w:rPr>
                <w:rFonts w:hint="eastAsia" w:ascii="宋体" w:eastAsia="宋体" w:cs="宋体"/>
                <w:color w:val="000000"/>
                <w:lang w:bidi="ar-SA"/>
              </w:rPr>
            </w:r>
            <w:r/>
          </w:p>
        </w:tc>
      </w:tr>
      <w:tr>
        <w:trPr>
          <w:trHeight w:val="454"/>
        </w:trPr>
        <w:tc>
          <w:tcPr>
            <w:tcW w:w="2297"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广场</w:t>
            </w:r>
            <w:r>
              <w:rPr>
                <w:rFonts w:hint="eastAsia" w:ascii="宋体" w:eastAsia="宋体" w:cs="宋体"/>
                <w:color w:val="000000"/>
                <w:lang w:bidi="ar-SA"/>
              </w:rPr>
            </w:r>
            <w:r/>
          </w:p>
        </w:tc>
        <w:tc>
          <w:tcPr>
            <w:tcW w:w="3433"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150㎡</w:t>
            </w:r>
            <w:r>
              <w:rPr>
                <w:rFonts w:hint="eastAsia" w:ascii="宋体" w:eastAsia="宋体" w:cs="宋体"/>
                <w:color w:val="000000"/>
                <w:lang w:bidi="ar-SA"/>
              </w:rPr>
            </w:r>
            <w:r/>
          </w:p>
        </w:tc>
        <w:tc>
          <w:tcPr>
            <w:tcW w:w="3433"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t xml:space="preserve">“保安服务”</w:t>
            </w:r>
            <w:r>
              <w:rPr>
                <w:rFonts w:hint="eastAsia" w:ascii="宋体" w:eastAsia="宋体" w:cs="宋体"/>
                <w:color w:val="000000"/>
                <w:lang w:bidi="ar-SA"/>
              </w:rPr>
            </w:r>
            <w:r/>
          </w:p>
        </w:tc>
      </w:tr>
      <w:tr>
        <w:trPr>
          <w:trHeight w:val="454"/>
        </w:trPr>
        <w:tc>
          <w:tcPr>
            <w:tcW w:w="2297"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门前三包</w:t>
            </w:r>
            <w:r>
              <w:rPr>
                <w:rFonts w:hint="eastAsia" w:ascii="宋体" w:eastAsia="宋体" w:cs="宋体"/>
                <w:color w:val="000000"/>
                <w:lang w:bidi="ar-SA"/>
              </w:rPr>
            </w:r>
            <w:r/>
          </w:p>
        </w:tc>
        <w:tc>
          <w:tcPr>
            <w:tcW w:w="343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300㎡</w:t>
            </w:r>
            <w:r>
              <w:rPr>
                <w:rFonts w:hint="eastAsia" w:ascii="宋体" w:eastAsia="宋体" w:cs="宋体"/>
                <w:color w:val="000000"/>
                <w:lang w:bidi="ar-SA"/>
              </w:rPr>
            </w:r>
            <w:r/>
          </w:p>
        </w:tc>
        <w:tc>
          <w:tcPr>
            <w:tcW w:w="343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r>
        <w:trPr>
          <w:trHeight w:val="454"/>
        </w:trPr>
        <w:tc>
          <w:tcPr>
            <w:tcW w:w="2297"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监控</w:t>
            </w:r>
            <w:r>
              <w:rPr>
                <w:rFonts w:hint="eastAsia" w:ascii="宋体" w:eastAsia="宋体" w:cs="宋体"/>
                <w:color w:val="000000"/>
                <w:lang w:bidi="ar-SA"/>
              </w:rPr>
            </w:r>
            <w:r/>
          </w:p>
        </w:tc>
        <w:tc>
          <w:tcPr>
            <w:tcW w:w="3433"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235个</w:t>
            </w:r>
            <w:r>
              <w:rPr>
                <w:rFonts w:hint="eastAsia" w:ascii="宋体" w:eastAsia="宋体" w:cs="宋体"/>
                <w:color w:val="000000"/>
                <w:lang w:bidi="ar-SA"/>
              </w:rPr>
            </w:r>
            <w:r/>
          </w:p>
        </w:tc>
        <w:tc>
          <w:tcPr>
            <w:tcW w:w="343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见“房屋维护服务”“保洁服务”</w:t>
            </w:r>
            <w:r>
              <w:rPr>
                <w:rFonts w:hint="eastAsia" w:ascii="宋体" w:eastAsia="宋体" w:cs="宋体"/>
                <w:color w:val="000000"/>
                <w:lang w:bidi="ar-SA"/>
              </w:rPr>
            </w:r>
            <w:r/>
          </w:p>
        </w:tc>
      </w:tr>
      <w:tr>
        <w:trPr>
          <w:trHeight w:val="454"/>
        </w:trPr>
        <w:tc>
          <w:tcPr>
            <w:tcW w:w="2297"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指示牌、显示屏</w:t>
            </w:r>
            <w:r>
              <w:rPr>
                <w:rFonts w:hint="eastAsia" w:ascii="宋体" w:eastAsia="宋体" w:cs="宋体"/>
                <w:color w:val="000000"/>
                <w:lang w:bidi="ar-SA"/>
              </w:rPr>
            </w:r>
            <w:r/>
          </w:p>
        </w:tc>
        <w:tc>
          <w:tcPr>
            <w:tcW w:w="3433"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0个指示牌  14个显示屏</w:t>
            </w:r>
            <w:r>
              <w:rPr>
                <w:rFonts w:hint="eastAsia" w:ascii="宋体" w:eastAsia="宋体" w:cs="宋体"/>
                <w:color w:val="000000"/>
                <w:lang w:bidi="ar-SA"/>
              </w:rPr>
            </w:r>
            <w:r/>
          </w:p>
        </w:tc>
        <w:tc>
          <w:tcPr>
            <w:tcW w:w="3433" w:type="dxa"/>
            <w:vAlign w:val="center"/>
            <w:textDirection w:val="lrTb"/>
            <w:noWrap/>
          </w:tcPr>
          <w:p>
            <w:pPr>
              <w:pStyle w:val="895"/>
              <w:rPr>
                <w:rFonts w:hint="eastAsia" w:ascii="宋体" w:eastAsia="宋体" w:cs="宋体"/>
                <w:color w:val="000000"/>
                <w:lang w:bidi="ar-SA"/>
              </w:rPr>
            </w:pPr>
            <w:r>
              <w:rPr>
                <w:rFonts w:hint="eastAsia" w:ascii="宋体" w:eastAsia="宋体" w:cs="宋体"/>
                <w:color w:val="000000"/>
                <w:lang w:bidi="ar-SA"/>
              </w:rPr>
              <w:t xml:space="preserve">见“房屋维护服务”“保洁服务”</w:t>
            </w:r>
            <w:r>
              <w:rPr>
                <w:rFonts w:hint="eastAsia" w:ascii="宋体" w:eastAsia="宋体" w:cs="宋体"/>
                <w:color w:val="000000"/>
                <w:lang w:bidi="ar-SA"/>
              </w:rPr>
            </w:r>
            <w:r/>
          </w:p>
        </w:tc>
      </w:tr>
    </w:tbl>
    <w:p>
      <w:pPr>
        <w:pStyle w:val="898"/>
        <w:rPr>
          <w:color w:val="000000"/>
          <w:sz w:val="28"/>
          <w:szCs w:val="28"/>
        </w:rPr>
      </w:pPr>
      <w:r>
        <w:rPr>
          <w:color w:val="000000"/>
          <w:sz w:val="28"/>
          <w:szCs w:val="28"/>
        </w:rPr>
        <w:t xml:space="preserve">（二）</w:t>
      </w:r>
      <w:r>
        <w:rPr>
          <w:rFonts w:hint="eastAsia"/>
          <w:color w:val="000000"/>
          <w:sz w:val="28"/>
          <w:szCs w:val="28"/>
        </w:rPr>
        <w:t xml:space="preserve">物业管理</w:t>
      </w:r>
      <w:r>
        <w:rPr>
          <w:color w:val="000000"/>
          <w:sz w:val="28"/>
          <w:szCs w:val="28"/>
        </w:rPr>
        <w:t xml:space="preserve">（建筑物）</w:t>
      </w:r>
      <w:r>
        <w:rPr>
          <w:rFonts w:hint="eastAsia"/>
          <w:color w:val="000000"/>
          <w:sz w:val="28"/>
          <w:szCs w:val="28"/>
        </w:rPr>
        <w:t xml:space="preserve">（</w:t>
      </w:r>
      <w:r>
        <w:rPr>
          <w:rFonts w:hint="eastAsia" w:ascii="宋体" w:cs="Calibri"/>
          <w:color w:val="000000"/>
          <w:sz w:val="28"/>
          <w:szCs w:val="28"/>
          <w:lang w:bidi="ar-SA"/>
        </w:rPr>
        <w:t xml:space="preserve">湛江路86号办公点</w:t>
      </w:r>
      <w:r>
        <w:rPr>
          <w:rFonts w:hint="eastAsia"/>
          <w:color w:val="000000"/>
          <w:sz w:val="28"/>
          <w:szCs w:val="28"/>
        </w:rPr>
        <w:t xml:space="preserve">）</w:t>
      </w:r>
      <w:r>
        <w:rPr>
          <w:color w:val="000000"/>
          <w:sz w:val="28"/>
          <w:szCs w:val="28"/>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539"/>
        <w:gridCol w:w="4255"/>
        <w:gridCol w:w="2633"/>
      </w:tblGrid>
      <w:tr>
        <w:trPr>
          <w:trHeight w:val="454"/>
        </w:trPr>
        <w:tc>
          <w:tcPr>
            <w:gridSpan w:val="2"/>
            <w:tcW w:w="2271" w:type="dxa"/>
            <w:vAlign w:val="center"/>
            <w:textDirection w:val="lrTb"/>
            <w:noWrap/>
          </w:tcPr>
          <w:p>
            <w:pPr>
              <w:pStyle w:val="895"/>
              <w:jc w:val="center"/>
              <w:spacing w:line="300" w:lineRule="auto"/>
              <w:widowControl w:val="off"/>
              <w:rPr>
                <w:rFonts w:hint="eastAsia" w:ascii="宋体" w:eastAsia="宋体" w:cs="宋体"/>
                <w:b/>
                <w:bCs/>
                <w:color w:val="000000"/>
                <w:lang w:bidi="ar-SA"/>
              </w:rPr>
            </w:pPr>
            <w:r>
              <w:rPr>
                <w:rFonts w:hint="eastAsia" w:ascii="宋体" w:eastAsia="宋体" w:cs="宋体"/>
                <w:b/>
                <w:bCs/>
                <w:color w:val="000000"/>
                <w:lang w:bidi="ar-SA"/>
              </w:rPr>
              <w:t xml:space="preserve">名称</w:t>
            </w:r>
            <w:r>
              <w:rPr>
                <w:rFonts w:hint="eastAsia" w:ascii="宋体" w:eastAsia="宋体" w:cs="宋体"/>
                <w:b/>
                <w:bCs/>
                <w:color w:val="000000"/>
                <w:lang w:bidi="ar-SA"/>
              </w:rPr>
            </w:r>
            <w:r/>
          </w:p>
        </w:tc>
        <w:tc>
          <w:tcPr>
            <w:tcW w:w="4255" w:type="dxa"/>
            <w:vAlign w:val="center"/>
            <w:textDirection w:val="lrTb"/>
            <w:noWrap/>
          </w:tcPr>
          <w:p>
            <w:pPr>
              <w:pStyle w:val="895"/>
              <w:jc w:val="center"/>
              <w:spacing w:line="300" w:lineRule="auto"/>
              <w:widowControl w:val="off"/>
              <w:rPr>
                <w:rFonts w:hint="eastAsia" w:ascii="宋体" w:eastAsia="宋体" w:cs="宋体"/>
                <w:b/>
                <w:bCs/>
                <w:color w:val="000000"/>
                <w:lang w:bidi="ar-SA"/>
              </w:rPr>
            </w:pPr>
            <w:r>
              <w:rPr>
                <w:rFonts w:hint="eastAsia" w:ascii="宋体" w:eastAsia="宋体" w:cs="宋体"/>
                <w:b/>
                <w:bCs/>
                <w:color w:val="000000"/>
                <w:lang w:bidi="ar-SA"/>
              </w:rPr>
              <w:t xml:space="preserve">明细</w:t>
            </w:r>
            <w:r>
              <w:rPr>
                <w:rFonts w:hint="eastAsia" w:ascii="宋体" w:eastAsia="宋体" w:cs="宋体"/>
                <w:b/>
                <w:bCs/>
                <w:color w:val="000000"/>
                <w:lang w:bidi="ar-SA"/>
              </w:rPr>
            </w:r>
            <w:r/>
          </w:p>
        </w:tc>
        <w:tc>
          <w:tcPr>
            <w:tcW w:w="2633" w:type="dxa"/>
            <w:vAlign w:val="center"/>
            <w:textDirection w:val="lrTb"/>
            <w:noWrap/>
          </w:tcPr>
          <w:p>
            <w:pPr>
              <w:pStyle w:val="895"/>
              <w:jc w:val="center"/>
              <w:spacing w:line="300" w:lineRule="auto"/>
              <w:widowControl w:val="off"/>
              <w:rPr>
                <w:rFonts w:hint="eastAsia" w:ascii="宋体" w:eastAsia="宋体" w:cs="宋体"/>
                <w:b/>
                <w:bCs/>
                <w:color w:val="000000"/>
                <w:lang w:bidi="ar-SA"/>
              </w:rPr>
            </w:pPr>
            <w:r>
              <w:rPr>
                <w:rFonts w:hint="eastAsia" w:ascii="宋体" w:eastAsia="宋体" w:cs="宋体"/>
                <w:b/>
                <w:bCs/>
                <w:color w:val="000000"/>
                <w:lang w:bidi="ar-SA"/>
              </w:rPr>
              <w:t xml:space="preserve">服务内容及标准</w:t>
            </w:r>
            <w:r>
              <w:rPr>
                <w:rFonts w:hint="eastAsia" w:ascii="宋体" w:eastAsia="宋体" w:cs="宋体"/>
                <w:b/>
                <w:bCs/>
                <w:color w:val="000000"/>
                <w:lang w:bidi="ar-SA"/>
              </w:rPr>
            </w:r>
            <w:r/>
          </w:p>
        </w:tc>
      </w:tr>
      <w:tr>
        <w:trPr>
          <w:trHeight w:val="454"/>
        </w:trPr>
        <w:tc>
          <w:tcPr>
            <w:gridSpan w:val="2"/>
            <w:tcW w:w="2271"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湛江路86号办公点</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综合楼</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r>
            <w:r/>
          </w:p>
        </w:tc>
      </w:tr>
      <w:tr>
        <w:trPr>
          <w:trHeight w:val="454"/>
        </w:trPr>
        <w:tc>
          <w:tcPr>
            <w:tcW w:w="732" w:type="dxa"/>
            <w:vAlign w:val="center"/>
            <w:vMerge w:val="restart"/>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总面积</w:t>
            </w:r>
            <w:r>
              <w:rPr>
                <w:rFonts w:hint="eastAsia" w:ascii="宋体" w:eastAsia="宋体" w:cs="宋体"/>
                <w:color w:val="000000"/>
                <w:lang w:bidi="ar-SA"/>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建筑面积（㎡）</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7200平方米</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w:t>
            </w:r>
            <w:r>
              <w:rPr>
                <w:rFonts w:hint="eastAsia" w:ascii="宋体" w:eastAsia="宋体" w:cs="宋体"/>
                <w:color w:val="000000"/>
                <w:lang w:bidi="ar-SA"/>
              </w:rPr>
            </w:r>
            <w:r/>
          </w:p>
        </w:tc>
      </w:tr>
      <w:tr>
        <w:trPr>
          <w:trHeight w:val="454"/>
        </w:trPr>
        <w:tc>
          <w:tcPr>
            <w:tcW w:w="732" w:type="dxa"/>
            <w:vAlign w:val="center"/>
            <w:vMerge w:val="continue"/>
            <w:textDirection w:val="lrTb"/>
            <w:noWrap/>
          </w:tcPr>
          <w:p>
            <w:pPr>
              <w:pStyle w:val="895"/>
              <w:rPr>
                <w:color w:val="000000"/>
              </w:rPr>
            </w:pPr>
            <w:r>
              <w:rPr>
                <w:color w:val="000000"/>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需保洁面积（㎡）</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5760㎡</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r>
        <w:trPr>
          <w:trHeight w:val="454"/>
        </w:trPr>
        <w:tc>
          <w:tcPr>
            <w:tcW w:w="732"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会议室</w:t>
            </w:r>
            <w:r>
              <w:rPr>
                <w:rFonts w:hint="eastAsia" w:ascii="宋体" w:eastAsia="宋体" w:cs="宋体"/>
                <w:color w:val="000000"/>
                <w:lang w:bidi="ar-SA"/>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会议室数量（个）及总面积（㎡）</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4个会议室，面积480㎡</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见“保洁服务”“会议服务”</w:t>
            </w:r>
            <w:r>
              <w:rPr>
                <w:rFonts w:hint="eastAsia" w:ascii="宋体" w:eastAsia="宋体" w:cs="宋体"/>
                <w:color w:val="000000"/>
                <w:lang w:bidi="ar-SA"/>
              </w:rPr>
            </w:r>
            <w:r/>
          </w:p>
        </w:tc>
      </w:tr>
      <w:tr>
        <w:trPr>
          <w:trHeight w:val="454"/>
        </w:trPr>
        <w:tc>
          <w:tcPr>
            <w:tcW w:w="732" w:type="dxa"/>
            <w:vAlign w:val="center"/>
            <w:textDirection w:val="lrTb"/>
            <w:noWrap/>
          </w:tcPr>
          <w:p>
            <w:pPr>
              <w:pStyle w:val="895"/>
              <w:jc w:val="both"/>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卫生间</w:t>
            </w:r>
            <w:r>
              <w:rPr>
                <w:rFonts w:hint="eastAsia" w:ascii="宋体" w:eastAsia="宋体" w:cs="宋体"/>
                <w:color w:val="000000"/>
                <w:lang w:bidi="ar-SA"/>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卫生间数量（个）及总面积（㎡）</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14个卫生间数量，280㎡</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r>
        <w:trPr>
          <w:trHeight w:val="454"/>
        </w:trPr>
        <w:tc>
          <w:tcPr>
            <w:tcW w:w="732" w:type="dxa"/>
            <w:vAlign w:val="center"/>
            <w:textDirection w:val="lrTb"/>
            <w:noWrap/>
          </w:tcPr>
          <w:p>
            <w:pPr>
              <w:pStyle w:val="895"/>
              <w:jc w:val="both"/>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垃圾存放点</w:t>
            </w:r>
            <w:r>
              <w:rPr>
                <w:rFonts w:hint="eastAsia" w:ascii="宋体" w:eastAsia="宋体" w:cs="宋体"/>
                <w:color w:val="000000"/>
                <w:lang w:bidi="ar-SA"/>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各垃圾存放点位置、面积（㎡）及数量（个）</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1个垃圾存放点，10㎡</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r>
        <w:trPr>
          <w:trHeight w:val="454"/>
        </w:trPr>
        <w:tc>
          <w:tcPr>
            <w:tcW w:w="732" w:type="dxa"/>
            <w:vAlign w:val="center"/>
            <w:vMerge w:val="restart"/>
            <w:textDirection w:val="lrTb"/>
            <w:noWrap/>
          </w:tcPr>
          <w:p>
            <w:pPr>
              <w:pStyle w:val="895"/>
              <w:jc w:val="both"/>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车行/人行口</w:t>
            </w:r>
            <w:r>
              <w:rPr>
                <w:rFonts w:hint="eastAsia" w:ascii="宋体" w:eastAsia="宋体" w:cs="宋体"/>
                <w:color w:val="000000"/>
                <w:lang w:bidi="ar-SA"/>
              </w:rPr>
            </w:r>
            <w:r/>
          </w:p>
        </w:tc>
        <w:tc>
          <w:tcPr>
            <w:tcW w:w="1539" w:type="dxa"/>
            <w:vAlign w:val="center"/>
            <w:textDirection w:val="lrTb"/>
            <w:noWrap/>
          </w:tcPr>
          <w:p>
            <w:pPr>
              <w:pStyle w:val="895"/>
              <w:jc w:val="both"/>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车行口</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1个</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w:t>
            </w:r>
            <w:r>
              <w:rPr>
                <w:rFonts w:hint="eastAsia" w:ascii="宋体" w:eastAsia="宋体" w:cs="宋体"/>
                <w:color w:val="000000"/>
                <w:lang w:bidi="ar-SA"/>
              </w:rPr>
            </w:r>
            <w:r/>
          </w:p>
        </w:tc>
      </w:tr>
      <w:tr>
        <w:trPr>
          <w:trHeight w:val="454"/>
        </w:trPr>
        <w:tc>
          <w:tcPr>
            <w:tcW w:w="732" w:type="dxa"/>
            <w:vAlign w:val="center"/>
            <w:vMerge w:val="continue"/>
            <w:textDirection w:val="lrTb"/>
            <w:noWrap/>
          </w:tcPr>
          <w:p>
            <w:pPr>
              <w:pStyle w:val="895"/>
              <w:rPr>
                <w:color w:val="000000"/>
              </w:rPr>
            </w:pPr>
            <w:r>
              <w:rPr>
                <w:color w:val="000000"/>
              </w:rPr>
            </w:r>
            <w:r/>
          </w:p>
        </w:tc>
        <w:tc>
          <w:tcPr>
            <w:tcW w:w="1539" w:type="dxa"/>
            <w:vAlign w:val="center"/>
            <w:textDirection w:val="lrTb"/>
            <w:noWrap/>
          </w:tcPr>
          <w:p>
            <w:pPr>
              <w:pStyle w:val="895"/>
              <w:jc w:val="both"/>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人行口</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1个</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w:t>
            </w:r>
            <w:r>
              <w:rPr>
                <w:rFonts w:hint="eastAsia" w:ascii="宋体" w:eastAsia="宋体" w:cs="宋体"/>
                <w:color w:val="000000"/>
                <w:lang w:bidi="ar-SA"/>
              </w:rPr>
            </w:r>
            <w:r/>
          </w:p>
        </w:tc>
      </w:tr>
      <w:tr>
        <w:trPr>
          <w:trHeight w:val="454"/>
        </w:trPr>
        <w:tc>
          <w:tcPr>
            <w:tcW w:w="732" w:type="dxa"/>
            <w:vAlign w:val="center"/>
            <w:vMerge w:val="restart"/>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设施设备（可另行附表）</w:t>
            </w:r>
            <w:r>
              <w:rPr>
                <w:rFonts w:hint="eastAsia" w:ascii="宋体" w:eastAsia="宋体" w:cs="宋体"/>
                <w:color w:val="000000"/>
                <w:lang w:bidi="ar-SA"/>
              </w:rPr>
            </w:r>
            <w:r/>
          </w:p>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电梯系统</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r>
            <w:r/>
          </w:p>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一个货梯不再在质保期内，2个乘客电梯，在质保范围</w:t>
            </w:r>
            <w:r>
              <w:rPr>
                <w:rFonts w:hint="eastAsia" w:ascii="宋体" w:eastAsia="宋体" w:cs="宋体"/>
                <w:color w:val="000000"/>
                <w:lang w:bidi="ar-SA"/>
              </w:rPr>
            </w:r>
            <w:r/>
          </w:p>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r>
        <w:trPr>
          <w:trHeight w:val="707"/>
        </w:trPr>
        <w:tc>
          <w:tcPr>
            <w:tcW w:w="732" w:type="dxa"/>
            <w:vAlign w:val="center"/>
            <w:vMerge w:val="continue"/>
            <w:textDirection w:val="lrTb"/>
            <w:noWrap/>
          </w:tcPr>
          <w:p>
            <w:pPr>
              <w:pStyle w:val="895"/>
              <w:rPr>
                <w:color w:val="000000"/>
              </w:rPr>
            </w:pPr>
            <w:r>
              <w:rPr>
                <w:color w:val="000000"/>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空调系统</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大金中央空调，不在质保期</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r>
        <w:trPr>
          <w:trHeight w:val="454"/>
        </w:trPr>
        <w:tc>
          <w:tcPr>
            <w:tcW w:w="732" w:type="dxa"/>
            <w:vAlign w:val="center"/>
            <w:vMerge w:val="continue"/>
            <w:textDirection w:val="lrTb"/>
            <w:noWrap/>
          </w:tcPr>
          <w:p>
            <w:pPr>
              <w:pStyle w:val="895"/>
              <w:rPr>
                <w:color w:val="000000"/>
              </w:rPr>
            </w:pPr>
            <w:r>
              <w:rPr>
                <w:color w:val="000000"/>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消防系统</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每个楼层都有喷淋报警系统，不在质保期内</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r>
        <w:trPr>
          <w:trHeight w:val="454"/>
        </w:trPr>
        <w:tc>
          <w:tcPr>
            <w:tcW w:w="732" w:type="dxa"/>
            <w:vAlign w:val="center"/>
            <w:vMerge w:val="continue"/>
            <w:textDirection w:val="lrTb"/>
            <w:noWrap/>
          </w:tcPr>
          <w:p>
            <w:pPr>
              <w:pStyle w:val="895"/>
              <w:rPr>
                <w:color w:val="000000"/>
              </w:rPr>
            </w:pPr>
            <w:r>
              <w:rPr>
                <w:color w:val="000000"/>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安防系统</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人脸识别24组，监控46个，不在质保期内</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见“保安服务”“公用设施设备维护服务”</w:t>
            </w:r>
            <w:r>
              <w:rPr>
                <w:rFonts w:hint="eastAsia" w:ascii="宋体" w:eastAsia="宋体" w:cs="宋体"/>
                <w:color w:val="000000"/>
                <w:lang w:bidi="ar-SA"/>
              </w:rPr>
            </w:r>
            <w:r/>
          </w:p>
        </w:tc>
      </w:tr>
      <w:tr>
        <w:trPr>
          <w:trHeight w:val="90"/>
        </w:trPr>
        <w:tc>
          <w:tcPr>
            <w:tcW w:w="732" w:type="dxa"/>
            <w:vAlign w:val="center"/>
            <w:vMerge w:val="continue"/>
            <w:textDirection w:val="lrTb"/>
            <w:noWrap/>
          </w:tcPr>
          <w:p>
            <w:pPr>
              <w:pStyle w:val="895"/>
              <w:rPr>
                <w:color w:val="000000"/>
              </w:rPr>
            </w:pPr>
            <w:r>
              <w:rPr>
                <w:color w:val="000000"/>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供配电系统</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1个高压配电房</w:t>
            </w: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见“公用设施设备维护服务”</w:t>
            </w:r>
            <w:r>
              <w:rPr>
                <w:rFonts w:hint="eastAsia" w:ascii="宋体" w:eastAsia="宋体" w:cs="宋体"/>
                <w:color w:val="000000"/>
                <w:lang w:bidi="ar-SA"/>
              </w:rPr>
            </w:r>
            <w:r/>
          </w:p>
        </w:tc>
      </w:tr>
      <w:tr>
        <w:trPr>
          <w:trHeight w:val="454"/>
        </w:trPr>
        <w:tc>
          <w:tcPr>
            <w:tcW w:w="732" w:type="dxa"/>
            <w:vAlign w:val="center"/>
            <w:vMerge w:val="continue"/>
            <w:textDirection w:val="lrTb"/>
            <w:noWrap/>
          </w:tcPr>
          <w:p>
            <w:pPr>
              <w:pStyle w:val="895"/>
              <w:rPr>
                <w:color w:val="000000"/>
              </w:rPr>
            </w:pPr>
            <w:r>
              <w:rPr>
                <w:color w:val="000000"/>
              </w:rPr>
            </w:r>
            <w:r/>
          </w:p>
        </w:tc>
        <w:tc>
          <w:tcPr>
            <w:tcW w:w="1539"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t xml:space="preserve">……</w:t>
            </w:r>
            <w:r>
              <w:rPr>
                <w:rFonts w:hint="eastAsia" w:ascii="宋体" w:eastAsia="宋体" w:cs="宋体"/>
                <w:color w:val="000000"/>
                <w:lang w:bidi="ar-SA"/>
              </w:rPr>
            </w:r>
            <w:r/>
          </w:p>
        </w:tc>
        <w:tc>
          <w:tcPr>
            <w:tcW w:w="4255"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r>
            <w:r/>
          </w:p>
        </w:tc>
        <w:tc>
          <w:tcPr>
            <w:tcW w:w="2633" w:type="dxa"/>
            <w:vAlign w:val="center"/>
            <w:textDirection w:val="lrTb"/>
            <w:noWrap/>
          </w:tcPr>
          <w:p>
            <w:pPr>
              <w:pStyle w:val="895"/>
              <w:spacing w:line="300" w:lineRule="auto"/>
              <w:widowControl w:val="off"/>
              <w:rPr>
                <w:rFonts w:hint="eastAsia" w:ascii="宋体" w:eastAsia="宋体" w:cs="宋体"/>
                <w:color w:val="000000"/>
                <w:lang w:bidi="ar-SA"/>
              </w:rPr>
            </w:pPr>
            <w:r>
              <w:rPr>
                <w:rFonts w:hint="eastAsia" w:ascii="宋体" w:eastAsia="宋体" w:cs="宋体"/>
                <w:color w:val="000000"/>
                <w:lang w:bidi="ar-SA"/>
              </w:rPr>
            </w:r>
            <w:r/>
          </w:p>
        </w:tc>
      </w:tr>
    </w:tbl>
    <w:p>
      <w:pPr>
        <w:pStyle w:val="898"/>
        <w:rPr>
          <w:color w:val="000000"/>
        </w:rPr>
      </w:pPr>
      <w:r>
        <w:rPr>
          <w:rFonts w:hint="eastAsia"/>
          <w:color w:val="000000"/>
        </w:rPr>
        <w:t xml:space="preserve">（2）物业管理（室外）</w:t>
      </w:r>
      <w:r>
        <w:rPr>
          <w:color w:val="000000"/>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4"/>
        <w:gridCol w:w="3336"/>
        <w:gridCol w:w="4174"/>
      </w:tblGrid>
      <w:tr>
        <w:trPr>
          <w:trHeight w:val="454"/>
        </w:trPr>
        <w:tc>
          <w:tcPr>
            <w:tcW w:w="1654" w:type="dxa"/>
            <w:vAlign w:val="center"/>
            <w:textDirection w:val="lrTb"/>
            <w:noWrap/>
          </w:tcPr>
          <w:p>
            <w:pPr>
              <w:pStyle w:val="895"/>
              <w:jc w:val="center"/>
              <w:spacing w:line="300" w:lineRule="auto"/>
              <w:widowControl w:val="off"/>
              <w:rPr>
                <w:rFonts w:hint="eastAsia" w:ascii="宋体" w:eastAsia="宋体" w:cs="宋体"/>
                <w:b/>
                <w:bCs/>
                <w:color w:val="000000"/>
                <w:lang w:bidi="ar-SA"/>
              </w:rPr>
            </w:pPr>
            <w:r>
              <w:rPr>
                <w:rFonts w:hint="eastAsia" w:ascii="宋体" w:eastAsia="宋体" w:cs="宋体"/>
                <w:b/>
                <w:bCs/>
                <w:color w:val="000000"/>
                <w:lang w:bidi="ar-SA"/>
              </w:rPr>
              <w:t xml:space="preserve">名称</w:t>
            </w:r>
            <w:r>
              <w:rPr>
                <w:rFonts w:hint="eastAsia" w:ascii="宋体" w:eastAsia="宋体" w:cs="宋体"/>
                <w:b/>
                <w:bCs/>
                <w:color w:val="000000"/>
                <w:lang w:bidi="ar-SA"/>
              </w:rPr>
            </w:r>
            <w:r/>
          </w:p>
        </w:tc>
        <w:tc>
          <w:tcPr>
            <w:tcW w:w="3336" w:type="dxa"/>
            <w:vAlign w:val="center"/>
            <w:textDirection w:val="lrTb"/>
            <w:noWrap/>
          </w:tcPr>
          <w:p>
            <w:pPr>
              <w:pStyle w:val="895"/>
              <w:jc w:val="center"/>
              <w:spacing w:line="300" w:lineRule="auto"/>
              <w:widowControl w:val="off"/>
              <w:rPr>
                <w:rFonts w:hint="eastAsia" w:ascii="宋体" w:eastAsia="宋体" w:cs="宋体"/>
                <w:b/>
                <w:bCs/>
                <w:color w:val="000000"/>
                <w:lang w:bidi="ar-SA"/>
              </w:rPr>
            </w:pPr>
            <w:r>
              <w:rPr>
                <w:rFonts w:hint="eastAsia" w:ascii="宋体" w:eastAsia="宋体" w:cs="宋体"/>
                <w:b/>
                <w:bCs/>
                <w:color w:val="000000"/>
                <w:lang w:bidi="ar-SA"/>
              </w:rPr>
              <w:t xml:space="preserve">明细</w:t>
            </w:r>
            <w:r>
              <w:rPr>
                <w:rFonts w:hint="eastAsia" w:ascii="宋体" w:eastAsia="宋体" w:cs="宋体"/>
                <w:b/>
                <w:bCs/>
                <w:color w:val="000000"/>
                <w:lang w:bidi="ar-SA"/>
              </w:rPr>
            </w:r>
            <w:r/>
          </w:p>
        </w:tc>
        <w:tc>
          <w:tcPr>
            <w:tcW w:w="4174" w:type="dxa"/>
            <w:vAlign w:val="center"/>
            <w:textDirection w:val="lrTb"/>
            <w:noWrap/>
          </w:tcPr>
          <w:p>
            <w:pPr>
              <w:pStyle w:val="895"/>
              <w:jc w:val="center"/>
              <w:spacing w:line="300" w:lineRule="auto"/>
              <w:widowControl w:val="off"/>
              <w:rPr>
                <w:rFonts w:hint="eastAsia" w:ascii="宋体" w:eastAsia="宋体" w:cs="宋体"/>
                <w:b/>
                <w:bCs/>
                <w:color w:val="000000"/>
                <w:lang w:bidi="ar-SA"/>
              </w:rPr>
            </w:pPr>
            <w:r>
              <w:rPr>
                <w:rFonts w:hint="eastAsia" w:ascii="宋体" w:eastAsia="宋体" w:cs="宋体"/>
                <w:b/>
                <w:bCs/>
                <w:color w:val="000000"/>
                <w:lang w:bidi="ar-SA"/>
              </w:rPr>
              <w:t xml:space="preserve">服务内容及标准</w:t>
            </w:r>
            <w:r>
              <w:rPr>
                <w:rFonts w:hint="eastAsia" w:ascii="宋体" w:eastAsia="宋体" w:cs="宋体"/>
                <w:b/>
                <w:bCs/>
                <w:color w:val="000000"/>
                <w:lang w:bidi="ar-SA"/>
              </w:rPr>
            </w:r>
            <w:r/>
          </w:p>
        </w:tc>
      </w:tr>
      <w:tr>
        <w:trPr>
          <w:trHeight w:val="454"/>
        </w:trPr>
        <w:tc>
          <w:tcPr>
            <w:tcW w:w="1654"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室外面积</w:t>
            </w:r>
            <w:r>
              <w:rPr>
                <w:rFonts w:hint="eastAsia" w:ascii="宋体" w:eastAsia="宋体" w:cs="宋体"/>
                <w:color w:val="000000"/>
                <w:lang w:bidi="ar-SA"/>
              </w:rPr>
            </w:r>
            <w:r/>
          </w:p>
        </w:tc>
        <w:tc>
          <w:tcPr>
            <w:tcW w:w="3336"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300㎡</w:t>
            </w:r>
            <w:r>
              <w:rPr>
                <w:rFonts w:hint="eastAsia" w:ascii="宋体" w:eastAsia="宋体" w:cs="宋体"/>
                <w:color w:val="000000"/>
                <w:lang w:bidi="ar-SA"/>
              </w:rPr>
            </w:r>
            <w:r/>
          </w:p>
        </w:tc>
        <w:tc>
          <w:tcPr>
            <w:tcW w:w="4174"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t xml:space="preserve">“保安服务”</w:t>
            </w:r>
            <w:r>
              <w:rPr>
                <w:rFonts w:hint="eastAsia" w:ascii="宋体" w:eastAsia="宋体" w:cs="宋体"/>
                <w:color w:val="000000"/>
                <w:lang w:bidi="ar-SA"/>
              </w:rPr>
            </w:r>
            <w:r/>
          </w:p>
        </w:tc>
      </w:tr>
      <w:tr>
        <w:trPr>
          <w:trHeight w:val="454"/>
        </w:trPr>
        <w:tc>
          <w:tcPr>
            <w:tcW w:w="1654"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绿化</w:t>
            </w:r>
            <w:r>
              <w:rPr>
                <w:rFonts w:hint="eastAsia" w:ascii="宋体" w:eastAsia="宋体" w:cs="宋体"/>
                <w:color w:val="000000"/>
                <w:lang w:bidi="ar-SA"/>
              </w:rPr>
            </w:r>
            <w:r/>
          </w:p>
        </w:tc>
        <w:tc>
          <w:tcPr>
            <w:tcW w:w="3336"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100㎡</w:t>
            </w:r>
            <w:r>
              <w:rPr>
                <w:rFonts w:hint="eastAsia" w:ascii="宋体" w:eastAsia="宋体" w:cs="宋体"/>
                <w:color w:val="000000"/>
                <w:lang w:bidi="ar-SA"/>
              </w:rPr>
            </w:r>
            <w:r/>
          </w:p>
        </w:tc>
        <w:tc>
          <w:tcPr>
            <w:tcW w:w="4174"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见“保洁服务”“绿化服务”</w:t>
            </w:r>
            <w:r>
              <w:rPr>
                <w:rFonts w:hint="eastAsia" w:ascii="宋体" w:eastAsia="宋体" w:cs="宋体"/>
                <w:color w:val="000000"/>
                <w:lang w:bidi="ar-SA"/>
              </w:rPr>
            </w:r>
            <w:r/>
          </w:p>
        </w:tc>
      </w:tr>
      <w:tr>
        <w:trPr>
          <w:trHeight w:val="454"/>
        </w:trPr>
        <w:tc>
          <w:tcPr>
            <w:tcW w:w="1654"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门前三包</w:t>
            </w:r>
            <w:r>
              <w:rPr>
                <w:rFonts w:hint="eastAsia" w:ascii="宋体" w:eastAsia="宋体" w:cs="宋体"/>
                <w:color w:val="000000"/>
                <w:lang w:bidi="ar-SA"/>
              </w:rPr>
            </w:r>
            <w:r/>
          </w:p>
        </w:tc>
        <w:tc>
          <w:tcPr>
            <w:tcW w:w="3336"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120㎡</w:t>
            </w:r>
            <w:r>
              <w:rPr>
                <w:rFonts w:hint="eastAsia" w:ascii="宋体" w:eastAsia="宋体" w:cs="宋体"/>
                <w:color w:val="000000"/>
                <w:lang w:bidi="ar-SA"/>
              </w:rPr>
            </w:r>
            <w:r/>
          </w:p>
        </w:tc>
        <w:tc>
          <w:tcPr>
            <w:tcW w:w="4174" w:type="dxa"/>
            <w:vAlign w:val="center"/>
            <w:textDirection w:val="lrTb"/>
            <w:noWrap/>
          </w:tcPr>
          <w:p>
            <w:pPr>
              <w:pStyle w:val="895"/>
              <w:jc w:val="both"/>
              <w:rPr>
                <w:rFonts w:hint="eastAsia" w:ascii="宋体" w:eastAsia="宋体" w:cs="宋体"/>
                <w:color w:val="000000"/>
                <w:lang w:bidi="ar-SA"/>
              </w:rPr>
            </w:pPr>
            <w:r>
              <w:rPr>
                <w:rFonts w:hint="eastAsia" w:ascii="宋体" w:eastAsia="宋体" w:cs="宋体"/>
                <w:color w:val="000000"/>
                <w:lang w:bidi="ar-SA"/>
              </w:rPr>
              <w:t xml:space="preserve">见“保洁服务”</w:t>
            </w:r>
            <w:r>
              <w:rPr>
                <w:rFonts w:hint="eastAsia" w:ascii="宋体" w:eastAsia="宋体" w:cs="宋体"/>
                <w:color w:val="000000"/>
                <w:lang w:bidi="ar-SA"/>
              </w:rPr>
            </w:r>
            <w:r/>
          </w:p>
        </w:tc>
      </w:tr>
    </w:tbl>
    <w:p>
      <w:pPr>
        <w:pStyle w:val="897"/>
        <w:jc w:val="both"/>
        <w:spacing w:line="400" w:lineRule="exact"/>
        <w:rPr>
          <w:color w:val="000000"/>
          <w:sz w:val="28"/>
          <w:szCs w:val="28"/>
        </w:rPr>
      </w:pPr>
      <w:r>
        <w:rPr>
          <w:color w:val="000000"/>
          <w:sz w:val="28"/>
          <w:szCs w:val="28"/>
        </w:rPr>
        <w:t xml:space="preserve">3</w:t>
      </w:r>
      <w:r>
        <w:rPr>
          <w:rFonts w:hint="eastAsia"/>
          <w:color w:val="000000"/>
          <w:sz w:val="28"/>
          <w:szCs w:val="28"/>
        </w:rPr>
        <w:t xml:space="preserve">、</w:t>
      </w:r>
      <w:r>
        <w:rPr>
          <w:rFonts w:hint="eastAsia" w:ascii="Arial" w:hAnsi="Arial" w:eastAsia="Arial" w:cs="Arial"/>
          <w:color w:val="000000"/>
          <w:sz w:val="28"/>
          <w:szCs w:val="28"/>
          <w:lang w:bidi="ar-SA"/>
        </w:rPr>
        <w:t xml:space="preserve">物业管理服务内容及标</w:t>
      </w:r>
      <w:r>
        <w:rPr>
          <w:rFonts w:hint="eastAsia"/>
          <w:color w:val="000000"/>
          <w:sz w:val="28"/>
          <w:szCs w:val="28"/>
        </w:rPr>
        <w:t xml:space="preserve">准</w:t>
      </w:r>
      <w:r>
        <w:rPr>
          <w:color w:val="000000"/>
          <w:sz w:val="28"/>
          <w:szCs w:val="28"/>
        </w:rPr>
      </w:r>
      <w:r/>
    </w:p>
    <w:p>
      <w:pPr>
        <w:pStyle w:val="897"/>
        <w:ind w:firstLine="360"/>
        <w:jc w:val="both"/>
        <w:spacing w:line="400" w:lineRule="exact"/>
        <w:rPr>
          <w:rFonts w:hint="eastAsia" w:ascii="宋体" w:eastAsia="宋体" w:cs="宋体"/>
          <w:b w:val="0"/>
          <w:color w:val="000000"/>
          <w:sz w:val="24"/>
          <w:szCs w:val="21"/>
          <w:lang w:bidi="ar-SA"/>
        </w:rPr>
      </w:pPr>
      <w:r>
        <w:rPr>
          <w:rFonts w:hint="eastAsia" w:ascii="宋体" w:eastAsia="宋体" w:cs="宋体"/>
          <w:b w:val="0"/>
          <w:color w:val="000000"/>
          <w:sz w:val="24"/>
          <w:szCs w:val="21"/>
          <w:lang w:bidi="ar-SA"/>
        </w:rPr>
        <w:t xml:space="preserve">物业管理服务包括基本服务、房屋维护服务、公用设施设备维护服务、保洁服务、会议服务等。</w:t>
      </w:r>
      <w:r>
        <w:rPr>
          <w:rFonts w:hint="eastAsia" w:ascii="宋体" w:eastAsia="宋体" w:cs="宋体"/>
          <w:b w:val="0"/>
          <w:color w:val="000000"/>
          <w:sz w:val="24"/>
          <w:szCs w:val="21"/>
          <w:lang w:bidi="ar-SA"/>
        </w:rPr>
      </w:r>
      <w:r/>
    </w:p>
    <w:p>
      <w:pPr>
        <w:pStyle w:val="898"/>
        <w:ind w:firstLine="422"/>
        <w:spacing w:line="400" w:lineRule="exact"/>
        <w:rPr>
          <w:rFonts w:ascii="Arial" w:hAnsi="Arial" w:eastAsia="Arial" w:cs="Arial"/>
          <w:color w:val="000000"/>
          <w:sz w:val="28"/>
          <w:szCs w:val="28"/>
          <w:lang w:bidi="ar-SA"/>
        </w:rPr>
      </w:pPr>
      <w:r>
        <w:rPr>
          <w:rFonts w:hint="eastAsia" w:ascii="Arial" w:hAnsi="Arial" w:eastAsia="Arial" w:cs="Arial"/>
          <w:color w:val="000000"/>
          <w:sz w:val="28"/>
          <w:szCs w:val="28"/>
          <w:lang w:bidi="ar-SA"/>
        </w:rPr>
        <w:t xml:space="preserve">1.基本服务</w:t>
      </w:r>
      <w:r>
        <w:rPr>
          <w:rFonts w:ascii="Arial" w:hAnsi="Arial" w:eastAsia="Arial" w:cs="Arial"/>
          <w:color w:val="000000"/>
          <w:sz w:val="28"/>
          <w:szCs w:val="28"/>
          <w:lang w:bidi="ar-SA"/>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076"/>
        <w:gridCol w:w="6307"/>
      </w:tblGrid>
      <w:tr>
        <w:trPr>
          <w:trHeight w:val="454"/>
        </w:trPr>
        <w:tc>
          <w:tcPr>
            <w:tcW w:w="775"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序号</w:t>
            </w:r>
            <w:r>
              <w:rPr>
                <w:b/>
                <w:bCs/>
                <w:color w:val="000000"/>
                <w:sz w:val="24"/>
                <w:szCs w:val="24"/>
              </w:rPr>
            </w:r>
            <w:r/>
          </w:p>
        </w:tc>
        <w:tc>
          <w:tcPr>
            <w:tcW w:w="2076"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服务内容</w:t>
            </w:r>
            <w:r>
              <w:rPr>
                <w:b/>
                <w:bCs/>
                <w:color w:val="000000"/>
                <w:sz w:val="24"/>
                <w:szCs w:val="24"/>
              </w:rPr>
            </w:r>
            <w:r/>
          </w:p>
        </w:tc>
        <w:tc>
          <w:tcPr>
            <w:tcW w:w="6307"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服务标准</w:t>
            </w:r>
            <w:r>
              <w:rPr>
                <w:b/>
                <w:bCs/>
                <w:color w:val="000000"/>
                <w:sz w:val="24"/>
                <w:szCs w:val="24"/>
              </w:rPr>
            </w:r>
            <w:r/>
          </w:p>
        </w:tc>
      </w:tr>
      <w:tr>
        <w:trPr>
          <w:trHeight w:val="454"/>
        </w:trPr>
        <w:tc>
          <w:tcPr>
            <w:tcW w:w="775" w:type="dxa"/>
            <w:vAlign w:val="center"/>
            <w:textDirection w:val="lrTb"/>
            <w:noWrap/>
          </w:tcPr>
          <w:p>
            <w:pPr>
              <w:pStyle w:val="895"/>
              <w:jc w:val="center"/>
              <w:spacing w:line="400" w:lineRule="exact"/>
              <w:rPr>
                <w:color w:val="000000"/>
                <w:sz w:val="24"/>
                <w:szCs w:val="24"/>
              </w:rPr>
            </w:pPr>
            <w:r>
              <w:rPr>
                <w:rFonts w:hint="eastAsia"/>
                <w:color w:val="000000"/>
                <w:sz w:val="24"/>
                <w:szCs w:val="24"/>
              </w:rPr>
              <w:t xml:space="preserve">1</w:t>
            </w:r>
            <w:r>
              <w:rPr>
                <w:color w:val="000000"/>
                <w:sz w:val="24"/>
                <w:szCs w:val="24"/>
              </w:rPr>
            </w:r>
            <w:r/>
          </w:p>
        </w:tc>
        <w:tc>
          <w:tcPr>
            <w:tcW w:w="2076" w:type="dxa"/>
            <w:vAlign w:val="center"/>
            <w:textDirection w:val="lrTb"/>
            <w:noWrap/>
          </w:tcPr>
          <w:p>
            <w:pPr>
              <w:pStyle w:val="895"/>
              <w:spacing w:line="400" w:lineRule="exact"/>
              <w:rPr>
                <w:color w:val="000000"/>
                <w:sz w:val="24"/>
                <w:szCs w:val="24"/>
              </w:rPr>
            </w:pPr>
            <w:r>
              <w:rPr>
                <w:rFonts w:hint="eastAsia"/>
                <w:color w:val="000000"/>
                <w:sz w:val="24"/>
                <w:szCs w:val="24"/>
              </w:rPr>
              <w:t xml:space="preserve">目标与责任</w:t>
            </w:r>
            <w:r>
              <w:rPr>
                <w:color w:val="000000"/>
                <w:sz w:val="24"/>
                <w:szCs w:val="24"/>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结合采购人要求及物业服务实际情况，制定年度管理目标，明确责任分工，并制定配套实施方案。</w:t>
            </w:r>
            <w:r>
              <w:rPr>
                <w:color w:val="000000"/>
                <w:sz w:val="24"/>
                <w:szCs w:val="24"/>
              </w:rPr>
            </w:r>
            <w:r/>
          </w:p>
        </w:tc>
      </w:tr>
      <w:tr>
        <w:trPr>
          <w:trHeight w:val="454"/>
        </w:trPr>
        <w:tc>
          <w:tcPr>
            <w:tcW w:w="775"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2</w:t>
            </w:r>
            <w:r>
              <w:rPr>
                <w:color w:val="000000"/>
                <w:sz w:val="24"/>
                <w:szCs w:val="24"/>
              </w:rPr>
            </w:r>
            <w:r/>
          </w:p>
        </w:tc>
        <w:tc>
          <w:tcPr>
            <w:tcW w:w="2076"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服务人员要求</w:t>
            </w:r>
            <w:r>
              <w:rPr>
                <w:color w:val="000000"/>
                <w:sz w:val="24"/>
                <w:szCs w:val="24"/>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（1）每季度至少开展1次岗位技能、职业素质、服务知识、客户文化、绿色节能环保等教育培训，并进行适当形式的考核。</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（2）根据采购人要求对服务人员进行从业资格审查，审查结果向采购人报备。</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（3）</w:t>
            </w:r>
            <w:r>
              <w:rPr>
                <w:rFonts w:hint="eastAsia"/>
                <w:bCs/>
                <w:color w:val="000000"/>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（4）</w:t>
            </w:r>
            <w:r>
              <w:rPr>
                <w:rFonts w:hint="eastAsia"/>
                <w:bCs/>
                <w:color w:val="000000"/>
                <w:sz w:val="24"/>
                <w:szCs w:val="24"/>
              </w:rPr>
              <w:t xml:space="preserve">如采购人认为服务人员不适应岗位要求或存在其他影响工作的，可要求供应商进行调换。</w:t>
            </w:r>
            <w:r>
              <w:rPr>
                <w:rFonts w:hint="eastAsia"/>
                <w:bCs/>
                <w:color w:val="000000"/>
                <w:sz w:val="24"/>
                <w:szCs w:val="24"/>
                <w:lang w:eastAsia="zh-CN"/>
              </w:rPr>
              <w:t xml:space="preserve">服务过程中，</w:t>
            </w:r>
            <w:r>
              <w:rPr>
                <w:rFonts w:hint="eastAsia"/>
                <w:bCs/>
                <w:color w:val="000000"/>
                <w:sz w:val="24"/>
                <w:szCs w:val="24"/>
              </w:rPr>
              <w:t xml:space="preserve">如因供应商原因对服务人员进行调换，应当经采购人同意，更换比例不得超过本项目服务人员总数的20%。本项目服务人员不得在其他项目兼职。</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（5）着装分类统一，佩戴标识。仪容整洁、姿态端正、举止文明。用语文明礼貌，态度温和耐心。</w:t>
            </w:r>
            <w:r>
              <w:rPr>
                <w:color w:val="000000"/>
                <w:sz w:val="24"/>
                <w:szCs w:val="24"/>
              </w:rPr>
            </w:r>
            <w:r/>
          </w:p>
        </w:tc>
      </w:tr>
      <w:tr>
        <w:trPr>
          <w:trHeight w:val="454"/>
        </w:trPr>
        <w:tc>
          <w:tcPr>
            <w:tcW w:w="775"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3</w:t>
            </w:r>
            <w:r>
              <w:rPr>
                <w:color w:val="000000"/>
                <w:sz w:val="24"/>
                <w:szCs w:val="24"/>
              </w:rPr>
            </w:r>
            <w:r/>
          </w:p>
        </w:tc>
        <w:tc>
          <w:tcPr>
            <w:tcW w:w="2076"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保密和思想政治教育</w:t>
            </w:r>
            <w:r>
              <w:rPr>
                <w:color w:val="000000"/>
                <w:sz w:val="24"/>
                <w:szCs w:val="24"/>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（1）建立保密管理制度。制度内容应当包括但不限于：①明确重点要害岗位保密职责。②对涉密工作岗位的保密要求。</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（2）根据采购人要求与涉密工作岗位的服务人员签订保密协议。保密协议应当向采购人报备。</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（3）每季度至少开展1次对服务人员进行保密、思想政治教育的培训，提高服务人员保密意识和思想政治意识。新入职员工应当接受保密、思想政治教育培训，进行必要的人员经历</w:t>
            </w:r>
            <w:r>
              <w:rPr>
                <w:rFonts w:hint="eastAsia"/>
                <w:color w:val="000000"/>
                <w:sz w:val="24"/>
                <w:szCs w:val="24"/>
                <w:lang w:eastAsia="zh-CN"/>
              </w:rPr>
              <w:t xml:space="preserve">政治</w:t>
            </w:r>
            <w:r>
              <w:rPr>
                <w:rFonts w:hint="eastAsia"/>
                <w:color w:val="000000"/>
                <w:sz w:val="24"/>
                <w:szCs w:val="24"/>
              </w:rPr>
              <w:t xml:space="preserve">审查，合格后签订保密协议方可上岗。</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（4）发现服务人员违法违规或重大过失，及时报告采购人，并采取必要补救措施。</w:t>
            </w:r>
            <w:r>
              <w:rPr>
                <w:color w:val="000000"/>
                <w:sz w:val="24"/>
                <w:szCs w:val="24"/>
              </w:rPr>
            </w:r>
            <w:r/>
          </w:p>
        </w:tc>
      </w:tr>
      <w:tr>
        <w:trPr>
          <w:trHeight w:val="454"/>
        </w:trPr>
        <w:tc>
          <w:tcPr>
            <w:tcW w:w="775"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4</w:t>
            </w:r>
            <w:r>
              <w:rPr>
                <w:color w:val="000000"/>
                <w:sz w:val="24"/>
                <w:szCs w:val="24"/>
              </w:rPr>
            </w:r>
            <w:r/>
          </w:p>
        </w:tc>
        <w:tc>
          <w:tcPr>
            <w:tcW w:w="2076"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档案管理</w:t>
            </w:r>
            <w:r>
              <w:rPr>
                <w:color w:val="000000"/>
                <w:sz w:val="24"/>
                <w:szCs w:val="24"/>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（1）建立物业信息，准确、及时地对文件资料和服务记录进行归档保存，并确保其物理安全。</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（2）档案和</w:t>
            </w:r>
            <w:r>
              <w:rPr>
                <w:rFonts w:hint="eastAsia"/>
                <w:color w:val="000000"/>
                <w:sz w:val="24"/>
                <w:szCs w:val="24"/>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（3）遵守采购人的信息、档案资料保密要求，未经许可，不得将建筑物平面图等资料转作其他用途或向其他单位、个人提供。</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（4）履约结束后，相关资料交还采购人，采购人按政府采购相关规定存档。</w:t>
            </w:r>
            <w:r>
              <w:rPr>
                <w:color w:val="000000"/>
                <w:sz w:val="24"/>
                <w:szCs w:val="24"/>
              </w:rPr>
            </w:r>
            <w:r/>
          </w:p>
        </w:tc>
      </w:tr>
      <w:tr>
        <w:trPr>
          <w:trHeight w:val="454"/>
        </w:trPr>
        <w:tc>
          <w:tcPr>
            <w:tcW w:w="775"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5</w:t>
            </w:r>
            <w:r>
              <w:rPr>
                <w:color w:val="000000"/>
                <w:sz w:val="24"/>
                <w:szCs w:val="24"/>
              </w:rPr>
            </w:r>
            <w:r/>
          </w:p>
        </w:tc>
        <w:tc>
          <w:tcPr>
            <w:tcW w:w="2076"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服务改进</w:t>
            </w:r>
            <w:r>
              <w:rPr>
                <w:color w:val="000000"/>
                <w:sz w:val="24"/>
                <w:szCs w:val="24"/>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（1）明确负责人，定期对物业服务过程进行自查，结合反馈意见与评价结果采取改进措施，持续提升管理与服务水平。</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（2）对不合格服务进行控制，对不合格服务的原因进行识别和分析，及时采取纠正措施，消除不合格的原因，防止不合格再发生。</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（3）需整改问题及时整改完成。</w:t>
            </w:r>
            <w:r>
              <w:rPr>
                <w:color w:val="000000"/>
                <w:sz w:val="24"/>
                <w:szCs w:val="24"/>
              </w:rPr>
            </w:r>
            <w:r/>
          </w:p>
        </w:tc>
      </w:tr>
      <w:tr>
        <w:trPr>
          <w:trHeight w:val="454"/>
        </w:trPr>
        <w:tc>
          <w:tcPr>
            <w:tcW w:w="775"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6</w:t>
            </w:r>
            <w:r>
              <w:rPr>
                <w:color w:val="000000"/>
                <w:sz w:val="24"/>
                <w:szCs w:val="24"/>
              </w:rPr>
            </w:r>
            <w:r/>
          </w:p>
        </w:tc>
        <w:tc>
          <w:tcPr>
            <w:tcW w:w="2076"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活动后勤保障</w:t>
            </w:r>
            <w:r>
              <w:rPr>
                <w:color w:val="000000"/>
                <w:sz w:val="24"/>
                <w:szCs w:val="24"/>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（1）制订流程。配合采购人制订活动后勤保障工作流程，需对任务进行详细了解，并根据工作安排制定详细的后勤保障计划。</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（3）收尾工作。对现场进行检查，做好清理工作。</w:t>
            </w:r>
            <w:r>
              <w:rPr>
                <w:color w:val="000000"/>
                <w:sz w:val="24"/>
                <w:szCs w:val="24"/>
              </w:rPr>
            </w:r>
            <w:r/>
          </w:p>
        </w:tc>
      </w:tr>
      <w:tr>
        <w:trPr>
          <w:trHeight w:val="454"/>
        </w:trPr>
        <w:tc>
          <w:tcPr>
            <w:tcW w:w="775"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7</w:t>
            </w:r>
            <w:r>
              <w:rPr>
                <w:color w:val="000000"/>
                <w:sz w:val="24"/>
                <w:szCs w:val="24"/>
              </w:rPr>
            </w:r>
            <w:r/>
          </w:p>
        </w:tc>
        <w:tc>
          <w:tcPr>
            <w:tcW w:w="2076"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应急保障预案</w:t>
            </w:r>
            <w:r>
              <w:rPr>
                <w:color w:val="000000"/>
                <w:sz w:val="24"/>
                <w:szCs w:val="24"/>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（3）应急预案的培训和演练。应急预案定期培训和演练，组织相关岗位每半年至少开展一次专项应急预案演练；留存培训及演练记录和影像资料，并对预案进行评价，确保与实际情况相结合。</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（4）应急物资的管理。根据专项预案中的应对需要、必要的应急物资，建立清单或台账，并由专人定期对应急物资进行检查，如有应急物资不足，及时通知采购人购置齐全，确保能够随时正常使用。</w:t>
            </w:r>
            <w:r>
              <w:rPr>
                <w:color w:val="000000"/>
                <w:sz w:val="24"/>
                <w:szCs w:val="24"/>
              </w:rPr>
            </w:r>
            <w:r/>
          </w:p>
        </w:tc>
      </w:tr>
      <w:tr>
        <w:trPr>
          <w:trHeight w:val="454"/>
        </w:trPr>
        <w:tc>
          <w:tcPr>
            <w:tcW w:w="775"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8</w:t>
            </w:r>
            <w:r>
              <w:rPr>
                <w:color w:val="000000"/>
                <w:sz w:val="24"/>
                <w:szCs w:val="24"/>
              </w:rPr>
            </w:r>
            <w:r/>
          </w:p>
        </w:tc>
        <w:tc>
          <w:tcPr>
            <w:tcW w:w="2076"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服务方案及工作制度</w:t>
            </w:r>
            <w:r>
              <w:rPr>
                <w:color w:val="000000"/>
                <w:sz w:val="24"/>
                <w:szCs w:val="24"/>
              </w:rPr>
            </w:r>
            <w:r/>
          </w:p>
        </w:tc>
        <w:tc>
          <w:tcPr>
            <w:tcW w:w="6307" w:type="dxa"/>
            <w:vAlign w:val="center"/>
            <w:textDirection w:val="lrTb"/>
            <w:noWrap/>
          </w:tcPr>
          <w:p>
            <w:pPr>
              <w:pStyle w:val="895"/>
              <w:spacing w:line="400" w:lineRule="exact"/>
              <w:rPr>
                <w:bCs/>
                <w:color w:val="000000"/>
                <w:sz w:val="24"/>
                <w:szCs w:val="24"/>
              </w:rPr>
            </w:pPr>
            <w:r>
              <w:rPr>
                <w:rFonts w:hint="eastAsia"/>
                <w:color w:val="000000"/>
                <w:sz w:val="24"/>
                <w:szCs w:val="24"/>
              </w:rPr>
              <w:t xml:space="preserve">（1）制定工作制度，</w:t>
            </w:r>
            <w:r>
              <w:rPr>
                <w:rFonts w:hint="eastAsia"/>
                <w:bCs/>
                <w:color w:val="000000"/>
                <w:sz w:val="24"/>
                <w:szCs w:val="24"/>
              </w:rPr>
              <w:t xml:space="preserve">主要包括：人员录用制度、</w:t>
            </w:r>
            <w:r>
              <w:rPr>
                <w:rFonts w:hint="eastAsia"/>
                <w:color w:val="000000"/>
                <w:sz w:val="24"/>
                <w:szCs w:val="24"/>
              </w:rPr>
              <w:t xml:space="preserve">档案管理制度、</w:t>
            </w:r>
            <w:r>
              <w:rPr>
                <w:rFonts w:hint="eastAsia"/>
                <w:bCs/>
                <w:color w:val="000000"/>
                <w:sz w:val="24"/>
                <w:szCs w:val="24"/>
              </w:rPr>
              <w:t xml:space="preserve">物业服务管理制度、</w:t>
            </w:r>
            <w:r>
              <w:rPr>
                <w:rFonts w:hint="eastAsia"/>
                <w:color w:val="000000"/>
                <w:sz w:val="24"/>
                <w:szCs w:val="24"/>
              </w:rPr>
              <w:t xml:space="preserve">公用设施设备相关管理制度等</w:t>
            </w:r>
            <w:r>
              <w:rPr>
                <w:rFonts w:hint="eastAsia"/>
                <w:bCs/>
                <w:color w:val="000000"/>
                <w:sz w:val="24"/>
                <w:szCs w:val="24"/>
              </w:rPr>
              <w:t xml:space="preserve">。</w:t>
            </w:r>
            <w:r>
              <w:rPr>
                <w:bCs/>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（2）制定</w:t>
            </w:r>
            <w:r>
              <w:rPr>
                <w:rFonts w:hint="eastAsia"/>
                <w:bCs/>
                <w:color w:val="000000"/>
                <w:sz w:val="24"/>
                <w:szCs w:val="24"/>
              </w:rPr>
              <w:t xml:space="preserve">项目实施方案，主要包括：交接方案、人员培训方案、人员稳定性方案、保密方案等。</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（3）制定</w:t>
            </w:r>
            <w:r>
              <w:rPr>
                <w:rFonts w:hint="eastAsia"/>
                <w:bCs/>
                <w:color w:val="000000"/>
                <w:sz w:val="24"/>
                <w:szCs w:val="24"/>
              </w:rPr>
              <w:t xml:space="preserve">物业服务方案，主要包括：房屋维护服务方案、公用设施设备维护服务方案、绿化服务方案、保洁服务方案、保安服务方案、会议服务方案等。</w:t>
            </w:r>
            <w:r>
              <w:rPr>
                <w:color w:val="000000"/>
                <w:sz w:val="24"/>
                <w:szCs w:val="24"/>
              </w:rPr>
            </w:r>
            <w:r/>
          </w:p>
        </w:tc>
      </w:tr>
      <w:tr>
        <w:trPr>
          <w:trHeight w:val="454"/>
        </w:trPr>
        <w:tc>
          <w:tcPr>
            <w:tcW w:w="775"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9</w:t>
            </w:r>
            <w:r>
              <w:rPr>
                <w:color w:val="000000"/>
                <w:sz w:val="24"/>
                <w:szCs w:val="24"/>
              </w:rPr>
            </w:r>
            <w:r/>
          </w:p>
        </w:tc>
        <w:tc>
          <w:tcPr>
            <w:tcW w:w="2076"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服务热线及紧急维修</w:t>
            </w:r>
            <w:r>
              <w:rPr>
                <w:color w:val="000000"/>
                <w:sz w:val="24"/>
                <w:szCs w:val="24"/>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（1）设置24小时报修服务热线。</w:t>
            </w:r>
            <w:r>
              <w:rPr>
                <w:color w:val="000000"/>
                <w:sz w:val="24"/>
                <w:szCs w:val="24"/>
              </w:rPr>
            </w:r>
            <w:r/>
          </w:p>
        </w:tc>
      </w:tr>
      <w:tr>
        <w:trPr>
          <w:trHeight w:val="454"/>
        </w:trPr>
        <w:tc>
          <w:tcPr>
            <w:tcW w:w="775" w:type="dxa"/>
            <w:vAlign w:val="center"/>
            <w:vMerge w:val="continue"/>
            <w:textDirection w:val="lrTb"/>
            <w:noWrap/>
          </w:tcPr>
          <w:p>
            <w:pPr>
              <w:pStyle w:val="895"/>
              <w:rPr>
                <w:color w:val="000000"/>
              </w:rPr>
            </w:pPr>
            <w:r>
              <w:rPr>
                <w:color w:val="000000"/>
              </w:rPr>
            </w:r>
            <w:r/>
          </w:p>
        </w:tc>
        <w:tc>
          <w:tcPr>
            <w:tcW w:w="2076" w:type="dxa"/>
            <w:vAlign w:val="center"/>
            <w:vMerge w:val="continue"/>
            <w:textDirection w:val="lrTb"/>
            <w:noWrap/>
          </w:tcPr>
          <w:p>
            <w:pPr>
              <w:pStyle w:val="895"/>
              <w:rPr>
                <w:color w:val="000000"/>
              </w:rPr>
            </w:pPr>
            <w:r>
              <w:rPr>
                <w:color w:val="000000"/>
              </w:rPr>
            </w:r>
            <w:r/>
          </w:p>
        </w:tc>
        <w:tc>
          <w:tcPr>
            <w:tcW w:w="6307" w:type="dxa"/>
            <w:vAlign w:val="center"/>
            <w:textDirection w:val="lrTb"/>
            <w:noWrap/>
          </w:tcPr>
          <w:p>
            <w:pPr>
              <w:pStyle w:val="895"/>
              <w:spacing w:line="400" w:lineRule="exact"/>
              <w:rPr>
                <w:color w:val="000000"/>
                <w:sz w:val="24"/>
                <w:szCs w:val="24"/>
              </w:rPr>
            </w:pPr>
            <w:r>
              <w:rPr>
                <w:rFonts w:hint="eastAsia"/>
                <w:color w:val="000000"/>
                <w:sz w:val="24"/>
                <w:szCs w:val="24"/>
              </w:rPr>
              <w:t xml:space="preserve">（2）紧急维修应当15分钟内到达现场，不间断维修直至修复。</w:t>
            </w:r>
            <w:r>
              <w:rPr>
                <w:color w:val="000000"/>
                <w:sz w:val="24"/>
                <w:szCs w:val="24"/>
              </w:rPr>
            </w:r>
            <w:r/>
          </w:p>
        </w:tc>
      </w:tr>
    </w:tbl>
    <w:p>
      <w:pPr>
        <w:pStyle w:val="898"/>
        <w:spacing w:after="0" w:line="400" w:lineRule="exact"/>
        <w:rPr>
          <w:rFonts w:ascii="Arial" w:hAnsi="Arial" w:eastAsia="Arial" w:cs="Arial"/>
          <w:color w:val="000000"/>
          <w:sz w:val="28"/>
          <w:szCs w:val="28"/>
          <w:lang w:bidi="ar-SA"/>
        </w:rPr>
      </w:pPr>
      <w:r>
        <w:rPr>
          <w:rFonts w:hint="eastAsia" w:ascii="Arial" w:hAnsi="Arial" w:eastAsia="Arial" w:cs="Arial"/>
          <w:color w:val="000000"/>
          <w:sz w:val="28"/>
          <w:szCs w:val="28"/>
          <w:lang w:bidi="ar-SA"/>
        </w:rPr>
        <w:t xml:space="preserve">2.房屋维护服务</w:t>
      </w:r>
      <w:r>
        <w:rPr>
          <w:rFonts w:ascii="Arial" w:hAnsi="Arial" w:eastAsia="Arial" w:cs="Arial"/>
          <w:color w:val="000000"/>
          <w:sz w:val="28"/>
          <w:szCs w:val="28"/>
          <w:lang w:bidi="ar-SA"/>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090"/>
        <w:gridCol w:w="6297"/>
      </w:tblGrid>
      <w:tr>
        <w:trPr>
          <w:trHeight w:val="454"/>
        </w:trPr>
        <w:tc>
          <w:tcPr>
            <w:tcW w:w="781"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序号</w:t>
            </w:r>
            <w:r>
              <w:rPr>
                <w:rFonts w:hint="eastAsia" w:ascii="宋体" w:eastAsia="宋体" w:cs="宋体"/>
                <w:b/>
                <w:bCs/>
                <w:color w:val="000000"/>
                <w:sz w:val="24"/>
                <w:szCs w:val="24"/>
                <w:lang w:bidi="ar-SA"/>
              </w:rPr>
            </w:r>
            <w:r/>
          </w:p>
        </w:tc>
        <w:tc>
          <w:tcPr>
            <w:tcW w:w="2090"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服务内容</w:t>
            </w:r>
            <w:r>
              <w:rPr>
                <w:rFonts w:hint="eastAsia" w:ascii="宋体" w:eastAsia="宋体" w:cs="宋体"/>
                <w:b/>
                <w:bCs/>
                <w:color w:val="000000"/>
                <w:sz w:val="24"/>
                <w:szCs w:val="24"/>
                <w:lang w:bidi="ar-SA"/>
              </w:rPr>
            </w:r>
            <w:r/>
          </w:p>
        </w:tc>
        <w:tc>
          <w:tcPr>
            <w:tcW w:w="6297"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服务标准</w:t>
            </w:r>
            <w:r>
              <w:rPr>
                <w:rFonts w:hint="eastAsia" w:ascii="宋体" w:eastAsia="宋体" w:cs="宋体"/>
                <w:b/>
                <w:bCs/>
                <w:color w:val="000000"/>
                <w:sz w:val="24"/>
                <w:szCs w:val="24"/>
                <w:lang w:bidi="ar-SA"/>
              </w:rPr>
            </w:r>
            <w:r/>
          </w:p>
        </w:tc>
      </w:tr>
      <w:tr>
        <w:trPr>
          <w:trHeight w:val="454"/>
        </w:trPr>
        <w:tc>
          <w:tcPr>
            <w:tcW w:w="781"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090"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主体结构、围护结构、部品部件</w:t>
            </w:r>
            <w:r>
              <w:rPr>
                <w:rFonts w:hint="eastAsia" w:ascii="宋体" w:eastAsia="宋体" w:cs="宋体"/>
                <w:color w:val="000000"/>
                <w:sz w:val="24"/>
                <w:szCs w:val="24"/>
                <w:lang w:bidi="ar-SA"/>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（1）每季度至少开展1次房屋结构安全巡视，发现外观有变形、开裂等现象，及时建议采购人申请房屋安全鉴定，并采取必要的避险和防护措施。</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（2）每季度至少开展1次外墙贴饰面、幕墙玻璃、雨篷、散水、空调室外机支撑构件等检查，发现破损，及时向采购人报告，按采购人要求出具维修方案，待采购人同意后按维修方案实施维修。</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（3）每半月至少开展1次公用部位的门、窗、楼梯、通风道、室内地面、墙面、吊顶和室外屋面等巡查，发现破损，及时向采购人报告，按采购人要求出具维修方案，待采购人同意后按维修方案实施维修。</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（4）每年强降雨天气前后、雨雪季节检查屋面防水和雨落管等，发现破损，及时向采购人报告，按采购人要求出具维修方案，待采购人同意后按维修方案实施维修。</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（5）办公楼外观完好，建筑装饰面无脱落、无破损、无污渍，玻璃幕墙清洁明亮、无破损。</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（6）通道、楼梯、门窗等设施的完好和正常使用。</w:t>
            </w:r>
            <w:r>
              <w:rPr>
                <w:rFonts w:hint="eastAsia" w:ascii="宋体" w:eastAsia="宋体" w:cs="宋体"/>
                <w:color w:val="000000"/>
                <w:sz w:val="24"/>
                <w:szCs w:val="24"/>
                <w:lang w:bidi="ar-SA"/>
              </w:rPr>
            </w:r>
            <w:r/>
          </w:p>
        </w:tc>
      </w:tr>
      <w:tr>
        <w:trPr>
          <w:trHeight w:val="454"/>
        </w:trPr>
        <w:tc>
          <w:tcPr>
            <w:tcW w:w="781"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2090"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其他设施</w:t>
            </w:r>
            <w:r>
              <w:rPr>
                <w:rFonts w:hint="eastAsia" w:ascii="宋体" w:eastAsia="宋体" w:cs="宋体"/>
                <w:color w:val="000000"/>
                <w:sz w:val="24"/>
                <w:szCs w:val="24"/>
                <w:lang w:bidi="ar-SA"/>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（2）每年至少开展1次防雷装置检测，发现失效，及时向采购人报告，按采购人要求出具维修方案，待采购人同意后按维修方案实施维修。</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（3）路面状态良好，地漏通畅不堵塞。</w:t>
            </w:r>
            <w:r>
              <w:rPr>
                <w:rFonts w:hint="eastAsia" w:ascii="宋体" w:eastAsia="宋体" w:cs="宋体"/>
                <w:color w:val="000000"/>
                <w:sz w:val="24"/>
                <w:szCs w:val="24"/>
                <w:lang w:bidi="ar-SA"/>
              </w:rPr>
            </w:r>
            <w:r/>
          </w:p>
        </w:tc>
      </w:tr>
      <w:tr>
        <w:trPr>
          <w:trHeight w:val="454"/>
        </w:trPr>
        <w:tc>
          <w:tcPr>
            <w:tcW w:w="781"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w:t>
            </w:r>
            <w:r>
              <w:rPr>
                <w:rFonts w:hint="eastAsia" w:ascii="宋体" w:eastAsia="宋体" w:cs="宋体"/>
                <w:color w:val="000000"/>
                <w:sz w:val="24"/>
                <w:szCs w:val="24"/>
                <w:lang w:bidi="ar-SA"/>
              </w:rPr>
            </w:r>
            <w:r/>
          </w:p>
        </w:tc>
        <w:tc>
          <w:tcPr>
            <w:tcW w:w="2090"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装饰装修监督管理</w:t>
            </w:r>
            <w:r>
              <w:rPr>
                <w:rFonts w:hint="eastAsia" w:ascii="宋体" w:eastAsia="宋体" w:cs="宋体"/>
                <w:color w:val="000000"/>
                <w:sz w:val="24"/>
                <w:szCs w:val="24"/>
                <w:lang w:bidi="ar-SA"/>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（1）装饰装修前，供应商应当与采购人或采购人委托的装修企业签订装饰装修管理服务协议，告知装饰装修须知，并对装饰装修过程进行管理服务。</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（2）根据协议内容，做好装修垃圾临时堆放、清运等。</w:t>
            </w:r>
            <w:r>
              <w:rPr>
                <w:rFonts w:hint="eastAsia" w:ascii="宋体" w:eastAsia="宋体" w:cs="宋体"/>
                <w:color w:val="000000"/>
                <w:sz w:val="24"/>
                <w:szCs w:val="24"/>
                <w:lang w:bidi="ar-SA"/>
              </w:rPr>
            </w:r>
            <w:r/>
          </w:p>
        </w:tc>
      </w:tr>
      <w:tr>
        <w:trPr>
          <w:trHeight w:val="454"/>
        </w:trPr>
        <w:tc>
          <w:tcPr>
            <w:tcW w:w="781" w:type="dxa"/>
            <w:vAlign w:val="center"/>
            <w:vMerge w:val="continue"/>
            <w:textDirection w:val="lrTb"/>
            <w:noWrap/>
          </w:tcPr>
          <w:p>
            <w:pPr>
              <w:pStyle w:val="895"/>
              <w:rPr>
                <w:color w:val="000000"/>
              </w:rPr>
            </w:pPr>
            <w:r>
              <w:rPr>
                <w:color w:val="000000"/>
              </w:rPr>
            </w:r>
            <w:r/>
          </w:p>
        </w:tc>
        <w:tc>
          <w:tcPr>
            <w:tcW w:w="2090" w:type="dxa"/>
            <w:vAlign w:val="center"/>
            <w:vMerge w:val="continue"/>
            <w:textDirection w:val="lrTb"/>
            <w:noWrap/>
          </w:tcPr>
          <w:p>
            <w:pPr>
              <w:pStyle w:val="895"/>
              <w:rPr>
                <w:color w:val="000000"/>
              </w:rPr>
            </w:pPr>
            <w:r>
              <w:rPr>
                <w:color w:val="000000"/>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（3）受采购人委托对房屋内装修进行严格的监督管理，发现问题及时上报，确保不因装修而危及大楼结构安全、人身安全和影响正常办公秩序。</w:t>
            </w:r>
            <w:r>
              <w:rPr>
                <w:rFonts w:hint="eastAsia" w:ascii="宋体" w:eastAsia="宋体" w:cs="宋体"/>
                <w:color w:val="000000"/>
                <w:sz w:val="24"/>
                <w:szCs w:val="24"/>
                <w:lang w:bidi="ar-SA"/>
              </w:rPr>
            </w:r>
            <w:r/>
          </w:p>
        </w:tc>
      </w:tr>
      <w:tr>
        <w:trPr>
          <w:trHeight w:val="1233"/>
        </w:trPr>
        <w:tc>
          <w:tcPr>
            <w:tcW w:w="78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w:t>
            </w:r>
            <w:r>
              <w:rPr>
                <w:rFonts w:hint="eastAsia" w:ascii="宋体" w:eastAsia="宋体" w:cs="宋体"/>
                <w:color w:val="000000"/>
                <w:sz w:val="24"/>
                <w:szCs w:val="24"/>
                <w:lang w:bidi="ar-SA"/>
              </w:rPr>
            </w:r>
            <w:r/>
          </w:p>
        </w:tc>
        <w:tc>
          <w:tcPr>
            <w:tcW w:w="2090"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标识标牌</w:t>
            </w:r>
            <w:r>
              <w:rPr>
                <w:rFonts w:hint="eastAsia" w:ascii="宋体" w:eastAsia="宋体" w:cs="宋体"/>
                <w:color w:val="000000"/>
                <w:sz w:val="24"/>
                <w:szCs w:val="24"/>
                <w:lang w:bidi="ar-SA"/>
              </w:rPr>
            </w:r>
            <w:r/>
          </w:p>
        </w:tc>
        <w:tc>
          <w:tcPr>
            <w:tcW w:w="629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每月至少检查1次标识标牌和消防与安全标识。应当规范清晰、路线指引正确、安装稳固。</w:t>
            </w:r>
            <w:r>
              <w:rPr>
                <w:rFonts w:hint="eastAsia" w:ascii="宋体" w:eastAsia="宋体" w:cs="宋体"/>
                <w:color w:val="000000"/>
                <w:sz w:val="24"/>
                <w:szCs w:val="24"/>
                <w:lang w:bidi="ar-SA"/>
              </w:rPr>
            </w:r>
            <w:r/>
          </w:p>
        </w:tc>
      </w:tr>
    </w:tbl>
    <w:p>
      <w:pPr>
        <w:pStyle w:val="898"/>
        <w:spacing w:after="0" w:line="400" w:lineRule="exact"/>
        <w:rPr>
          <w:rFonts w:ascii="Arial" w:hAnsi="Arial" w:eastAsia="Arial" w:cs="Arial"/>
          <w:color w:val="000000"/>
          <w:sz w:val="28"/>
          <w:szCs w:val="28"/>
          <w:lang w:bidi="ar-SA"/>
        </w:rPr>
      </w:pPr>
      <w:r>
        <w:rPr>
          <w:rFonts w:hint="eastAsia" w:ascii="Arial" w:hAnsi="Arial" w:eastAsia="Arial" w:cs="Arial"/>
          <w:color w:val="000000"/>
          <w:sz w:val="28"/>
          <w:szCs w:val="28"/>
          <w:lang w:bidi="ar-SA"/>
        </w:rPr>
        <w:t xml:space="preserve">3.公用设施设备维护服务</w:t>
      </w:r>
      <w:r>
        <w:rPr>
          <w:rFonts w:ascii="Arial" w:hAnsi="Arial" w:eastAsia="Arial" w:cs="Arial"/>
          <w:color w:val="000000"/>
          <w:sz w:val="28"/>
          <w:szCs w:val="28"/>
          <w:lang w:bidi="ar-SA"/>
        </w:rPr>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109"/>
        <w:gridCol w:w="6309"/>
      </w:tblGrid>
      <w:tr>
        <w:trPr>
          <w:trHeight w:val="454"/>
        </w:trPr>
        <w:tc>
          <w:tcPr>
            <w:tcW w:w="782"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序号</w:t>
            </w:r>
            <w:r>
              <w:rPr>
                <w:b/>
                <w:bCs/>
                <w:color w:val="000000"/>
                <w:sz w:val="24"/>
                <w:szCs w:val="24"/>
              </w:rPr>
            </w:r>
            <w:r/>
          </w:p>
        </w:tc>
        <w:tc>
          <w:tcPr>
            <w:tcW w:w="2109"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服务内容</w:t>
            </w:r>
            <w:r>
              <w:rPr>
                <w:b/>
                <w:bCs/>
                <w:color w:val="000000"/>
                <w:sz w:val="24"/>
                <w:szCs w:val="24"/>
              </w:rPr>
            </w:r>
            <w:r/>
          </w:p>
        </w:tc>
        <w:tc>
          <w:tcPr>
            <w:tcW w:w="6309"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服务标准</w:t>
            </w:r>
            <w:r>
              <w:rPr>
                <w:b/>
                <w:bCs/>
                <w:color w:val="000000"/>
                <w:sz w:val="24"/>
                <w:szCs w:val="24"/>
              </w:rPr>
            </w:r>
            <w:r/>
          </w:p>
        </w:tc>
      </w:tr>
      <w:tr>
        <w:trPr>
          <w:trHeight w:val="454"/>
        </w:trPr>
        <w:tc>
          <w:tcPr>
            <w:tcW w:w="782"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1</w:t>
            </w:r>
            <w:r>
              <w:rPr>
                <w:color w:val="000000"/>
                <w:sz w:val="24"/>
                <w:szCs w:val="24"/>
              </w:rPr>
            </w:r>
            <w:r/>
          </w:p>
        </w:tc>
        <w:tc>
          <w:tcPr>
            <w:tcW w:w="2109"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基本要求</w:t>
            </w:r>
            <w:r>
              <w:rPr>
                <w:color w:val="000000"/>
                <w:sz w:val="24"/>
                <w:szCs w:val="24"/>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（1）重大节假日及恶劣天气前后，组织系统巡检1次。</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（2）具备设施设备安全、稳定运行的环境和场所（含有限空间），温湿度、照度、粉尘和烟雾浓度等符合相关安全规范。</w:t>
            </w:r>
            <w:r>
              <w:rPr>
                <w:color w:val="000000"/>
                <w:sz w:val="24"/>
                <w:szCs w:val="24"/>
              </w:rPr>
            </w:r>
            <w:r/>
          </w:p>
        </w:tc>
      </w:tr>
      <w:tr>
        <w:trPr>
          <w:trHeight w:val="90"/>
        </w:trPr>
        <w:tc>
          <w:tcPr>
            <w:tcW w:w="782"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2</w:t>
            </w:r>
            <w:r>
              <w:rPr>
                <w:color w:val="000000"/>
                <w:sz w:val="24"/>
                <w:szCs w:val="24"/>
              </w:rPr>
            </w:r>
            <w:r/>
          </w:p>
        </w:tc>
        <w:tc>
          <w:tcPr>
            <w:tcW w:w="2109"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设备机房</w:t>
            </w:r>
            <w:r>
              <w:rPr>
                <w:color w:val="000000"/>
                <w:sz w:val="24"/>
                <w:szCs w:val="24"/>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color w:val="000000"/>
                <w:sz w:val="24"/>
                <w:szCs w:val="24"/>
              </w:rPr>
            </w:r>
            <w:r/>
          </w:p>
        </w:tc>
      </w:tr>
      <w:tr>
        <w:trPr>
          <w:trHeight w:val="445"/>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（2）设备机房门窗、锁具应当完好、有效。</w:t>
            </w:r>
            <w:r>
              <w:rPr>
                <w:color w:val="000000"/>
                <w:sz w:val="24"/>
                <w:szCs w:val="24"/>
              </w:rPr>
            </w:r>
            <w:r/>
          </w:p>
        </w:tc>
      </w:tr>
      <w:tr>
        <w:trPr>
          <w:trHeight w:val="483"/>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（3）每半月至少开展1次清洁，整洁有序、无杂物、无积尘、无鼠、无虫害，温湿度符合设备运行要求。</w:t>
            </w:r>
            <w:r>
              <w:rPr>
                <w:color w:val="000000"/>
                <w:sz w:val="24"/>
                <w:szCs w:val="24"/>
              </w:rPr>
            </w:r>
            <w:r/>
          </w:p>
        </w:tc>
      </w:tr>
      <w:tr>
        <w:trPr>
          <w:trHeight w:val="481"/>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（4）按各设备机房国家标准规范规定维护/保管消防、通风、应急照明，防止小动物进入。</w:t>
            </w:r>
            <w:r>
              <w:rPr>
                <w:color w:val="000000"/>
                <w:sz w:val="24"/>
                <w:szCs w:val="24"/>
              </w:rPr>
            </w:r>
            <w:r/>
          </w:p>
        </w:tc>
      </w:tr>
      <w:tr>
        <w:trPr>
          <w:trHeight w:val="493"/>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（5）安全防护用具配置齐全，检验合格。</w:t>
            </w:r>
            <w:r>
              <w:rPr>
                <w:color w:val="000000"/>
                <w:sz w:val="24"/>
                <w:szCs w:val="24"/>
              </w:rPr>
            </w:r>
            <w:r/>
          </w:p>
        </w:tc>
      </w:tr>
      <w:tr>
        <w:trPr>
          <w:trHeight w:val="481"/>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（6）应急设施设备用品应当齐全、完备，可随时启用。</w:t>
            </w:r>
            <w:r>
              <w:rPr>
                <w:color w:val="000000"/>
                <w:sz w:val="24"/>
                <w:szCs w:val="24"/>
              </w:rPr>
            </w:r>
            <w:r/>
          </w:p>
        </w:tc>
      </w:tr>
      <w:tr>
        <w:trPr>
          <w:trHeight w:val="454"/>
        </w:trPr>
        <w:tc>
          <w:tcPr>
            <w:tcW w:w="782"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3</w:t>
            </w:r>
            <w:r>
              <w:rPr>
                <w:color w:val="000000"/>
                <w:sz w:val="24"/>
                <w:szCs w:val="24"/>
              </w:rPr>
            </w:r>
            <w:r/>
          </w:p>
        </w:tc>
        <w:tc>
          <w:tcPr>
            <w:tcW w:w="2109"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给排水系统</w:t>
            </w:r>
            <w:r>
              <w:rPr>
                <w:color w:val="000000"/>
                <w:sz w:val="24"/>
                <w:szCs w:val="24"/>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（1）生活饮用水卫生符合《生活饮用水卫生标准》（GB5749）的相关要求。</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（2）二次供水卫生符合《二次供水设施卫生规范》（GB17051）的相关要求。</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（3）设施设备、阀门、管道等运行正常，无跑、冒、滴、漏现象。</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（4）有水泵房、水箱间的，每日至少巡视1次。每年至少养护1次水泵。</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（5）遇供水单位限水、停水，按规定时间通知采购人。</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（6）每季度至少开展1次对排水管进行疏通、清污，保证室内外排水系统通畅。</w:t>
            </w:r>
            <w:r>
              <w:rPr>
                <w:color w:val="000000"/>
                <w:sz w:val="24"/>
                <w:szCs w:val="24"/>
              </w:rPr>
            </w:r>
            <w:r/>
          </w:p>
        </w:tc>
      </w:tr>
      <w:tr>
        <w:trPr>
          <w:trHeight w:val="454"/>
        </w:trPr>
        <w:tc>
          <w:tcPr>
            <w:tcW w:w="782"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4</w:t>
            </w:r>
            <w:r>
              <w:rPr>
                <w:color w:val="000000"/>
                <w:sz w:val="24"/>
                <w:szCs w:val="24"/>
              </w:rPr>
            </w:r>
            <w:r/>
          </w:p>
        </w:tc>
        <w:tc>
          <w:tcPr>
            <w:tcW w:w="2109"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供配电系统</w:t>
            </w:r>
            <w:r>
              <w:rPr>
                <w:color w:val="000000"/>
                <w:sz w:val="24"/>
                <w:szCs w:val="24"/>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（1）建立24小时运行值班监控制度。</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（2）对供电范围内的电气设备定期巡视维护，加强高低压配电柜、配电箱、控制柜及线路等重点部位监测。</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（3）公共使用的照明、指示灯具线路、开关、接地等保持完好，确保用电安全。</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（4）核心部位用电建立高可控用电保障和配备应急发电设备，定期维护应急发电设备。</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（5）发生非计划性停电的，应当在事件发生后及时通知采购人，快速恢复或启用应急电源，并做好应急事件上报及处理工作。</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（6）复杂故障涉及供电部门维修处置的及时与供电部门联系，并向采购人报告。</w:t>
            </w:r>
            <w:r>
              <w:rPr>
                <w:color w:val="000000"/>
                <w:sz w:val="24"/>
                <w:szCs w:val="24"/>
              </w:rPr>
            </w:r>
            <w:r/>
          </w:p>
        </w:tc>
      </w:tr>
      <w:tr>
        <w:trPr>
          <w:trHeight w:val="454"/>
        </w:trPr>
        <w:tc>
          <w:tcPr>
            <w:tcW w:w="782"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5</w:t>
            </w:r>
            <w:r>
              <w:rPr>
                <w:color w:val="000000"/>
                <w:sz w:val="24"/>
                <w:szCs w:val="24"/>
              </w:rPr>
            </w:r>
            <w:r/>
          </w:p>
        </w:tc>
        <w:tc>
          <w:tcPr>
            <w:tcW w:w="2109"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照明系统</w:t>
            </w:r>
            <w:r>
              <w:rPr>
                <w:color w:val="000000"/>
                <w:sz w:val="24"/>
                <w:szCs w:val="24"/>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（1）外观整洁无缺损、无松落。</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（2）更换的照明灯具应当选用节能环保产品，亮度与更换前保持一致。</w:t>
            </w:r>
            <w:r>
              <w:rPr>
                <w:color w:val="000000"/>
                <w:sz w:val="24"/>
                <w:szCs w:val="24"/>
              </w:rPr>
            </w:r>
            <w:r/>
          </w:p>
        </w:tc>
      </w:tr>
      <w:tr>
        <w:trPr>
          <w:trHeight w:val="454"/>
        </w:trPr>
        <w:tc>
          <w:tcPr>
            <w:tcW w:w="782" w:type="dxa"/>
            <w:vAlign w:val="center"/>
            <w:vMerge w:val="continue"/>
            <w:textDirection w:val="lrTb"/>
            <w:noWrap/>
          </w:tcPr>
          <w:p>
            <w:pPr>
              <w:pStyle w:val="895"/>
              <w:rPr>
                <w:color w:val="000000"/>
              </w:rPr>
            </w:pPr>
            <w:r>
              <w:rPr>
                <w:color w:val="000000"/>
              </w:rPr>
            </w:r>
            <w:r/>
          </w:p>
        </w:tc>
        <w:tc>
          <w:tcPr>
            <w:tcW w:w="2109" w:type="dxa"/>
            <w:vAlign w:val="center"/>
            <w:vMerge w:val="continue"/>
            <w:textDirection w:val="lrTb"/>
            <w:noWrap/>
          </w:tcPr>
          <w:p>
            <w:pPr>
              <w:pStyle w:val="895"/>
              <w:rPr>
                <w:color w:val="000000"/>
              </w:rPr>
            </w:pPr>
            <w:r>
              <w:rPr>
                <w:color w:val="000000"/>
              </w:rPr>
            </w:r>
            <w:r/>
          </w:p>
        </w:tc>
        <w:tc>
          <w:tcPr>
            <w:tcW w:w="6309" w:type="dxa"/>
            <w:vAlign w:val="center"/>
            <w:textDirection w:val="lrTb"/>
            <w:noWrap/>
          </w:tcPr>
          <w:p>
            <w:pPr>
              <w:pStyle w:val="895"/>
              <w:spacing w:line="400" w:lineRule="exact"/>
              <w:rPr>
                <w:color w:val="000000"/>
                <w:sz w:val="24"/>
                <w:szCs w:val="24"/>
              </w:rPr>
            </w:pPr>
            <w:r>
              <w:rPr>
                <w:rFonts w:hint="eastAsia"/>
                <w:color w:val="000000"/>
                <w:sz w:val="24"/>
                <w:szCs w:val="24"/>
              </w:rPr>
              <w:t xml:space="preserve">（3）每周至少开展1次公共区域照明设备巡视。</w:t>
            </w:r>
            <w:r>
              <w:rPr>
                <w:color w:val="000000"/>
                <w:sz w:val="24"/>
                <w:szCs w:val="24"/>
              </w:rPr>
            </w:r>
            <w:r/>
          </w:p>
        </w:tc>
      </w:tr>
    </w:tbl>
    <w:p>
      <w:pPr>
        <w:pStyle w:val="911"/>
        <w:spacing w:line="400" w:lineRule="exact"/>
        <w:rPr>
          <w:rFonts w:hint="eastAsia" w:ascii="楷体" w:eastAsia="楷体" w:cs="楷体"/>
          <w:color w:val="000000"/>
          <w:lang w:bidi="ar-SA"/>
        </w:rPr>
      </w:pPr>
      <w:r>
        <w:rPr>
          <w:rFonts w:hint="eastAsia" w:ascii="宋体" w:eastAsia="宋体" w:cs="宋体"/>
          <w:color w:val="000000"/>
          <w:sz w:val="24"/>
          <w:szCs w:val="24"/>
          <w:lang w:bidi="ar-SA"/>
        </w:rPr>
        <w:t xml:space="preserve">注：服务标准涉及的国家标准有更新的，执行国家最新标准。</w:t>
      </w:r>
      <w:r>
        <w:rPr>
          <w:rFonts w:hint="eastAsia" w:ascii="楷体" w:eastAsia="楷体" w:cs="楷体"/>
          <w:color w:val="000000"/>
          <w:lang w:bidi="ar-SA"/>
        </w:rPr>
      </w:r>
      <w:r/>
    </w:p>
    <w:p>
      <w:pPr>
        <w:pStyle w:val="898"/>
        <w:ind w:firstLine="422"/>
        <w:spacing w:after="0" w:line="400" w:lineRule="exact"/>
        <w:rPr>
          <w:rFonts w:hint="eastAsia" w:ascii="宋体" w:cs="宋体"/>
          <w:color w:val="000000"/>
          <w:sz w:val="28"/>
          <w:szCs w:val="28"/>
          <w:lang w:bidi="ar-SA"/>
        </w:rPr>
      </w:pPr>
      <w:r>
        <w:rPr>
          <w:rFonts w:hint="eastAsia" w:ascii="宋体" w:cs="宋体"/>
          <w:color w:val="000000"/>
          <w:sz w:val="28"/>
          <w:szCs w:val="28"/>
          <w:lang w:bidi="ar-SA"/>
        </w:rPr>
        <w:t xml:space="preserve">4.工程服务</w:t>
      </w:r>
      <w:r>
        <w:rPr>
          <w:rFonts w:hint="eastAsia" w:ascii="宋体" w:cs="宋体"/>
          <w:color w:val="000000"/>
          <w:sz w:val="28"/>
          <w:szCs w:val="28"/>
          <w:lang w:bidi="ar-SA"/>
        </w:rPr>
      </w:r>
      <w:r/>
    </w:p>
    <w:p>
      <w:pPr>
        <w:pStyle w:val="895"/>
        <w:ind w:firstLine="240"/>
        <w:spacing w:line="400" w:lineRule="exact"/>
        <w:rPr>
          <w:rFonts w:hint="eastAsia" w:ascii="宋体" w:eastAsia="宋体" w:cs="宋体"/>
          <w:color w:val="000000"/>
          <w:sz w:val="24"/>
          <w:szCs w:val="24"/>
          <w:shd w:val="clear" w:color="auto" w:fill="ffffff"/>
          <w:lang w:bidi="ar-SA"/>
        </w:rPr>
      </w:pPr>
      <w:r>
        <w:rPr>
          <w:rFonts w:hint="eastAsia" w:ascii="宋体" w:eastAsia="宋体" w:cs="宋体"/>
          <w:color w:val="000000"/>
          <w:sz w:val="24"/>
          <w:szCs w:val="24"/>
          <w:shd w:val="clear" w:color="auto" w:fill="ffffff"/>
          <w:lang w:bidi="ar-SA"/>
        </w:rPr>
        <w:t xml:space="preserve">（1）负责湛江路86号办公点、虎踞关21号南院办公大楼、迎宾楼5-7楼的水电维修工作，保证正常供电供水。要求对湛江路86号办公点、虎踞关21号南院办公点、迎宾楼5-7楼等物业管理区域水、电设施进行维护保养并定期巡视，及时排除安全隐患，保证正常供电供水。</w:t>
      </w:r>
      <w:r>
        <w:rPr>
          <w:rFonts w:hint="eastAsia" w:ascii="宋体" w:eastAsia="宋体" w:cs="宋体"/>
          <w:color w:val="000000"/>
          <w:sz w:val="24"/>
          <w:szCs w:val="24"/>
          <w:shd w:val="clear" w:color="auto" w:fill="ffffff"/>
          <w:lang w:bidi="ar-SA"/>
        </w:rPr>
      </w:r>
      <w:r/>
    </w:p>
    <w:p>
      <w:pPr>
        <w:pStyle w:val="895"/>
        <w:ind w:firstLine="240"/>
        <w:spacing w:line="400" w:lineRule="exact"/>
        <w:rPr>
          <w:rFonts w:hint="eastAsia" w:ascii="宋体" w:eastAsia="宋体" w:cs="宋体"/>
          <w:color w:val="000000"/>
          <w:sz w:val="24"/>
          <w:szCs w:val="24"/>
          <w:shd w:val="clear" w:color="auto" w:fill="ffffff"/>
          <w:lang w:bidi="ar-SA"/>
        </w:rPr>
      </w:pPr>
      <w:r>
        <w:rPr>
          <w:rFonts w:hint="eastAsia" w:ascii="宋体" w:eastAsia="宋体" w:cs="宋体"/>
          <w:color w:val="000000"/>
          <w:sz w:val="24"/>
          <w:szCs w:val="24"/>
          <w:shd w:val="clear" w:color="auto" w:fill="ffffff"/>
          <w:lang w:bidi="ar-SA"/>
        </w:rPr>
        <w:t xml:space="preserve">（2）负责湛江路86号办公点、虎踞关21号南院办公点配电房的值班工作，要求配合做好配电房的值班工作，做到按时巡视检查，及时排除安全隐患，做好相关记录，确保电力供应。建立24小时运行值班监控制度，一般故障8小时内修复，复杂故障涉及供电部门维修处置的，应及时与供电部门联系，向物业使用单位报告。发现应急照明故障，应及时响应，30分钟内到达并组织维修。</w:t>
      </w:r>
      <w:r>
        <w:rPr>
          <w:rFonts w:hint="eastAsia" w:ascii="宋体" w:eastAsia="宋体" w:cs="宋体"/>
          <w:color w:val="000000"/>
          <w:sz w:val="24"/>
          <w:szCs w:val="24"/>
          <w:shd w:val="clear" w:color="auto" w:fill="ffffff"/>
          <w:lang w:bidi="ar-SA"/>
        </w:rPr>
      </w:r>
      <w:r/>
    </w:p>
    <w:p>
      <w:pPr>
        <w:pStyle w:val="895"/>
        <w:ind w:firstLine="24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shd w:val="clear" w:color="auto" w:fill="ffffff"/>
          <w:lang w:bidi="ar-SA"/>
        </w:rPr>
        <w:t xml:space="preserve">（3）负责湛江路86号办公点、虎踞关21号南院办公点、迎宾楼5-7楼的木质家具和门窗的维修工作，保证状态良好。</w:t>
      </w:r>
      <w:r>
        <w:rPr>
          <w:rFonts w:hint="eastAsia" w:ascii="宋体" w:eastAsia="宋体" w:cs="宋体"/>
          <w:color w:val="000000"/>
          <w:sz w:val="24"/>
          <w:szCs w:val="24"/>
          <w:lang w:bidi="ar-SA"/>
        </w:rPr>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2155"/>
        <w:gridCol w:w="6140"/>
      </w:tblGrid>
      <w:tr>
        <w:trPr>
          <w:trHeight w:val="454"/>
        </w:trPr>
        <w:tc>
          <w:tcPr>
            <w:tcW w:w="863"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序号</w:t>
            </w:r>
            <w:r>
              <w:rPr>
                <w:rFonts w:hint="eastAsia" w:ascii="宋体" w:eastAsia="宋体" w:cs="宋体"/>
                <w:b/>
                <w:bCs/>
                <w:color w:val="000000"/>
                <w:sz w:val="24"/>
                <w:szCs w:val="24"/>
                <w:lang w:bidi="ar-SA"/>
              </w:rPr>
            </w:r>
            <w:r/>
          </w:p>
        </w:tc>
        <w:tc>
          <w:tcPr>
            <w:tcW w:w="2155"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服务内容</w:t>
            </w:r>
            <w:r>
              <w:rPr>
                <w:rFonts w:hint="eastAsia" w:ascii="宋体" w:eastAsia="宋体" w:cs="宋体"/>
                <w:b/>
                <w:bCs/>
                <w:color w:val="000000"/>
                <w:sz w:val="24"/>
                <w:szCs w:val="24"/>
                <w:lang w:bidi="ar-SA"/>
              </w:rPr>
            </w:r>
            <w:r/>
          </w:p>
        </w:tc>
        <w:tc>
          <w:tcPr>
            <w:tcW w:w="6139"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服务标准</w:t>
            </w:r>
            <w:r>
              <w:rPr>
                <w:rFonts w:hint="eastAsia" w:ascii="宋体" w:eastAsia="宋体" w:cs="宋体"/>
                <w:b/>
                <w:bCs/>
                <w:color w:val="000000"/>
                <w:sz w:val="24"/>
                <w:szCs w:val="24"/>
                <w:lang w:bidi="ar-SA"/>
              </w:rPr>
            </w:r>
            <w:r/>
          </w:p>
        </w:tc>
      </w:tr>
      <w:tr>
        <w:trPr>
          <w:trHeight w:val="454"/>
        </w:trPr>
        <w:tc>
          <w:tcPr>
            <w:tcW w:w="863"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155"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基本要求</w:t>
            </w:r>
            <w:r>
              <w:rPr>
                <w:rFonts w:hint="eastAsia" w:ascii="宋体" w:eastAsia="宋体" w:cs="宋体"/>
                <w:color w:val="000000"/>
                <w:sz w:val="24"/>
                <w:szCs w:val="24"/>
                <w:lang w:bidi="ar-SA"/>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（1）制定工程服务的工作制度、管理规定及服务流程，并按照执行。</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（2）负责各类设施、设备（包含但不限于：建筑设施、强电井、人防设施、供电、照明、供水、排水及水泵、阀门等）的使用与管理。</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（3）加强巡查与值守，安排工程人员夜班值守(保证</w:t>
            </w:r>
            <w:r>
              <w:rPr>
                <w:rFonts w:hint="eastAsia" w:ascii="宋体" w:cs="宋体"/>
                <w:color w:val="000000"/>
                <w:sz w:val="24"/>
                <w:szCs w:val="24"/>
                <w:lang w:val="en-US" w:eastAsia="zh-CN" w:bidi="ar-SA"/>
              </w:rPr>
              <w:t xml:space="preserve">24</w:t>
            </w:r>
            <w:r>
              <w:rPr>
                <w:rFonts w:hint="eastAsia" w:ascii="宋体" w:eastAsia="宋体" w:cs="宋体"/>
                <w:color w:val="000000"/>
                <w:sz w:val="24"/>
                <w:szCs w:val="24"/>
                <w:lang w:bidi="ar-SA"/>
              </w:rPr>
              <w:t xml:space="preserve">小时值班)，发现问题及时采取相关处置措施。</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（4）作业时采取安全防护措施，防止对作业人员或他人造成伤害。</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（5）做好台账记录。</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（6）相关耗材的环保、安全性应当符合规定要求。</w:t>
            </w:r>
            <w:r>
              <w:rPr>
                <w:rFonts w:hint="eastAsia" w:ascii="宋体" w:eastAsia="宋体" w:cs="宋体"/>
                <w:color w:val="000000"/>
                <w:sz w:val="24"/>
                <w:szCs w:val="24"/>
                <w:lang w:bidi="ar-SA"/>
              </w:rPr>
            </w:r>
            <w:r/>
          </w:p>
        </w:tc>
      </w:tr>
      <w:tr>
        <w:trPr>
          <w:trHeight w:val="454"/>
        </w:trPr>
        <w:tc>
          <w:tcPr>
            <w:tcW w:w="863"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2155"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具体内容</w:t>
            </w:r>
            <w:r>
              <w:rPr>
                <w:rFonts w:hint="eastAsia" w:ascii="宋体" w:eastAsia="宋体" w:cs="宋体"/>
                <w:color w:val="000000"/>
                <w:sz w:val="24"/>
                <w:szCs w:val="24"/>
                <w:lang w:bidi="ar-SA"/>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（1）负责设施、设备日常维护保养工作的具体实施（包括加油、测试、疏通、清洗、更换易耗件等）。</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（2）供水水箱的清洗、消毒委托有资质的单位，每年二次。</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（3）在服务期限内，院内下水主管道疏通和化粪池清理，标准为始终保持管道畅通。</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（4）负责协调各维保单位按时对相关设备进行保养与维护、检测与年检等工作，对专业维保单位维保进度、维保质量进行督促检查与验收。</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（5）负责其它外包工程项目维修施工过程中的随工监理。</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（6）负责水、电、气设施的正常维修，对食堂专业设备维修过程中涉及到水、电、气的环节负责现场协调和处理。</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（7）负责配电房24小时值班和管理，做好巡查、值班记录。负责紧急情况下的应急操作，保证大厦供电系统正常运行，并负责与供电部门、维保单位的业务协调。</w:t>
            </w:r>
            <w:r>
              <w:rPr>
                <w:rFonts w:hint="eastAsia" w:ascii="宋体" w:eastAsia="宋体" w:cs="宋体"/>
                <w:color w:val="000000"/>
                <w:sz w:val="24"/>
                <w:szCs w:val="24"/>
                <w:lang w:bidi="ar-SA"/>
              </w:rPr>
            </w:r>
            <w:r/>
          </w:p>
        </w:tc>
      </w:tr>
      <w:tr>
        <w:trPr>
          <w:trHeight w:val="454"/>
        </w:trPr>
        <w:tc>
          <w:tcPr>
            <w:tcW w:w="863" w:type="dxa"/>
            <w:vAlign w:val="center"/>
            <w:vMerge w:val="continue"/>
            <w:textDirection w:val="lrTb"/>
            <w:noWrap/>
          </w:tcPr>
          <w:p>
            <w:pPr>
              <w:pStyle w:val="895"/>
              <w:rPr>
                <w:color w:val="000000"/>
              </w:rPr>
            </w:pPr>
            <w:r>
              <w:rPr>
                <w:color w:val="000000"/>
              </w:rPr>
            </w:r>
            <w:r/>
          </w:p>
        </w:tc>
        <w:tc>
          <w:tcPr>
            <w:tcW w:w="2155" w:type="dxa"/>
            <w:vAlign w:val="center"/>
            <w:vMerge w:val="continue"/>
            <w:textDirection w:val="lrTb"/>
            <w:noWrap/>
          </w:tcPr>
          <w:p>
            <w:pPr>
              <w:pStyle w:val="895"/>
              <w:rPr>
                <w:color w:val="000000"/>
              </w:rPr>
            </w:pPr>
            <w:r>
              <w:rPr>
                <w:color w:val="000000"/>
              </w:rPr>
            </w:r>
            <w:r/>
          </w:p>
        </w:tc>
        <w:tc>
          <w:tcPr>
            <w:tcW w:w="613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（8）协助采购人做好节电、节水、节能等工作。</w:t>
            </w:r>
            <w:r>
              <w:rPr>
                <w:rFonts w:hint="eastAsia" w:ascii="宋体" w:eastAsia="宋体" w:cs="宋体"/>
                <w:color w:val="000000"/>
                <w:sz w:val="24"/>
                <w:szCs w:val="24"/>
                <w:lang w:bidi="ar-SA"/>
              </w:rPr>
            </w:r>
            <w:r/>
          </w:p>
        </w:tc>
      </w:tr>
    </w:tbl>
    <w:p>
      <w:pPr>
        <w:pStyle w:val="898"/>
        <w:ind w:firstLine="422"/>
        <w:spacing w:after="0" w:line="400" w:lineRule="exact"/>
        <w:rPr>
          <w:color w:val="000000"/>
        </w:rPr>
      </w:pPr>
      <w:r>
        <w:rPr>
          <w:color w:val="000000"/>
        </w:rPr>
      </w:r>
      <w:r/>
    </w:p>
    <w:p>
      <w:pPr>
        <w:pStyle w:val="898"/>
        <w:ind w:firstLine="422"/>
        <w:spacing w:after="0" w:line="400" w:lineRule="exact"/>
        <w:rPr>
          <w:rFonts w:hint="eastAsia" w:ascii="宋体" w:cs="宋体"/>
          <w:color w:val="000000"/>
          <w:sz w:val="28"/>
          <w:szCs w:val="28"/>
          <w:lang w:bidi="ar-SA"/>
        </w:rPr>
      </w:pPr>
      <w:r>
        <w:rPr>
          <w:rFonts w:hint="eastAsia" w:ascii="宋体" w:cs="宋体"/>
          <w:color w:val="000000"/>
          <w:sz w:val="28"/>
          <w:szCs w:val="28"/>
          <w:lang w:bidi="ar-SA"/>
        </w:rPr>
        <w:t xml:space="preserve">5.保洁服务</w:t>
      </w:r>
      <w:r>
        <w:rPr>
          <w:rFonts w:hint="eastAsia" w:ascii="宋体" w:cs="宋体"/>
          <w:color w:val="000000"/>
          <w:sz w:val="28"/>
          <w:szCs w:val="28"/>
          <w:lang w:bidi="ar-SA"/>
        </w:rPr>
      </w:r>
      <w:r/>
    </w:p>
    <w:tbl>
      <w:tblPr>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123"/>
        <w:gridCol w:w="6284"/>
      </w:tblGrid>
      <w:tr>
        <w:trPr>
          <w:trHeight w:val="454"/>
        </w:trPr>
        <w:tc>
          <w:tcPr>
            <w:tcW w:w="768"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序号</w:t>
            </w:r>
            <w:r>
              <w:rPr>
                <w:b/>
                <w:bCs/>
                <w:color w:val="000000"/>
                <w:sz w:val="24"/>
                <w:szCs w:val="24"/>
              </w:rPr>
            </w:r>
            <w:r/>
          </w:p>
        </w:tc>
        <w:tc>
          <w:tcPr>
            <w:tcW w:w="2123"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服务内容</w:t>
            </w:r>
            <w:r>
              <w:rPr>
                <w:b/>
                <w:bCs/>
                <w:color w:val="000000"/>
                <w:sz w:val="24"/>
                <w:szCs w:val="24"/>
              </w:rPr>
            </w:r>
            <w:r/>
          </w:p>
        </w:tc>
        <w:tc>
          <w:tcPr>
            <w:tcW w:w="6284" w:type="dxa"/>
            <w:vAlign w:val="center"/>
            <w:textDirection w:val="lrTb"/>
            <w:noWrap/>
          </w:tcPr>
          <w:p>
            <w:pPr>
              <w:pStyle w:val="895"/>
              <w:jc w:val="center"/>
              <w:spacing w:line="400" w:lineRule="exact"/>
              <w:rPr>
                <w:b/>
                <w:bCs/>
                <w:color w:val="000000"/>
                <w:sz w:val="24"/>
                <w:szCs w:val="24"/>
              </w:rPr>
            </w:pPr>
            <w:r>
              <w:rPr>
                <w:rFonts w:hint="eastAsia"/>
                <w:b/>
                <w:bCs/>
                <w:color w:val="000000"/>
                <w:sz w:val="24"/>
                <w:szCs w:val="24"/>
              </w:rPr>
              <w:t xml:space="preserve">服务标准</w:t>
            </w:r>
            <w:r>
              <w:rPr>
                <w:b/>
                <w:bCs/>
                <w:color w:val="000000"/>
                <w:sz w:val="24"/>
                <w:szCs w:val="24"/>
              </w:rPr>
            </w:r>
            <w:r/>
          </w:p>
        </w:tc>
      </w:tr>
      <w:tr>
        <w:trPr>
          <w:trHeight w:val="454"/>
        </w:trPr>
        <w:tc>
          <w:tcPr>
            <w:tcW w:w="768"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1</w:t>
            </w:r>
            <w:r>
              <w:rPr>
                <w:color w:val="000000"/>
                <w:sz w:val="24"/>
                <w:szCs w:val="24"/>
              </w:rPr>
            </w:r>
            <w:r/>
          </w:p>
        </w:tc>
        <w:tc>
          <w:tcPr>
            <w:tcW w:w="2123"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基本要求</w:t>
            </w:r>
            <w:r>
              <w:rPr>
                <w:color w:val="000000"/>
                <w:sz w:val="24"/>
                <w:szCs w:val="24"/>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（1）建立保洁服务的工作制度及工作计划，并按照执行。</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（2）做好保洁服务工作记录，记录填写规范、保存完好。</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（3）作业时采取安全防护措施，防止对作业人员或他人造成伤害。相关耗材的环保、安全性等应当符合国家相关规定要求。</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（4）进入保密区域时，有采购人相关人员全程在场。</w:t>
            </w:r>
            <w:r>
              <w:rPr>
                <w:color w:val="000000"/>
                <w:sz w:val="24"/>
                <w:szCs w:val="24"/>
              </w:rPr>
            </w:r>
            <w:r/>
          </w:p>
        </w:tc>
      </w:tr>
      <w:tr>
        <w:trPr>
          <w:trHeight w:val="1507"/>
        </w:trPr>
        <w:tc>
          <w:tcPr>
            <w:tcW w:w="768"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2</w:t>
            </w:r>
            <w:r>
              <w:rPr>
                <w:color w:val="000000"/>
                <w:sz w:val="24"/>
                <w:szCs w:val="24"/>
              </w:rPr>
            </w:r>
            <w:r/>
          </w:p>
        </w:tc>
        <w:tc>
          <w:tcPr>
            <w:tcW w:w="2123"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办公用房区域保洁</w:t>
            </w:r>
            <w:r>
              <w:rPr>
                <w:color w:val="000000"/>
                <w:sz w:val="24"/>
                <w:szCs w:val="24"/>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（1）大厅、楼内公共通道：</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 ①公共通道保持干净，无异味、无杂物、无积水，每日至少开展</w:t>
            </w:r>
            <w:r>
              <w:rPr>
                <w:rFonts w:hint="eastAsia" w:eastAsia="宋体"/>
                <w:color w:val="000000"/>
                <w:sz w:val="24"/>
                <w:szCs w:val="24"/>
              </w:rPr>
              <w:t xml:space="preserve">2</w:t>
            </w:r>
            <w:r>
              <w:rPr>
                <w:rFonts w:hint="eastAsia"/>
                <w:color w:val="000000"/>
                <w:sz w:val="24"/>
                <w:szCs w:val="24"/>
              </w:rPr>
              <w:t xml:space="preserve">次清洁作业。</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 ②门窗玻璃干净无尘，透光性好，每周至少开展1次清洁作业。</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 ③指示牌干净，无污渍，每日至少开展1次清洁作业。</w:t>
            </w:r>
            <w:r>
              <w:rPr>
                <w:color w:val="000000"/>
                <w:sz w:val="24"/>
                <w:szCs w:val="24"/>
              </w:rPr>
            </w:r>
            <w:r/>
          </w:p>
        </w:tc>
      </w:tr>
      <w:tr>
        <w:trPr>
          <w:trHeight w:val="1095"/>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（2）电器、消防等设施设备：</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 ①配电箱、设备机房、会议室音视频设备、消防栓及开关插座等保持表面干净，无尘无污迹，每月至少开展1次清洁作业。</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 ②监控摄像头、门禁系统等表面光亮，无尘、无斑点，每月至少开展1次清洁作业。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（3）楼梯及楼梯间保持干净、无异味、无杂物、无积水，每日至少开展1次清洁作业。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（4）开水间保持干净、无异味、无杂物、无积水，每日至少开展</w:t>
            </w:r>
            <w:r>
              <w:rPr>
                <w:rFonts w:hint="eastAsia" w:eastAsia="宋体"/>
                <w:color w:val="000000"/>
                <w:sz w:val="24"/>
                <w:szCs w:val="24"/>
              </w:rPr>
              <w:t xml:space="preserve">2</w:t>
            </w:r>
            <w:r>
              <w:rPr>
                <w:rFonts w:hint="eastAsia"/>
                <w:color w:val="000000"/>
                <w:sz w:val="24"/>
                <w:szCs w:val="24"/>
              </w:rPr>
              <w:t xml:space="preserve">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（5）作业工具间：</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①保持干净，无异味、无杂物、无积水，每日至少开展1次清洁作业。</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 ②作业工具摆放整齐有序，表面干净无渍，每日消毒。</w:t>
            </w:r>
            <w:r>
              <w:rPr>
                <w:color w:val="000000"/>
                <w:sz w:val="24"/>
                <w:szCs w:val="24"/>
              </w:rPr>
            </w:r>
            <w:r/>
          </w:p>
        </w:tc>
      </w:tr>
      <w:tr>
        <w:trPr>
          <w:trHeight w:val="1095"/>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（6）公共卫生间：</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 ①保持干净，无异味，垃圾无溢出，每日至少开展</w:t>
            </w:r>
            <w:r>
              <w:rPr>
                <w:rFonts w:hint="eastAsia" w:eastAsia="宋体"/>
                <w:color w:val="000000"/>
                <w:sz w:val="24"/>
                <w:szCs w:val="24"/>
              </w:rPr>
              <w:t xml:space="preserve">2</w:t>
            </w:r>
            <w:r>
              <w:rPr>
                <w:rFonts w:hint="eastAsia"/>
                <w:color w:val="000000"/>
                <w:sz w:val="24"/>
                <w:szCs w:val="24"/>
              </w:rPr>
              <w:t xml:space="preserve">次清洁作业。</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 ②及时补充厕纸等必要用品。</w:t>
            </w:r>
            <w:r>
              <w:rPr>
                <w:color w:val="000000"/>
                <w:sz w:val="24"/>
                <w:szCs w:val="24"/>
              </w:rPr>
            </w:r>
            <w:r/>
          </w:p>
        </w:tc>
      </w:tr>
      <w:tr>
        <w:trPr>
          <w:trHeight w:val="1107"/>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（7）电梯轿厢：</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①保持干净，无污渍、无粘贴物、无异味，每日至少开展1次清洁作业。</w:t>
            </w:r>
            <w:r>
              <w:rPr>
                <w:color w:val="000000"/>
                <w:sz w:val="24"/>
                <w:szCs w:val="24"/>
              </w:rPr>
            </w:r>
            <w:r/>
          </w:p>
          <w:p>
            <w:pPr>
              <w:pStyle w:val="895"/>
              <w:spacing w:line="400" w:lineRule="exact"/>
              <w:rPr>
                <w:color w:val="000000"/>
                <w:sz w:val="24"/>
                <w:szCs w:val="24"/>
              </w:rPr>
            </w:pPr>
            <w:r>
              <w:rPr>
                <w:rFonts w:hint="eastAsia"/>
                <w:color w:val="000000"/>
                <w:sz w:val="24"/>
                <w:szCs w:val="24"/>
              </w:rPr>
              <w:t xml:space="preserve">②灯具、操作指示板明亮。</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（8）平台、屋顶、天沟保持干净，有杂物及时清扫，每月至少开展1次清洁作业。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（9）石材地面、内墙做好养护工作，每季度开展1次清洁作业。</w:t>
            </w:r>
            <w:r>
              <w:rPr>
                <w:color w:val="000000"/>
                <w:sz w:val="24"/>
                <w:szCs w:val="24"/>
              </w:rPr>
            </w:r>
            <w:r/>
          </w:p>
        </w:tc>
      </w:tr>
      <w:tr>
        <w:trPr>
          <w:trHeight w:val="588"/>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（10）地毯干净、无油渍、无污渍、无褪色，每月至少开展1次清洁作业。</w:t>
            </w:r>
            <w:r>
              <w:rPr>
                <w:color w:val="000000"/>
                <w:sz w:val="24"/>
                <w:szCs w:val="24"/>
              </w:rPr>
            </w:r>
            <w:r/>
          </w:p>
        </w:tc>
      </w:tr>
      <w:tr>
        <w:trPr>
          <w:trHeight w:val="454"/>
        </w:trPr>
        <w:tc>
          <w:tcPr>
            <w:tcW w:w="768"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3</w:t>
            </w:r>
            <w:r>
              <w:rPr>
                <w:color w:val="000000"/>
                <w:sz w:val="24"/>
                <w:szCs w:val="24"/>
              </w:rPr>
            </w:r>
            <w:r/>
          </w:p>
        </w:tc>
        <w:tc>
          <w:tcPr>
            <w:tcW w:w="2123"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公共场地区域保洁</w:t>
            </w:r>
            <w:r>
              <w:rPr>
                <w:color w:val="000000"/>
                <w:sz w:val="24"/>
                <w:szCs w:val="24"/>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（1）每日清扫道路地面、停车场等公共区域2次，保持干净、无杂物、无积水。</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（2）雪、冰冻等恶劣天气时及时清扫积水、积雪，并采取安全防护措施。</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（3）各种路标、宣传栏等保持干净，每</w:t>
            </w:r>
            <w:r>
              <w:rPr>
                <w:rFonts w:hint="eastAsia" w:eastAsia="宋体"/>
                <w:color w:val="000000"/>
                <w:sz w:val="24"/>
                <w:szCs w:val="24"/>
              </w:rPr>
              <w:t xml:space="preserve">半</w:t>
            </w:r>
            <w:r>
              <w:rPr>
                <w:rFonts w:hint="eastAsia"/>
                <w:color w:val="000000"/>
                <w:sz w:val="24"/>
                <w:szCs w:val="24"/>
              </w:rPr>
              <w:t xml:space="preserve">月至少开展1次清洁作业。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（4）清洁室外照明设备，每月至少开展1次清洁作业。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（5）绿地内无杂物、无改变用途和破坏、践踏、占用现象，每天至少开展1次巡查。</w:t>
            </w:r>
            <w:r>
              <w:rPr>
                <w:color w:val="000000"/>
                <w:sz w:val="24"/>
                <w:szCs w:val="24"/>
              </w:rPr>
            </w:r>
            <w:r/>
          </w:p>
        </w:tc>
      </w:tr>
      <w:tr>
        <w:trPr>
          <w:trHeight w:val="454"/>
        </w:trPr>
        <w:tc>
          <w:tcPr>
            <w:tcW w:w="768"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4</w:t>
            </w:r>
            <w:r>
              <w:rPr>
                <w:color w:val="000000"/>
                <w:sz w:val="24"/>
                <w:szCs w:val="24"/>
              </w:rPr>
            </w:r>
            <w:r/>
          </w:p>
        </w:tc>
        <w:tc>
          <w:tcPr>
            <w:tcW w:w="2123"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垃圾处理</w:t>
            </w:r>
            <w:r>
              <w:rPr>
                <w:color w:val="000000"/>
                <w:sz w:val="24"/>
                <w:szCs w:val="24"/>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（1）在指定位置摆放分类垃圾桶，并在显著处张贴垃圾分类标识。分类垃圾桶和垃圾分类标识根据所在城市的要求设置。</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（2）桶身表面干净无污渍，每日开展至少1次清洁作业。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（3）垃圾中转房保持整洁，无明显异味，每日至少开展1次清洁作业。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（4）化粪池清掏，无明显异味，每年至少开展1次清洁作业。</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（5）每个工作日内要对楼层产生的垃圾，进行清理分类，并运至垃圾集中堆放点。</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（6）垃圾装袋，日产日清。</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（7）建立垃圾清运台账，交由规范的渠道回收处理。</w:t>
            </w:r>
            <w:r>
              <w:rPr>
                <w:color w:val="000000"/>
                <w:sz w:val="24"/>
                <w:szCs w:val="24"/>
              </w:rPr>
            </w:r>
            <w:r/>
          </w:p>
        </w:tc>
      </w:tr>
      <w:tr>
        <w:trPr>
          <w:trHeight w:val="454"/>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（8）做好垃圾分类管理的宣传工作，督促并引导全员参与垃圾分类投放。</w:t>
            </w:r>
            <w:r>
              <w:rPr>
                <w:color w:val="000000"/>
                <w:sz w:val="24"/>
                <w:szCs w:val="24"/>
              </w:rPr>
            </w:r>
            <w:r/>
          </w:p>
        </w:tc>
      </w:tr>
      <w:tr>
        <w:trPr>
          <w:trHeight w:val="597"/>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（9）垃圾分类投放管理工作的执行标准，按所在城市的要求执行。</w:t>
            </w:r>
            <w:r>
              <w:rPr>
                <w:color w:val="000000"/>
                <w:sz w:val="24"/>
                <w:szCs w:val="24"/>
              </w:rPr>
            </w:r>
            <w:r/>
          </w:p>
        </w:tc>
      </w:tr>
      <w:tr>
        <w:trPr>
          <w:trHeight w:val="532"/>
        </w:trPr>
        <w:tc>
          <w:tcPr>
            <w:tcW w:w="768" w:type="dxa"/>
            <w:vAlign w:val="center"/>
            <w:vMerge w:val="restart"/>
            <w:textDirection w:val="lrTb"/>
            <w:noWrap/>
          </w:tcPr>
          <w:p>
            <w:pPr>
              <w:pStyle w:val="895"/>
              <w:jc w:val="center"/>
              <w:spacing w:line="400" w:lineRule="exact"/>
              <w:rPr>
                <w:color w:val="000000"/>
                <w:sz w:val="24"/>
                <w:szCs w:val="24"/>
              </w:rPr>
            </w:pPr>
            <w:r>
              <w:rPr>
                <w:rFonts w:hint="eastAsia"/>
                <w:color w:val="000000"/>
                <w:sz w:val="24"/>
                <w:szCs w:val="24"/>
              </w:rPr>
              <w:t xml:space="preserve">5</w:t>
            </w:r>
            <w:r>
              <w:rPr>
                <w:color w:val="000000"/>
                <w:sz w:val="24"/>
                <w:szCs w:val="24"/>
              </w:rPr>
            </w:r>
            <w:r/>
          </w:p>
        </w:tc>
        <w:tc>
          <w:tcPr>
            <w:tcW w:w="2123" w:type="dxa"/>
            <w:vAlign w:val="center"/>
            <w:vMerge w:val="restart"/>
            <w:textDirection w:val="lrTb"/>
            <w:noWrap/>
          </w:tcPr>
          <w:p>
            <w:pPr>
              <w:pStyle w:val="895"/>
              <w:spacing w:line="400" w:lineRule="exact"/>
              <w:rPr>
                <w:color w:val="000000"/>
                <w:sz w:val="24"/>
                <w:szCs w:val="24"/>
              </w:rPr>
            </w:pPr>
            <w:r>
              <w:rPr>
                <w:rFonts w:hint="eastAsia"/>
                <w:color w:val="000000"/>
                <w:sz w:val="24"/>
                <w:szCs w:val="24"/>
              </w:rPr>
              <w:t xml:space="preserve">卫生消毒</w:t>
            </w:r>
            <w:r>
              <w:rPr>
                <w:color w:val="000000"/>
                <w:sz w:val="24"/>
                <w:szCs w:val="24"/>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（1）办公用房区域、公共场所区域和周围环境预防性卫生消毒，消毒后及时通风，每周至少开展1次作业。</w:t>
            </w:r>
            <w:r>
              <w:rPr>
                <w:color w:val="000000"/>
                <w:sz w:val="24"/>
                <w:szCs w:val="24"/>
              </w:rPr>
            </w:r>
            <w:r/>
          </w:p>
        </w:tc>
      </w:tr>
      <w:tr>
        <w:trPr>
          <w:trHeight w:val="418"/>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（2）采取综合措施消灭老鼠、蟑螂，控制室内外蚊虫孳生，达到基本无蝇，每季度至少开展1次作业。</w:t>
            </w:r>
            <w:r>
              <w:rPr>
                <w:color w:val="000000"/>
                <w:sz w:val="24"/>
                <w:szCs w:val="24"/>
              </w:rPr>
            </w:r>
            <w:r/>
          </w:p>
        </w:tc>
      </w:tr>
      <w:tr>
        <w:trPr>
          <w:trHeight w:val="536"/>
        </w:trPr>
        <w:tc>
          <w:tcPr>
            <w:tcW w:w="768" w:type="dxa"/>
            <w:vAlign w:val="center"/>
            <w:vMerge w:val="continue"/>
            <w:textDirection w:val="lrTb"/>
            <w:noWrap/>
          </w:tcPr>
          <w:p>
            <w:pPr>
              <w:pStyle w:val="895"/>
              <w:rPr>
                <w:color w:val="000000"/>
              </w:rPr>
            </w:pPr>
            <w:r>
              <w:rPr>
                <w:color w:val="000000"/>
              </w:rPr>
            </w:r>
            <w:r/>
          </w:p>
        </w:tc>
        <w:tc>
          <w:tcPr>
            <w:tcW w:w="2123" w:type="dxa"/>
            <w:vAlign w:val="center"/>
            <w:vMerge w:val="continue"/>
            <w:textDirection w:val="lrTb"/>
            <w:noWrap/>
          </w:tcPr>
          <w:p>
            <w:pPr>
              <w:pStyle w:val="895"/>
              <w:rPr>
                <w:color w:val="000000"/>
              </w:rPr>
            </w:pPr>
            <w:r>
              <w:rPr>
                <w:color w:val="000000"/>
              </w:rPr>
            </w:r>
            <w:r/>
          </w:p>
        </w:tc>
        <w:tc>
          <w:tcPr>
            <w:tcW w:w="6284" w:type="dxa"/>
            <w:vAlign w:val="center"/>
            <w:textDirection w:val="lrTb"/>
            <w:noWrap/>
          </w:tcPr>
          <w:p>
            <w:pPr>
              <w:pStyle w:val="895"/>
              <w:spacing w:line="400" w:lineRule="exact"/>
              <w:rPr>
                <w:color w:val="000000"/>
                <w:sz w:val="24"/>
                <w:szCs w:val="24"/>
              </w:rPr>
            </w:pPr>
            <w:r>
              <w:rPr>
                <w:rFonts w:hint="eastAsia"/>
                <w:color w:val="000000"/>
                <w:sz w:val="24"/>
                <w:szCs w:val="24"/>
              </w:rPr>
              <w:t xml:space="preserve">（3）发生公共卫生事件时，邀请专业单位开展消毒、检测等工作。</w:t>
            </w:r>
            <w:r>
              <w:rPr>
                <w:color w:val="000000"/>
                <w:sz w:val="24"/>
                <w:szCs w:val="24"/>
              </w:rPr>
            </w:r>
            <w:r/>
          </w:p>
        </w:tc>
      </w:tr>
      <w:tr>
        <w:trPr>
          <w:trHeight w:val="536"/>
        </w:trPr>
        <w:tc>
          <w:tcPr>
            <w:tcW w:w="768" w:type="dxa"/>
            <w:vAlign w:val="center"/>
            <w:textDirection w:val="lrTb"/>
            <w:noWrap/>
          </w:tcPr>
          <w:p>
            <w:pPr>
              <w:pStyle w:val="895"/>
              <w:jc w:val="center"/>
              <w:spacing w:line="400" w:lineRule="exact"/>
              <w:rPr>
                <w:color w:val="000000"/>
                <w:sz w:val="24"/>
                <w:szCs w:val="24"/>
              </w:rPr>
            </w:pPr>
            <w:r>
              <w:rPr>
                <w:color w:val="000000"/>
                <w:sz w:val="24"/>
                <w:szCs w:val="24"/>
              </w:rPr>
              <w:t xml:space="preserve">6</w:t>
            </w:r>
            <w:r>
              <w:rPr>
                <w:color w:val="000000"/>
                <w:sz w:val="24"/>
                <w:szCs w:val="24"/>
              </w:rPr>
            </w:r>
            <w:r/>
          </w:p>
        </w:tc>
        <w:tc>
          <w:tcPr>
            <w:tcW w:w="212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外墙及玻璃窗户</w:t>
            </w:r>
            <w:r>
              <w:rPr>
                <w:rFonts w:hint="eastAsia" w:ascii="宋体" w:eastAsia="宋体" w:cs="宋体"/>
                <w:color w:val="000000"/>
                <w:sz w:val="24"/>
                <w:szCs w:val="24"/>
                <w:lang w:bidi="ar-SA"/>
              </w:rPr>
            </w:r>
            <w:r/>
          </w:p>
        </w:tc>
        <w:tc>
          <w:tcPr>
            <w:tcW w:w="6284" w:type="dxa"/>
            <w:vAlign w:val="center"/>
            <w:textDirection w:val="lrTb"/>
            <w:noWrap/>
          </w:tcPr>
          <w:p>
            <w:pPr>
              <w:pStyle w:val="895"/>
              <w:ind w:firstLine="24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每年一次专业清洗。</w:t>
            </w:r>
            <w:r>
              <w:rPr>
                <w:rFonts w:hint="eastAsia" w:ascii="宋体" w:eastAsia="宋体" w:cs="宋体"/>
                <w:color w:val="000000"/>
                <w:sz w:val="24"/>
                <w:szCs w:val="24"/>
                <w:lang w:bidi="ar-SA"/>
              </w:rPr>
            </w:r>
            <w:r/>
          </w:p>
        </w:tc>
      </w:tr>
    </w:tbl>
    <w:p>
      <w:pPr>
        <w:pStyle w:val="898"/>
        <w:numPr>
          <w:ilvl w:val="0"/>
          <w:numId w:val="6"/>
        </w:numPr>
        <w:ind w:firstLine="281"/>
        <w:pageBreakBefore w:val="0"/>
        <w:spacing w:after="0" w:line="400" w:lineRule="exact"/>
        <w:widowControl w:val="off"/>
        <w:tabs>
          <w:tab w:val="left" w:pos="312" w:leader="none"/>
        </w:tabs>
        <w:rPr>
          <w:rFonts w:hint="eastAsia" w:ascii="宋体" w:cs="宋体"/>
          <w:color w:val="000000"/>
          <w:sz w:val="24"/>
          <w:szCs w:val="24"/>
          <w:lang w:bidi="ar-SA"/>
        </w:rPr>
      </w:pPr>
      <w:r>
        <w:rPr>
          <w:rFonts w:hint="eastAsia" w:ascii="宋体" w:cs="宋体"/>
          <w:color w:val="000000"/>
          <w:sz w:val="28"/>
          <w:szCs w:val="28"/>
          <w:lang w:bidi="ar-SA"/>
        </w:rPr>
        <w:t xml:space="preserve">会议服务</w:t>
      </w:r>
      <w:r>
        <w:rPr>
          <w:rFonts w:hint="eastAsia" w:ascii="宋体" w:cs="宋体"/>
          <w:color w:val="000000"/>
          <w:sz w:val="24"/>
          <w:szCs w:val="24"/>
          <w:lang w:bidi="ar-SA"/>
        </w:rPr>
      </w:r>
      <w:r/>
    </w:p>
    <w:p>
      <w:pPr>
        <w:pStyle w:val="898"/>
        <w:numPr>
          <w:ilvl w:val="0"/>
          <w:numId w:val="0"/>
        </w:numPr>
        <w:ind w:firstLine="482"/>
        <w:pageBreakBefore w:val="0"/>
        <w:spacing w:after="0" w:line="400" w:lineRule="exact"/>
        <w:widowControl w:val="off"/>
        <w:rPr>
          <w:rFonts w:hint="eastAsia" w:ascii="宋体" w:cs="宋体"/>
          <w:color w:val="000000"/>
          <w:sz w:val="24"/>
          <w:szCs w:val="24"/>
          <w:lang w:bidi="ar-SA"/>
        </w:rPr>
      </w:pPr>
      <w:r>
        <w:rPr>
          <w:rFonts w:hint="eastAsia" w:ascii="宋体" w:cs="宋体"/>
          <w:color w:val="000000"/>
          <w:sz w:val="24"/>
          <w:szCs w:val="24"/>
          <w:lang w:bidi="ar-SA"/>
        </w:rPr>
        <w:t xml:space="preserve">会务客服主要工作：</w:t>
      </w:r>
      <w:r>
        <w:rPr>
          <w:rFonts w:hint="eastAsia" w:ascii="宋体" w:cs="宋体"/>
          <w:color w:val="000000"/>
          <w:sz w:val="24"/>
          <w:szCs w:val="24"/>
          <w:lang w:bidi="ar-SA"/>
        </w:rPr>
      </w:r>
      <w:r/>
    </w:p>
    <w:p>
      <w:pPr>
        <w:pStyle w:val="895"/>
        <w:ind w:firstLine="482"/>
        <w:pageBreakBefore w:val="0"/>
        <w:spacing w:line="400" w:lineRule="exact"/>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各类会务接待和相关保障服务，配合采购人做好日常公务接待、各类会务接待和重要客人来访的服务工作，包括会场布置，茶水、席卡摆设的布置等协助工作，协助招标人做好重大会议、保障任务的场地策划、布置、组织、保障工作会场及相关区域会议接待、茶水服务、卫生保障等。</w:t>
      </w:r>
      <w:r>
        <w:rPr>
          <w:rFonts w:hint="eastAsia" w:ascii="宋体" w:eastAsia="宋体" w:cs="宋体"/>
          <w:bCs/>
          <w:color w:val="000000"/>
          <w:sz w:val="24"/>
          <w:szCs w:val="24"/>
          <w:lang w:bidi="ar-SA"/>
        </w:rPr>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109"/>
        <w:gridCol w:w="6213"/>
      </w:tblGrid>
      <w:tr>
        <w:trPr>
          <w:trHeight w:val="454"/>
        </w:trPr>
        <w:tc>
          <w:tcPr>
            <w:tcW w:w="807" w:type="dxa"/>
            <w:vAlign w:val="center"/>
            <w:textDirection w:val="lrTb"/>
            <w:noWrap/>
          </w:tcPr>
          <w:p>
            <w:pPr>
              <w:pStyle w:val="895"/>
              <w:jc w:val="center"/>
              <w:pageBreakBefore w:val="0"/>
              <w:spacing w:line="400" w:lineRule="exact"/>
              <w:widowControl/>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lang w:bidi="ar-SA"/>
              </w:rPr>
              <w:t xml:space="preserve">序号</w:t>
            </w:r>
            <w:r>
              <w:rPr>
                <w:rFonts w:hint="eastAsia" w:ascii="宋体" w:eastAsia="宋体" w:cs="宋体"/>
                <w:b/>
                <w:bCs/>
                <w:color w:val="000000"/>
                <w:sz w:val="24"/>
                <w:szCs w:val="24"/>
                <w:highlight w:val="none"/>
                <w:lang w:bidi="ar-SA"/>
              </w:rPr>
            </w:r>
            <w:r/>
          </w:p>
        </w:tc>
        <w:tc>
          <w:tcPr>
            <w:tcW w:w="2109" w:type="dxa"/>
            <w:vAlign w:val="center"/>
            <w:textDirection w:val="lrTb"/>
            <w:noWrap/>
          </w:tcPr>
          <w:p>
            <w:pPr>
              <w:pStyle w:val="895"/>
              <w:jc w:val="center"/>
              <w:pageBreakBefore w:val="0"/>
              <w:spacing w:line="400" w:lineRule="exact"/>
              <w:widowControl/>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lang w:bidi="ar-SA"/>
              </w:rPr>
              <w:t xml:space="preserve">服务内容</w:t>
            </w:r>
            <w:r>
              <w:rPr>
                <w:rFonts w:hint="eastAsia" w:ascii="宋体" w:eastAsia="宋体" w:cs="宋体"/>
                <w:b/>
                <w:bCs/>
                <w:color w:val="000000"/>
                <w:sz w:val="24"/>
                <w:szCs w:val="24"/>
                <w:highlight w:val="none"/>
                <w:lang w:bidi="ar-SA"/>
              </w:rPr>
            </w:r>
            <w:r/>
          </w:p>
        </w:tc>
        <w:tc>
          <w:tcPr>
            <w:tcW w:w="6213" w:type="dxa"/>
            <w:vAlign w:val="center"/>
            <w:textDirection w:val="lrTb"/>
            <w:noWrap/>
          </w:tcPr>
          <w:p>
            <w:pPr>
              <w:pStyle w:val="895"/>
              <w:jc w:val="center"/>
              <w:pageBreakBefore w:val="0"/>
              <w:spacing w:line="400" w:lineRule="exact"/>
              <w:widowControl/>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lang w:bidi="ar-SA"/>
              </w:rPr>
              <w:t xml:space="preserve">服务标准</w:t>
            </w:r>
            <w:r>
              <w:rPr>
                <w:rFonts w:hint="eastAsia" w:ascii="宋体" w:eastAsia="宋体" w:cs="宋体"/>
                <w:b/>
                <w:bCs/>
                <w:color w:val="000000"/>
                <w:sz w:val="24"/>
                <w:szCs w:val="24"/>
                <w:highlight w:val="none"/>
                <w:lang w:bidi="ar-SA"/>
              </w:rPr>
            </w:r>
            <w:r/>
          </w:p>
        </w:tc>
      </w:tr>
      <w:tr>
        <w:trPr>
          <w:trHeight w:val="454"/>
        </w:trPr>
        <w:tc>
          <w:tcPr>
            <w:tcW w:w="807" w:type="dxa"/>
            <w:vAlign w:val="center"/>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eastAsia="宋体" w:cs="宋体"/>
                <w:color w:val="000000"/>
                <w:sz w:val="24"/>
                <w:szCs w:val="24"/>
                <w:highlight w:val="none"/>
                <w:lang w:bidi="ar-SA"/>
              </w:rPr>
            </w:r>
            <w:r/>
          </w:p>
        </w:tc>
        <w:tc>
          <w:tcPr>
            <w:tcW w:w="2109" w:type="dxa"/>
            <w:vAlign w:val="center"/>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会前准备</w:t>
            </w:r>
            <w:r>
              <w:rPr>
                <w:rFonts w:hint="eastAsia" w:ascii="宋体" w:eastAsia="宋体" w:cs="宋体"/>
                <w:color w:val="000000"/>
                <w:sz w:val="24"/>
                <w:szCs w:val="24"/>
                <w:highlight w:val="none"/>
                <w:lang w:bidi="ar-SA"/>
              </w:rPr>
            </w:r>
            <w:r/>
          </w:p>
        </w:tc>
        <w:tc>
          <w:tcPr>
            <w:tcW w:w="6213" w:type="dxa"/>
            <w:vAlign w:val="center"/>
            <w:textDirection w:val="lrTb"/>
            <w:noWrap/>
          </w:tcPr>
          <w:p>
            <w:pPr>
              <w:pStyle w:val="895"/>
              <w:pageBreakBefore w:val="0"/>
              <w:spacing w:line="400" w:lineRule="exact"/>
              <w:rPr>
                <w:rFonts w:hint="eastAsia" w:ascii="宋体" w:eastAsia="宋体" w:cs="宋体"/>
                <w:color w:val="000000"/>
                <w:sz w:val="24"/>
                <w:szCs w:val="24"/>
                <w:highlight w:val="none"/>
                <w:shd w:val="clear" w:color="auto" w:fill="ffffff"/>
                <w:lang w:bidi="ar-SA"/>
              </w:rPr>
            </w:pPr>
            <w:r>
              <w:rPr>
                <w:rFonts w:hint="eastAsia" w:ascii="宋体" w:eastAsia="宋体" w:cs="宋体"/>
                <w:color w:val="000000"/>
                <w:sz w:val="24"/>
                <w:szCs w:val="24"/>
                <w:highlight w:val="none"/>
                <w:shd w:val="clear" w:color="auto" w:fill="ffffff"/>
                <w:lang w:bidi="ar-SA"/>
              </w:rPr>
              <w:t xml:space="preserve">（1）首先要掌握主办会议单位、人数、时间、要客及具体要求。</w:t>
            </w:r>
            <w:r>
              <w:rPr>
                <w:rFonts w:hint="eastAsia" w:ascii="宋体" w:eastAsia="宋体" w:cs="宋体"/>
                <w:color w:val="000000"/>
                <w:sz w:val="24"/>
                <w:szCs w:val="24"/>
                <w:highlight w:val="none"/>
                <w:shd w:val="clear" w:color="auto" w:fill="ffffff"/>
                <w:lang w:bidi="ar-SA"/>
              </w:rPr>
            </w:r>
            <w:r/>
          </w:p>
          <w:p>
            <w:pPr>
              <w:pStyle w:val="895"/>
              <w:pageBreakBefore w:val="0"/>
              <w:spacing w:line="40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shd w:val="clear" w:color="auto" w:fill="ffffff"/>
                <w:lang w:bidi="ar-SA"/>
              </w:rPr>
              <w:t xml:space="preserve">（2）协助相关部门检查电源，调试音响，灯光效果，电器设备（话筒、音响、灯、录像机、电视机、投影仪、幻灯机等）。</w:t>
            </w:r>
            <w:r>
              <w:rPr>
                <w:rFonts w:hint="eastAsia" w:ascii="宋体" w:eastAsia="宋体" w:cs="宋体"/>
                <w:color w:val="000000"/>
                <w:sz w:val="24"/>
                <w:szCs w:val="24"/>
                <w:highlight w:val="none"/>
                <w:lang w:bidi="ar-SA"/>
              </w:rPr>
            </w:r>
            <w:r/>
          </w:p>
        </w:tc>
      </w:tr>
      <w:tr>
        <w:trPr>
          <w:trHeight w:val="454"/>
        </w:trPr>
        <w:tc>
          <w:tcPr>
            <w:tcW w:w="807" w:type="dxa"/>
            <w:vAlign w:val="center"/>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eastAsia="宋体" w:cs="宋体"/>
                <w:color w:val="000000"/>
                <w:sz w:val="24"/>
                <w:szCs w:val="24"/>
                <w:highlight w:val="none"/>
                <w:lang w:bidi="ar-SA"/>
              </w:rPr>
            </w:r>
            <w:r/>
          </w:p>
        </w:tc>
        <w:tc>
          <w:tcPr>
            <w:tcW w:w="2109" w:type="dxa"/>
            <w:vAlign w:val="center"/>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会中服务</w:t>
            </w:r>
            <w:r>
              <w:rPr>
                <w:rFonts w:hint="eastAsia" w:ascii="宋体" w:eastAsia="宋体" w:cs="宋体"/>
                <w:color w:val="000000"/>
                <w:sz w:val="24"/>
                <w:szCs w:val="24"/>
                <w:highlight w:val="none"/>
                <w:lang w:bidi="ar-SA"/>
              </w:rPr>
            </w:r>
            <w:r/>
          </w:p>
        </w:tc>
        <w:tc>
          <w:tcPr>
            <w:tcW w:w="6213" w:type="dxa"/>
            <w:vAlign w:val="center"/>
            <w:textDirection w:val="lrTb"/>
            <w:noWrap/>
          </w:tcPr>
          <w:p>
            <w:pPr>
              <w:pStyle w:val="895"/>
              <w:pageBreakBefore w:val="0"/>
              <w:spacing w:line="400" w:lineRule="exact"/>
              <w:rPr>
                <w:rFonts w:hint="eastAsia" w:ascii="宋体" w:eastAsia="宋体" w:cs="宋体"/>
                <w:color w:val="000000"/>
                <w:sz w:val="24"/>
                <w:szCs w:val="24"/>
                <w:highlight w:val="none"/>
                <w:shd w:val="clear" w:color="auto" w:fill="ffffff"/>
                <w:lang w:bidi="ar-SA"/>
              </w:rPr>
            </w:pPr>
            <w:r>
              <w:rPr>
                <w:rFonts w:hint="eastAsia" w:ascii="宋体" w:eastAsia="宋体" w:cs="宋体"/>
                <w:color w:val="000000"/>
                <w:sz w:val="24"/>
                <w:szCs w:val="24"/>
                <w:highlight w:val="none"/>
                <w:shd w:val="clear" w:color="auto" w:fill="ffffff"/>
                <w:lang w:bidi="ar-SA"/>
              </w:rPr>
              <w:t xml:space="preserve">（1）服务员要坚守岗位，注意观察和控制会议室的门，维持秩序，保证会场周围安静，保证会议安全。</w:t>
            </w:r>
            <w:r>
              <w:rPr>
                <w:rFonts w:hint="eastAsia" w:ascii="宋体" w:eastAsia="宋体" w:cs="宋体"/>
                <w:color w:val="000000"/>
                <w:sz w:val="24"/>
                <w:szCs w:val="24"/>
                <w:highlight w:val="none"/>
                <w:shd w:val="clear" w:color="auto" w:fill="ffffff"/>
                <w:lang w:bidi="ar-SA"/>
              </w:rPr>
            </w:r>
            <w:r/>
          </w:p>
          <w:p>
            <w:pPr>
              <w:pStyle w:val="895"/>
              <w:pageBreakBefore w:val="0"/>
              <w:spacing w:line="400" w:lineRule="exact"/>
              <w:rPr>
                <w:rFonts w:hint="eastAsia" w:ascii="宋体" w:eastAsia="宋体" w:cs="宋体"/>
                <w:color w:val="000000"/>
                <w:sz w:val="24"/>
                <w:szCs w:val="24"/>
                <w:highlight w:val="none"/>
                <w:shd w:val="clear" w:color="auto" w:fill="ffffff"/>
                <w:lang w:bidi="ar-SA"/>
              </w:rPr>
            </w:pPr>
            <w:r>
              <w:rPr>
                <w:rFonts w:hint="eastAsia" w:ascii="宋体" w:eastAsia="宋体" w:cs="宋体"/>
                <w:color w:val="000000"/>
                <w:sz w:val="24"/>
                <w:szCs w:val="24"/>
                <w:highlight w:val="none"/>
                <w:shd w:val="clear" w:color="auto" w:fill="ffffff"/>
                <w:lang w:bidi="ar-SA"/>
              </w:rPr>
              <w:t xml:space="preserve">（2）注意观察会议情况，按时添加茶水。</w:t>
            </w:r>
            <w:r>
              <w:rPr>
                <w:rFonts w:hint="eastAsia" w:ascii="宋体" w:eastAsia="宋体" w:cs="宋体"/>
                <w:color w:val="000000"/>
                <w:sz w:val="24"/>
                <w:szCs w:val="24"/>
                <w:highlight w:val="none"/>
                <w:shd w:val="clear" w:color="auto" w:fill="ffffff"/>
                <w:lang w:bidi="ar-SA"/>
              </w:rPr>
            </w:r>
            <w:r/>
          </w:p>
          <w:p>
            <w:pPr>
              <w:pStyle w:val="895"/>
              <w:pageBreakBefore w:val="0"/>
              <w:spacing w:line="400" w:lineRule="exact"/>
              <w:rPr>
                <w:rFonts w:hint="eastAsia" w:ascii="宋体" w:eastAsia="宋体" w:cs="宋体"/>
                <w:color w:val="000000"/>
                <w:sz w:val="24"/>
                <w:szCs w:val="24"/>
                <w:highlight w:val="none"/>
                <w:shd w:val="clear" w:color="auto" w:fill="ffffff"/>
                <w:lang w:bidi="ar-SA"/>
              </w:rPr>
            </w:pPr>
            <w:r>
              <w:rPr>
                <w:rFonts w:hint="eastAsia" w:ascii="宋体" w:eastAsia="宋体" w:cs="宋体"/>
                <w:color w:val="000000"/>
                <w:sz w:val="24"/>
                <w:szCs w:val="24"/>
                <w:highlight w:val="none"/>
                <w:shd w:val="clear" w:color="auto" w:fill="ffffff"/>
                <w:lang w:bidi="ar-SA"/>
              </w:rPr>
              <w:t xml:space="preserve">（3）接听电话可通过会议工作人员，不得大声传呼。</w:t>
            </w:r>
            <w:r>
              <w:rPr>
                <w:rFonts w:hint="eastAsia" w:ascii="宋体" w:eastAsia="宋体" w:cs="宋体"/>
                <w:color w:val="000000"/>
                <w:sz w:val="24"/>
                <w:szCs w:val="24"/>
                <w:highlight w:val="none"/>
                <w:shd w:val="clear" w:color="auto" w:fill="ffffff"/>
                <w:lang w:bidi="ar-SA"/>
              </w:rPr>
            </w:r>
            <w:r/>
          </w:p>
          <w:p>
            <w:pPr>
              <w:pStyle w:val="895"/>
              <w:pageBreakBefore w:val="0"/>
              <w:spacing w:line="400" w:lineRule="exact"/>
              <w:rPr>
                <w:rFonts w:hint="eastAsia" w:ascii="宋体" w:eastAsia="宋体" w:cs="宋体"/>
                <w:color w:val="000000"/>
                <w:sz w:val="24"/>
                <w:szCs w:val="24"/>
                <w:highlight w:val="none"/>
                <w:shd w:val="clear" w:color="auto" w:fill="ffffff"/>
                <w:lang w:bidi="ar-SA"/>
              </w:rPr>
            </w:pPr>
            <w:r>
              <w:rPr>
                <w:rFonts w:hint="eastAsia" w:ascii="宋体" w:eastAsia="宋体" w:cs="宋体"/>
                <w:color w:val="000000"/>
                <w:sz w:val="24"/>
                <w:szCs w:val="24"/>
                <w:highlight w:val="none"/>
                <w:shd w:val="clear" w:color="auto" w:fill="ffffff"/>
                <w:lang w:bidi="ar-SA"/>
              </w:rPr>
              <w:t xml:space="preserve">（4）注意观察场内温度、空气，提请相关人员适时调整。</w:t>
            </w:r>
            <w:r>
              <w:rPr>
                <w:rFonts w:hint="eastAsia" w:ascii="宋体" w:eastAsia="宋体" w:cs="宋体"/>
                <w:color w:val="000000"/>
                <w:sz w:val="24"/>
                <w:szCs w:val="24"/>
                <w:highlight w:val="none"/>
                <w:shd w:val="clear" w:color="auto" w:fill="ffffff"/>
                <w:lang w:bidi="ar-SA"/>
              </w:rPr>
            </w:r>
            <w:r/>
          </w:p>
          <w:p>
            <w:pPr>
              <w:pStyle w:val="895"/>
              <w:pageBreakBefore w:val="0"/>
              <w:spacing w:line="40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shd w:val="clear" w:color="auto" w:fill="ffffff"/>
                <w:lang w:bidi="ar-SA"/>
              </w:rPr>
              <w:t xml:space="preserve">（5）确保会议中的音响效果，并及时为客人调整话筒位置（高、低）。</w:t>
            </w:r>
            <w:r>
              <w:rPr>
                <w:rFonts w:hint="eastAsia" w:ascii="宋体" w:eastAsia="宋体" w:cs="宋体"/>
                <w:color w:val="000000"/>
                <w:sz w:val="24"/>
                <w:szCs w:val="24"/>
                <w:highlight w:val="none"/>
                <w:lang w:bidi="ar-SA"/>
              </w:rPr>
            </w:r>
            <w:r/>
          </w:p>
        </w:tc>
      </w:tr>
      <w:tr>
        <w:trPr>
          <w:trHeight w:val="454"/>
        </w:trPr>
        <w:tc>
          <w:tcPr>
            <w:tcW w:w="807" w:type="dxa"/>
            <w:vAlign w:val="center"/>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w:t>
            </w:r>
            <w:r>
              <w:rPr>
                <w:rFonts w:hint="eastAsia" w:ascii="宋体" w:eastAsia="宋体" w:cs="宋体"/>
                <w:color w:val="000000"/>
                <w:sz w:val="24"/>
                <w:szCs w:val="24"/>
                <w:highlight w:val="none"/>
                <w:lang w:bidi="ar-SA"/>
              </w:rPr>
            </w:r>
            <w:r/>
          </w:p>
        </w:tc>
        <w:tc>
          <w:tcPr>
            <w:tcW w:w="2109" w:type="dxa"/>
            <w:vAlign w:val="center"/>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会后整理</w:t>
            </w:r>
            <w:r>
              <w:rPr>
                <w:rFonts w:hint="eastAsia" w:ascii="宋体" w:eastAsia="宋体" w:cs="宋体"/>
                <w:color w:val="000000"/>
                <w:sz w:val="24"/>
                <w:szCs w:val="24"/>
                <w:highlight w:val="none"/>
                <w:lang w:bidi="ar-SA"/>
              </w:rPr>
            </w:r>
            <w:r/>
          </w:p>
        </w:tc>
        <w:tc>
          <w:tcPr>
            <w:tcW w:w="6213" w:type="dxa"/>
            <w:vAlign w:val="center"/>
            <w:textDirection w:val="lrTb"/>
            <w:noWrap/>
          </w:tcPr>
          <w:p>
            <w:pPr>
              <w:pStyle w:val="895"/>
              <w:pageBreakBefore w:val="0"/>
              <w:spacing w:line="400" w:lineRule="exact"/>
              <w:rPr>
                <w:rFonts w:hint="eastAsia" w:ascii="宋体" w:eastAsia="宋体" w:cs="宋体"/>
                <w:color w:val="000000"/>
                <w:sz w:val="24"/>
                <w:szCs w:val="24"/>
                <w:highlight w:val="none"/>
                <w:shd w:val="clear" w:color="auto" w:fill="ffffff"/>
                <w:lang w:bidi="ar-SA"/>
              </w:rPr>
            </w:pPr>
            <w:r>
              <w:rPr>
                <w:rFonts w:hint="eastAsia" w:ascii="宋体" w:eastAsia="宋体" w:cs="宋体"/>
                <w:color w:val="000000"/>
                <w:sz w:val="24"/>
                <w:szCs w:val="24"/>
                <w:highlight w:val="none"/>
                <w:shd w:val="clear" w:color="auto" w:fill="ffffff"/>
                <w:lang w:bidi="ar-SA"/>
              </w:rPr>
              <w:t xml:space="preserve">（1）检查会场有无遗留文件及物品。</w:t>
            </w:r>
            <w:r>
              <w:rPr>
                <w:rFonts w:hint="eastAsia" w:ascii="宋体" w:eastAsia="宋体" w:cs="宋体"/>
                <w:color w:val="000000"/>
                <w:sz w:val="24"/>
                <w:szCs w:val="24"/>
                <w:highlight w:val="none"/>
                <w:shd w:val="clear" w:color="auto" w:fill="ffffff"/>
                <w:lang w:bidi="ar-SA"/>
              </w:rPr>
            </w:r>
            <w:r/>
          </w:p>
          <w:p>
            <w:pPr>
              <w:pStyle w:val="895"/>
              <w:pageBreakBefore w:val="0"/>
              <w:spacing w:line="400" w:lineRule="exact"/>
              <w:rPr>
                <w:rFonts w:hint="eastAsia" w:ascii="宋体" w:eastAsia="宋体" w:cs="宋体"/>
                <w:color w:val="000000"/>
                <w:sz w:val="24"/>
                <w:szCs w:val="24"/>
                <w:highlight w:val="none"/>
                <w:shd w:val="clear" w:color="auto" w:fill="ffffff"/>
                <w:lang w:bidi="ar-SA"/>
              </w:rPr>
            </w:pPr>
            <w:r>
              <w:rPr>
                <w:rFonts w:hint="eastAsia" w:ascii="宋体" w:eastAsia="宋体" w:cs="宋体"/>
                <w:color w:val="000000"/>
                <w:sz w:val="24"/>
                <w:szCs w:val="24"/>
                <w:highlight w:val="none"/>
                <w:shd w:val="clear" w:color="auto" w:fill="ffffff"/>
                <w:lang w:bidi="ar-SA"/>
              </w:rPr>
              <w:t xml:space="preserve">（2）检查室内用品有无短缺和损坏。</w:t>
            </w:r>
            <w:r>
              <w:rPr>
                <w:rFonts w:hint="eastAsia" w:ascii="宋体" w:eastAsia="宋体" w:cs="宋体"/>
                <w:color w:val="000000"/>
                <w:sz w:val="24"/>
                <w:szCs w:val="24"/>
                <w:highlight w:val="none"/>
                <w:shd w:val="clear" w:color="auto" w:fill="ffffff"/>
                <w:lang w:bidi="ar-SA"/>
              </w:rPr>
            </w:r>
            <w:r/>
          </w:p>
          <w:p>
            <w:pPr>
              <w:pStyle w:val="895"/>
              <w:pageBreakBefore w:val="0"/>
              <w:spacing w:line="400" w:lineRule="exact"/>
              <w:rPr>
                <w:rFonts w:hint="eastAsia" w:ascii="宋体" w:eastAsia="宋体" w:cs="宋体"/>
                <w:color w:val="000000"/>
                <w:sz w:val="24"/>
                <w:szCs w:val="24"/>
                <w:highlight w:val="none"/>
                <w:shd w:val="clear" w:color="auto" w:fill="ffffff"/>
                <w:lang w:bidi="ar-SA"/>
              </w:rPr>
            </w:pPr>
            <w:r>
              <w:rPr>
                <w:rFonts w:hint="eastAsia" w:ascii="宋体" w:eastAsia="宋体" w:cs="宋体"/>
                <w:color w:val="000000"/>
                <w:sz w:val="24"/>
                <w:szCs w:val="24"/>
                <w:highlight w:val="none"/>
                <w:shd w:val="clear" w:color="auto" w:fill="ffffff"/>
                <w:lang w:bidi="ar-SA"/>
              </w:rPr>
              <w:t xml:space="preserve">（3）进行安全检查，关闭所有电器、电源、收拾场内用品、用具。</w:t>
            </w:r>
            <w:r>
              <w:rPr>
                <w:rFonts w:hint="eastAsia" w:ascii="宋体" w:eastAsia="宋体" w:cs="宋体"/>
                <w:color w:val="000000"/>
                <w:sz w:val="24"/>
                <w:szCs w:val="24"/>
                <w:highlight w:val="none"/>
                <w:shd w:val="clear" w:color="auto" w:fill="ffffff"/>
                <w:lang w:bidi="ar-SA"/>
              </w:rPr>
            </w:r>
            <w:r/>
          </w:p>
          <w:p>
            <w:pPr>
              <w:pStyle w:val="895"/>
              <w:pageBreakBefore w:val="0"/>
              <w:spacing w:line="40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shd w:val="clear" w:color="auto" w:fill="ffffff"/>
                <w:lang w:bidi="ar-SA"/>
              </w:rPr>
              <w:t xml:space="preserve">（4）清扫会议室卫生 ，必要时进行消毒，关灯锁门。</w:t>
            </w:r>
            <w:r>
              <w:rPr>
                <w:rFonts w:hint="eastAsia" w:ascii="宋体" w:eastAsia="宋体" w:cs="宋体"/>
                <w:color w:val="000000"/>
                <w:sz w:val="24"/>
                <w:szCs w:val="24"/>
                <w:highlight w:val="none"/>
                <w:lang w:bidi="ar-SA"/>
              </w:rPr>
            </w:r>
            <w:r/>
          </w:p>
        </w:tc>
      </w:tr>
    </w:tbl>
    <w:p>
      <w:pPr>
        <w:pStyle w:val="898"/>
        <w:ind w:left="0"/>
        <w:spacing w:after="0" w:line="400" w:lineRule="exact"/>
        <w:rPr>
          <w:rFonts w:hint="eastAsia" w:ascii="宋体" w:cs="宋体"/>
          <w:color w:val="000000"/>
          <w:sz w:val="28"/>
          <w:szCs w:val="28"/>
          <w:lang w:bidi="ar-SA"/>
        </w:rPr>
      </w:pPr>
      <w:r>
        <w:rPr>
          <w:rFonts w:hint="eastAsia" w:ascii="宋体" w:cs="宋体"/>
          <w:color w:val="000000"/>
          <w:sz w:val="28"/>
          <w:szCs w:val="28"/>
          <w:lang w:bidi="ar-SA"/>
        </w:rPr>
        <w:t xml:space="preserve">7.保安服务</w:t>
      </w:r>
      <w:r>
        <w:rPr>
          <w:rFonts w:hint="eastAsia" w:ascii="宋体" w:cs="宋体"/>
          <w:color w:val="000000"/>
          <w:sz w:val="28"/>
          <w:szCs w:val="28"/>
          <w:lang w:bidi="ar-SA"/>
        </w:rPr>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120"/>
        <w:gridCol w:w="6220"/>
      </w:tblGrid>
      <w:tr>
        <w:trPr>
          <w:trHeight w:val="454"/>
        </w:trPr>
        <w:tc>
          <w:tcPr>
            <w:tcW w:w="790" w:type="dxa"/>
            <w:vAlign w:val="center"/>
            <w:textDirection w:val="lrTb"/>
            <w:noWrap/>
          </w:tcPr>
          <w:p>
            <w:pPr>
              <w:pStyle w:val="895"/>
              <w:jc w:val="center"/>
              <w:pageBreakBefore w:val="0"/>
              <w:spacing w:line="400" w:lineRule="exact"/>
              <w:widowControl/>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lang w:bidi="ar-SA"/>
              </w:rPr>
              <w:t xml:space="preserve">序号</w:t>
            </w:r>
            <w:r>
              <w:rPr>
                <w:rFonts w:hint="eastAsia" w:ascii="宋体" w:eastAsia="宋体" w:cs="宋体"/>
                <w:b/>
                <w:bCs/>
                <w:color w:val="000000"/>
                <w:sz w:val="24"/>
                <w:szCs w:val="24"/>
                <w:highlight w:val="none"/>
                <w:lang w:bidi="ar-SA"/>
              </w:rPr>
            </w:r>
            <w:r/>
          </w:p>
        </w:tc>
        <w:tc>
          <w:tcPr>
            <w:tcW w:w="2120" w:type="dxa"/>
            <w:vAlign w:val="center"/>
            <w:textDirection w:val="lrTb"/>
            <w:noWrap/>
          </w:tcPr>
          <w:p>
            <w:pPr>
              <w:pStyle w:val="895"/>
              <w:jc w:val="center"/>
              <w:pageBreakBefore w:val="0"/>
              <w:spacing w:line="400" w:lineRule="exact"/>
              <w:widowControl/>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lang w:bidi="ar-SA"/>
              </w:rPr>
              <w:t xml:space="preserve">服务内容</w:t>
            </w:r>
            <w:r>
              <w:rPr>
                <w:rFonts w:hint="eastAsia" w:ascii="宋体" w:eastAsia="宋体" w:cs="宋体"/>
                <w:b/>
                <w:bCs/>
                <w:color w:val="000000"/>
                <w:sz w:val="24"/>
                <w:szCs w:val="24"/>
                <w:highlight w:val="none"/>
                <w:lang w:bidi="ar-SA"/>
              </w:rPr>
            </w:r>
            <w:r/>
          </w:p>
        </w:tc>
        <w:tc>
          <w:tcPr>
            <w:tcW w:w="6220" w:type="dxa"/>
            <w:vAlign w:val="center"/>
            <w:textDirection w:val="lrTb"/>
            <w:noWrap/>
          </w:tcPr>
          <w:p>
            <w:pPr>
              <w:pStyle w:val="895"/>
              <w:jc w:val="center"/>
              <w:pageBreakBefore w:val="0"/>
              <w:spacing w:line="400" w:lineRule="exact"/>
              <w:widowControl/>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lang w:bidi="ar-SA"/>
              </w:rPr>
              <w:t xml:space="preserve">服务标准</w:t>
            </w:r>
            <w:r>
              <w:rPr>
                <w:rFonts w:hint="eastAsia" w:ascii="宋体" w:eastAsia="宋体" w:cs="宋体"/>
                <w:b/>
                <w:bCs/>
                <w:color w:val="000000"/>
                <w:sz w:val="24"/>
                <w:szCs w:val="24"/>
                <w:highlight w:val="none"/>
                <w:lang w:bidi="ar-SA"/>
              </w:rPr>
            </w:r>
            <w:r/>
          </w:p>
        </w:tc>
      </w:tr>
      <w:tr>
        <w:trPr>
          <w:trHeight w:val="454"/>
        </w:trPr>
        <w:tc>
          <w:tcPr>
            <w:tcW w:w="790" w:type="dxa"/>
            <w:vAlign w:val="center"/>
            <w:vMerge w:val="restart"/>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eastAsia="宋体" w:cs="宋体"/>
                <w:color w:val="000000"/>
                <w:sz w:val="24"/>
                <w:szCs w:val="24"/>
                <w:highlight w:val="none"/>
                <w:lang w:bidi="ar-SA"/>
              </w:rPr>
            </w:r>
            <w:r/>
          </w:p>
        </w:tc>
        <w:tc>
          <w:tcPr>
            <w:tcW w:w="2120" w:type="dxa"/>
            <w:vAlign w:val="center"/>
            <w:vMerge w:val="restart"/>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基本要求</w:t>
            </w:r>
            <w:r>
              <w:rPr>
                <w:rFonts w:hint="eastAsia" w:ascii="宋体" w:eastAsia="宋体" w:cs="宋体"/>
                <w:color w:val="000000"/>
                <w:sz w:val="24"/>
                <w:szCs w:val="24"/>
                <w:highlight w:val="none"/>
                <w:lang w:bidi="ar-SA"/>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（1）建立保安服务相关制度，并按照执行。</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（2）对巡查、值守及异常情况等做好相关记录，填写规范，保存完好。</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（3）配备保安服务必要的器材。</w:t>
            </w:r>
            <w:r>
              <w:rPr>
                <w:rFonts w:hint="eastAsia" w:ascii="宋体" w:eastAsia="宋体" w:cs="宋体"/>
                <w:color w:val="000000"/>
                <w:sz w:val="24"/>
                <w:szCs w:val="24"/>
                <w:highlight w:val="none"/>
                <w:lang w:bidi="ar-SA"/>
              </w:rPr>
            </w:r>
            <w:r/>
          </w:p>
        </w:tc>
      </w:tr>
      <w:tr>
        <w:trPr>
          <w:trHeight w:val="454"/>
        </w:trPr>
        <w:tc>
          <w:tcPr>
            <w:tcW w:w="790" w:type="dxa"/>
            <w:vAlign w:val="center"/>
            <w:vMerge w:val="restart"/>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eastAsia="宋体" w:cs="宋体"/>
                <w:color w:val="000000"/>
                <w:sz w:val="24"/>
                <w:szCs w:val="24"/>
                <w:highlight w:val="none"/>
                <w:lang w:bidi="ar-SA"/>
              </w:rPr>
            </w:r>
            <w:r/>
          </w:p>
        </w:tc>
        <w:tc>
          <w:tcPr>
            <w:tcW w:w="2120" w:type="dxa"/>
            <w:vAlign w:val="center"/>
            <w:vMerge w:val="restart"/>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出入管理</w:t>
            </w:r>
            <w:r>
              <w:rPr>
                <w:rFonts w:hint="eastAsia" w:ascii="宋体" w:eastAsia="宋体" w:cs="宋体"/>
                <w:color w:val="000000"/>
                <w:sz w:val="24"/>
                <w:szCs w:val="24"/>
                <w:highlight w:val="none"/>
                <w:lang w:bidi="ar-SA"/>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（1）办公楼（区）主出入口应当实行 24小时值班制。</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（2）设置门岗。</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（3）在出入口对外来人员及其携带大件物品、外来车辆进行询问和记录，并与相关部门取得联系，同意后方可进入。</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（4）大件物品搬出有相关部门开具的证明和清单，经核实后放行。</w:t>
            </w:r>
            <w:r>
              <w:rPr>
                <w:rFonts w:hint="eastAsia" w:ascii="宋体" w:eastAsia="宋体" w:cs="宋体"/>
                <w:color w:val="000000"/>
                <w:sz w:val="24"/>
                <w:szCs w:val="24"/>
                <w:highlight w:val="none"/>
                <w:lang w:bidi="ar-SA"/>
              </w:rPr>
            </w:r>
            <w:r/>
          </w:p>
        </w:tc>
      </w:tr>
      <w:tr>
        <w:trPr>
          <w:trHeight w:val="736"/>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（5）排查可疑人员，对于不出示证件、不按规定登记、不听劝阻而强行闯入者，及时劝离，必要时通知公安机关进行处理。</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（6）配合相关部门积极疏导上访人员，有效疏导如出入口人群集聚、车辆拥堵、货物堵塞道路等情况。</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（8）提供现场接待服务。</w:t>
            </w:r>
            <w:r>
              <w:rPr>
                <w:rFonts w:hint="eastAsia" w:ascii="宋体" w:eastAsia="宋体" w:cs="宋体"/>
                <w:color w:val="000000"/>
                <w:sz w:val="24"/>
                <w:szCs w:val="24"/>
                <w:highlight w:val="none"/>
                <w:lang w:bidi="ar-SA"/>
              </w:rPr>
            </w:r>
            <w:r/>
          </w:p>
          <w:p>
            <w:pPr>
              <w:pStyle w:val="895"/>
              <w:ind w:firstLine="240"/>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①做好来访人员、车辆进出证件登记，及时通报。</w:t>
            </w:r>
            <w:r>
              <w:rPr>
                <w:rFonts w:hint="eastAsia" w:ascii="宋体" w:eastAsia="宋体" w:cs="宋体"/>
                <w:color w:val="000000"/>
                <w:sz w:val="24"/>
                <w:szCs w:val="24"/>
                <w:highlight w:val="none"/>
                <w:lang w:bidi="ar-SA"/>
              </w:rPr>
            </w:r>
            <w:r/>
          </w:p>
          <w:p>
            <w:pPr>
              <w:pStyle w:val="895"/>
              <w:ind w:firstLine="240"/>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②严禁无关人员、可疑人员和危险物品进入办公楼（区）内。</w:t>
            </w:r>
            <w:r>
              <w:rPr>
                <w:rFonts w:hint="eastAsia" w:ascii="宋体" w:eastAsia="宋体" w:cs="宋体"/>
                <w:color w:val="000000"/>
                <w:sz w:val="24"/>
                <w:szCs w:val="24"/>
                <w:highlight w:val="none"/>
                <w:lang w:bidi="ar-SA"/>
              </w:rPr>
            </w:r>
            <w:r/>
          </w:p>
          <w:p>
            <w:pPr>
              <w:pStyle w:val="895"/>
              <w:ind w:firstLine="240"/>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③物品摆放整齐有序、分类放置。</w:t>
            </w:r>
            <w:r>
              <w:rPr>
                <w:rFonts w:hint="eastAsia" w:ascii="宋体" w:eastAsia="宋体" w:cs="宋体"/>
                <w:color w:val="000000"/>
                <w:sz w:val="24"/>
                <w:szCs w:val="24"/>
                <w:highlight w:val="none"/>
                <w:lang w:bidi="ar-SA"/>
              </w:rPr>
            </w:r>
            <w:r/>
          </w:p>
          <w:p>
            <w:pPr>
              <w:pStyle w:val="895"/>
              <w:ind w:firstLine="240"/>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④现场办理等待时间不超过5分钟，等待较长时间应当及时沟通。</w:t>
            </w:r>
            <w:r>
              <w:rPr>
                <w:rFonts w:hint="eastAsia" w:ascii="宋体" w:eastAsia="宋体" w:cs="宋体"/>
                <w:color w:val="000000"/>
                <w:sz w:val="24"/>
                <w:szCs w:val="24"/>
                <w:highlight w:val="none"/>
                <w:lang w:bidi="ar-SA"/>
              </w:rPr>
            </w:r>
            <w:r/>
          </w:p>
          <w:p>
            <w:pPr>
              <w:pStyle w:val="895"/>
              <w:ind w:firstLine="240"/>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⑤对来访人员咨询、建议、求助等事项，及时处理或答复，处理和答复率100%。</w:t>
            </w:r>
            <w:r>
              <w:rPr>
                <w:rFonts w:hint="eastAsia" w:ascii="宋体" w:eastAsia="宋体" w:cs="宋体"/>
                <w:color w:val="000000"/>
                <w:sz w:val="24"/>
                <w:szCs w:val="24"/>
                <w:highlight w:val="none"/>
                <w:lang w:bidi="ar-SA"/>
              </w:rPr>
            </w:r>
            <w:r/>
          </w:p>
        </w:tc>
      </w:tr>
      <w:tr>
        <w:trPr>
          <w:trHeight w:val="454"/>
        </w:trPr>
        <w:tc>
          <w:tcPr>
            <w:tcW w:w="790" w:type="dxa"/>
            <w:vAlign w:val="center"/>
            <w:vMerge w:val="restart"/>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w:t>
            </w:r>
            <w:r>
              <w:rPr>
                <w:rFonts w:hint="eastAsia" w:ascii="宋体" w:eastAsia="宋体" w:cs="宋体"/>
                <w:color w:val="000000"/>
                <w:sz w:val="24"/>
                <w:szCs w:val="24"/>
                <w:highlight w:val="none"/>
                <w:lang w:bidi="ar-SA"/>
              </w:rPr>
            </w:r>
            <w:r/>
          </w:p>
        </w:tc>
        <w:tc>
          <w:tcPr>
            <w:tcW w:w="2120" w:type="dxa"/>
            <w:vAlign w:val="center"/>
            <w:vMerge w:val="restart"/>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值班巡查</w:t>
            </w:r>
            <w:r>
              <w:rPr>
                <w:rFonts w:hint="eastAsia" w:ascii="宋体" w:eastAsia="宋体" w:cs="宋体"/>
                <w:color w:val="000000"/>
                <w:sz w:val="24"/>
                <w:szCs w:val="24"/>
                <w:highlight w:val="none"/>
                <w:lang w:bidi="ar-SA"/>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（1）建立24小时值班巡查制度。</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（2）制定巡查路线，按照指定时间和路线执行，加强重点区域、重点部位及装修区域的巡查。</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（3）巡查期间保持通信设施设备畅通，遇到异常情况立即上报并在现场采取相应措施。</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（4）收到监控室指令后，巡查人员及时到达指定地点并迅速采取相应措施。</w:t>
            </w:r>
            <w:r>
              <w:rPr>
                <w:rFonts w:hint="eastAsia" w:ascii="宋体" w:eastAsia="宋体" w:cs="宋体"/>
                <w:color w:val="000000"/>
                <w:sz w:val="24"/>
                <w:szCs w:val="24"/>
                <w:highlight w:val="none"/>
                <w:lang w:bidi="ar-SA"/>
              </w:rPr>
            </w:r>
            <w:r/>
          </w:p>
        </w:tc>
      </w:tr>
      <w:tr>
        <w:trPr>
          <w:trHeight w:val="454"/>
        </w:trPr>
        <w:tc>
          <w:tcPr>
            <w:tcW w:w="790" w:type="dxa"/>
            <w:vAlign w:val="center"/>
            <w:vMerge w:val="restart"/>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4</w:t>
            </w:r>
            <w:r>
              <w:rPr>
                <w:rFonts w:hint="eastAsia" w:ascii="宋体" w:eastAsia="宋体" w:cs="宋体"/>
                <w:color w:val="000000"/>
                <w:sz w:val="24"/>
                <w:szCs w:val="24"/>
                <w:highlight w:val="none"/>
                <w:lang w:bidi="ar-SA"/>
              </w:rPr>
            </w:r>
            <w:r/>
          </w:p>
        </w:tc>
        <w:tc>
          <w:tcPr>
            <w:tcW w:w="2120" w:type="dxa"/>
            <w:vAlign w:val="center"/>
            <w:vMerge w:val="restart"/>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监控值守</w:t>
            </w:r>
            <w:r>
              <w:rPr>
                <w:rFonts w:hint="eastAsia" w:ascii="宋体" w:eastAsia="宋体" w:cs="宋体"/>
                <w:color w:val="000000"/>
                <w:sz w:val="24"/>
                <w:szCs w:val="24"/>
                <w:highlight w:val="none"/>
                <w:lang w:bidi="ar-SA"/>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（1）监控室环境符合系统设备运行要求，定期进行检查和检测，确保系统功能正常。</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（2）监控设备24小时正常运行，监控室实行专人24小时值班制度。</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（3）监控记录画面清晰，视频监控无死角、无盲区。</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（4）值班期间遵守操作规程和保密制度，做好监控记录的保存工作。</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（5）监控记录保持完整，保存时间不应少于90天。</w:t>
            </w:r>
            <w:r>
              <w:rPr>
                <w:rFonts w:hint="eastAsia" w:ascii="宋体" w:eastAsia="宋体" w:cs="宋体"/>
                <w:color w:val="000000"/>
                <w:sz w:val="24"/>
                <w:szCs w:val="24"/>
                <w:highlight w:val="none"/>
                <w:lang w:bidi="ar-SA"/>
              </w:rPr>
            </w:r>
            <w:r/>
          </w:p>
        </w:tc>
      </w:tr>
      <w:tr>
        <w:trPr>
          <w:trHeight w:val="505"/>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（6）无关人员进入监控室或查阅监控记录，经授权人批准并做好相关记录。</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（7）监控室收到火情等报警信号、其他异常情况信号后，及时报警并安排其他安保人员前往现场进行处理。</w:t>
            </w:r>
            <w:r>
              <w:rPr>
                <w:rFonts w:hint="eastAsia" w:ascii="宋体" w:eastAsia="宋体" w:cs="宋体"/>
                <w:color w:val="000000"/>
                <w:sz w:val="24"/>
                <w:szCs w:val="24"/>
                <w:highlight w:val="none"/>
                <w:lang w:bidi="ar-SA"/>
              </w:rPr>
            </w:r>
            <w:r/>
          </w:p>
        </w:tc>
      </w:tr>
      <w:tr>
        <w:trPr>
          <w:trHeight w:val="454"/>
        </w:trPr>
        <w:tc>
          <w:tcPr>
            <w:tcW w:w="790" w:type="dxa"/>
            <w:vAlign w:val="center"/>
            <w:vMerge w:val="restart"/>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5</w:t>
            </w:r>
            <w:r>
              <w:rPr>
                <w:rFonts w:hint="eastAsia" w:ascii="宋体" w:eastAsia="宋体" w:cs="宋体"/>
                <w:color w:val="000000"/>
                <w:sz w:val="24"/>
                <w:szCs w:val="24"/>
                <w:highlight w:val="none"/>
                <w:lang w:bidi="ar-SA"/>
              </w:rPr>
            </w:r>
            <w:r/>
          </w:p>
        </w:tc>
        <w:tc>
          <w:tcPr>
            <w:tcW w:w="2120" w:type="dxa"/>
            <w:vAlign w:val="center"/>
            <w:vMerge w:val="restart"/>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消防安全管理</w:t>
            </w:r>
            <w:r>
              <w:rPr>
                <w:rFonts w:hint="eastAsia" w:ascii="宋体" w:eastAsia="宋体" w:cs="宋体"/>
                <w:color w:val="000000"/>
                <w:sz w:val="24"/>
                <w:szCs w:val="24"/>
                <w:highlight w:val="none"/>
                <w:lang w:bidi="ar-SA"/>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（1）建立消防安全责任制，确定各级消防安全责任人及其职责。</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（2）消防控制室实行24小时值班制度，每班不少于2人。</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（3）消火栓、应急照明、应急物资、消防及人员逃生通道、消防车通道可随时正常使用。</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（4）易燃易爆品设专区专人管理，做好相关记录。</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（5）定期组织消防安全宣传，每半年至少开展1次消防演练。</w:t>
            </w:r>
            <w:r>
              <w:rPr>
                <w:rFonts w:hint="eastAsia" w:ascii="宋体" w:eastAsia="宋体" w:cs="宋体"/>
                <w:color w:val="000000"/>
                <w:sz w:val="24"/>
                <w:szCs w:val="24"/>
                <w:highlight w:val="none"/>
                <w:lang w:bidi="ar-SA"/>
              </w:rPr>
            </w:r>
            <w:r/>
          </w:p>
        </w:tc>
      </w:tr>
      <w:tr>
        <w:trPr>
          <w:trHeight w:val="454"/>
        </w:trPr>
        <w:tc>
          <w:tcPr>
            <w:tcW w:w="790" w:type="dxa"/>
            <w:vAlign w:val="center"/>
            <w:vMerge w:val="restart"/>
            <w:textDirection w:val="lrTb"/>
            <w:noWrap/>
          </w:tcPr>
          <w:p>
            <w:pPr>
              <w:pStyle w:val="895"/>
              <w:jc w:val="center"/>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w:t>
            </w:r>
            <w:r>
              <w:rPr>
                <w:rFonts w:hint="eastAsia" w:ascii="宋体" w:eastAsia="宋体" w:cs="宋体"/>
                <w:color w:val="000000"/>
                <w:sz w:val="24"/>
                <w:szCs w:val="24"/>
                <w:highlight w:val="none"/>
                <w:lang w:bidi="ar-SA"/>
              </w:rPr>
            </w:r>
            <w:r/>
          </w:p>
        </w:tc>
        <w:tc>
          <w:tcPr>
            <w:tcW w:w="2120" w:type="dxa"/>
            <w:vAlign w:val="center"/>
            <w:vMerge w:val="restart"/>
            <w:textDirection w:val="lrTb"/>
            <w:noWrap/>
          </w:tcPr>
          <w:p>
            <w:pPr>
              <w:pStyle w:val="895"/>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突发事件处理</w:t>
            </w:r>
            <w:r>
              <w:rPr>
                <w:rFonts w:hint="eastAsia" w:ascii="宋体" w:eastAsia="宋体" w:cs="宋体"/>
                <w:color w:val="000000"/>
                <w:sz w:val="24"/>
                <w:szCs w:val="24"/>
                <w:highlight w:val="none"/>
                <w:lang w:bidi="ar-SA"/>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（1）制定突发事件安全责任书，明确突发事件责任人及应承担的安全责任。</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（2）建立应急突发事件处置队伍，明确各自的职责。</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（3）识别、分析各种潜在风险，针对不同风险类型制定相应解决方案，并配备应急物资。</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（4）每半年至少开展1次突发事件应急演练，并有相应记录。</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（5）发生意外事件时，及时采取应急措施，维护办公区域物业服务正常进行，保护人身财产安全。</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（6）办公区域物业服务应急预案终止实施后，积极采取措施，在尽可能短的时间内，消除事故带来的不良影响，妥善安置和慰问受害及受影响的人员和部门。</w:t>
            </w:r>
            <w:r>
              <w:rPr>
                <w:rFonts w:hint="eastAsia" w:ascii="宋体" w:eastAsia="宋体" w:cs="宋体"/>
                <w:color w:val="000000"/>
                <w:sz w:val="24"/>
                <w:szCs w:val="24"/>
                <w:highlight w:val="none"/>
                <w:lang w:bidi="ar-SA"/>
              </w:rPr>
            </w:r>
            <w:r/>
          </w:p>
        </w:tc>
      </w:tr>
      <w:tr>
        <w:trPr>
          <w:trHeight w:val="454"/>
        </w:trPr>
        <w:tc>
          <w:tcPr>
            <w:tcW w:w="790" w:type="dxa"/>
            <w:vAlign w:val="center"/>
            <w:vMerge w:val="continue"/>
            <w:textDirection w:val="lrTb"/>
            <w:noWrap/>
          </w:tcPr>
          <w:p>
            <w:pPr>
              <w:pStyle w:val="895"/>
              <w:rPr>
                <w:color w:val="000000"/>
              </w:rPr>
            </w:pPr>
            <w:r>
              <w:rPr>
                <w:color w:val="000000"/>
              </w:rPr>
            </w:r>
            <w:r/>
          </w:p>
        </w:tc>
        <w:tc>
          <w:tcPr>
            <w:tcW w:w="2120" w:type="dxa"/>
            <w:vAlign w:val="center"/>
            <w:vMerge w:val="continue"/>
            <w:textDirection w:val="lrTb"/>
            <w:noWrap/>
          </w:tcPr>
          <w:p>
            <w:pPr>
              <w:pStyle w:val="895"/>
              <w:rPr>
                <w:color w:val="000000"/>
              </w:rPr>
            </w:pPr>
            <w:r>
              <w:rPr>
                <w:color w:val="000000"/>
              </w:rPr>
            </w:r>
            <w:r/>
          </w:p>
        </w:tc>
        <w:tc>
          <w:tcPr>
            <w:tcW w:w="6220" w:type="dxa"/>
            <w:vAlign w:val="center"/>
            <w:textDirection w:val="lrTb"/>
            <w:noWrap/>
          </w:tcPr>
          <w:p>
            <w:pPr>
              <w:pStyle w:val="895"/>
              <w:jc w:val="left"/>
              <w:pageBreakBefore w:val="0"/>
              <w:spacing w:line="400" w:lineRule="exact"/>
              <w:widowControl/>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（7）事故处理后，及时形成事故应急总结报告，完善应急救援工作方案。</w:t>
            </w:r>
            <w:r>
              <w:rPr>
                <w:rFonts w:hint="eastAsia" w:ascii="宋体" w:eastAsia="宋体" w:cs="宋体"/>
                <w:color w:val="000000"/>
                <w:sz w:val="24"/>
                <w:szCs w:val="24"/>
                <w:highlight w:val="none"/>
                <w:lang w:bidi="ar-SA"/>
              </w:rPr>
            </w:r>
            <w:r/>
          </w:p>
        </w:tc>
      </w:tr>
    </w:tbl>
    <w:p>
      <w:pPr>
        <w:pStyle w:val="897"/>
        <w:ind w:left="0"/>
        <w:spacing w:after="0" w:line="400" w:lineRule="exact"/>
        <w:rPr>
          <w:rFonts w:cs="Calibri"/>
          <w:color w:val="000000"/>
          <w:lang w:bidi="ar-SA"/>
        </w:rPr>
      </w:pPr>
      <w:r>
        <w:rPr>
          <w:rFonts w:cs="Calibri"/>
          <w:color w:val="000000"/>
          <w:lang w:bidi="ar-SA"/>
        </w:rPr>
      </w:r>
      <w:r/>
    </w:p>
    <w:p>
      <w:pPr>
        <w:pStyle w:val="895"/>
        <w:spacing w:line="400" w:lineRule="exact"/>
        <w:rPr>
          <w:rFonts w:hint="eastAsia" w:ascii="宋体"/>
          <w:bCs/>
          <w:color w:val="000000"/>
          <w:sz w:val="24"/>
          <w:szCs w:val="24"/>
        </w:rPr>
      </w:pPr>
      <w:r>
        <w:rPr>
          <w:rFonts w:hint="eastAsia" w:ascii="宋体"/>
          <w:bCs/>
          <w:color w:val="000000"/>
          <w:sz w:val="24"/>
          <w:szCs w:val="24"/>
        </w:rPr>
      </w:r>
      <w:r/>
    </w:p>
    <w:p>
      <w:pPr>
        <w:pStyle w:val="895"/>
        <w:rPr>
          <w:color w:val="000000"/>
        </w:rPr>
      </w:pPr>
      <w:r>
        <w:rPr>
          <w:color w:val="000000"/>
        </w:rPr>
      </w:r>
      <w:r/>
    </w:p>
    <w:p>
      <w:pPr>
        <w:pStyle w:val="897"/>
        <w:ind w:firstLine="422"/>
        <w:spacing w:after="0" w:line="400" w:lineRule="exact"/>
        <w:rPr>
          <w:rFonts w:cs="Calibri"/>
          <w:color w:val="000000"/>
          <w:sz w:val="28"/>
          <w:szCs w:val="28"/>
          <w:lang w:bidi="ar-SA"/>
        </w:rPr>
      </w:pPr>
      <w:r>
        <w:rPr>
          <w:rFonts w:hint="eastAsia" w:cs="Calibri"/>
          <w:color w:val="000000"/>
          <w:sz w:val="28"/>
          <w:szCs w:val="28"/>
          <w:lang w:bidi="ar-SA"/>
        </w:rPr>
        <w:t xml:space="preserve">四、供应商履行合同所需的设备</w:t>
      </w:r>
      <w:r>
        <w:rPr>
          <w:rFonts w:cs="Calibri"/>
          <w:color w:val="000000"/>
          <w:sz w:val="28"/>
          <w:szCs w:val="28"/>
          <w:lang w:bidi="ar-SA"/>
        </w:rPr>
      </w:r>
      <w:r/>
    </w:p>
    <w:p>
      <w:pPr>
        <w:pStyle w:val="895"/>
        <w:ind w:firstLine="48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采购人根据项目实际需求，需要供应商提供作业设备（自有或租赁）用于物业管理服务的，可在下表中列出：</w:t>
      </w:r>
      <w:r>
        <w:rPr>
          <w:rFonts w:hint="eastAsia" w:ascii="宋体" w:eastAsia="宋体" w:cs="宋体"/>
          <w:color w:val="000000"/>
          <w:sz w:val="24"/>
          <w:szCs w:val="24"/>
          <w:lang w:bidi="ar-SA"/>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1984"/>
        <w:gridCol w:w="2690"/>
        <w:gridCol w:w="1610"/>
        <w:gridCol w:w="1540"/>
      </w:tblGrid>
      <w:tr>
        <w:trPr>
          <w:trHeight w:val="454"/>
        </w:trPr>
        <w:tc>
          <w:tcPr>
            <w:tcW w:w="1343"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序号</w:t>
            </w:r>
            <w:r>
              <w:rPr>
                <w:rFonts w:hint="eastAsia" w:ascii="宋体" w:eastAsia="宋体" w:cs="宋体"/>
                <w:b/>
                <w:bCs/>
                <w:color w:val="000000"/>
                <w:sz w:val="24"/>
                <w:szCs w:val="24"/>
                <w:lang w:bidi="ar-SA"/>
              </w:rPr>
            </w:r>
            <w:r/>
          </w:p>
        </w:tc>
        <w:tc>
          <w:tcPr>
            <w:tcW w:w="1984"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用途</w:t>
            </w:r>
            <w:r>
              <w:rPr>
                <w:rFonts w:hint="eastAsia" w:ascii="宋体" w:eastAsia="宋体" w:cs="宋体"/>
                <w:b/>
                <w:bCs/>
                <w:color w:val="000000"/>
                <w:sz w:val="24"/>
                <w:szCs w:val="24"/>
                <w:lang w:bidi="ar-SA"/>
              </w:rPr>
            </w:r>
            <w:r/>
          </w:p>
        </w:tc>
        <w:tc>
          <w:tcPr>
            <w:tcW w:w="2690"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作业设备名称</w:t>
            </w:r>
            <w:r>
              <w:rPr>
                <w:rFonts w:hint="eastAsia" w:ascii="宋体" w:eastAsia="宋体" w:cs="宋体"/>
                <w:b/>
                <w:bCs/>
                <w:color w:val="000000"/>
                <w:sz w:val="24"/>
                <w:szCs w:val="24"/>
                <w:lang w:bidi="ar-SA"/>
              </w:rPr>
            </w:r>
            <w:r/>
          </w:p>
        </w:tc>
        <w:tc>
          <w:tcPr>
            <w:tcW w:w="1610"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数量</w:t>
            </w:r>
            <w:r>
              <w:rPr>
                <w:rFonts w:hint="eastAsia" w:ascii="宋体" w:eastAsia="宋体" w:cs="宋体"/>
                <w:b/>
                <w:bCs/>
                <w:color w:val="000000"/>
                <w:sz w:val="24"/>
                <w:szCs w:val="24"/>
                <w:lang w:bidi="ar-SA"/>
              </w:rPr>
            </w:r>
            <w:r/>
          </w:p>
        </w:tc>
        <w:tc>
          <w:tcPr>
            <w:tcW w:w="1540"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单位</w:t>
            </w:r>
            <w:r>
              <w:rPr>
                <w:rFonts w:hint="eastAsia" w:ascii="宋体" w:eastAsia="宋体" w:cs="宋体"/>
                <w:b/>
                <w:bCs/>
                <w:color w:val="000000"/>
                <w:sz w:val="24"/>
                <w:szCs w:val="24"/>
                <w:lang w:bidi="ar-SA"/>
              </w:rPr>
            </w:r>
            <w:r/>
          </w:p>
        </w:tc>
      </w:tr>
      <w:tr>
        <w:trPr>
          <w:trHeight w:val="454"/>
        </w:trPr>
        <w:tc>
          <w:tcPr>
            <w:tcW w:w="134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1984" w:type="dxa"/>
            <w:vAlign w:val="center"/>
            <w:textDirection w:val="lrTb"/>
            <w:noWrap/>
          </w:tcPr>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color w:val="000000"/>
                <w:sz w:val="24"/>
                <w:szCs w:val="24"/>
                <w:lang w:bidi="ar-SA"/>
              </w:rPr>
              <w:t xml:space="preserve">基本服务</w:t>
            </w:r>
            <w:r>
              <w:rPr>
                <w:rFonts w:hint="eastAsia" w:ascii="宋体" w:eastAsia="宋体" w:cs="宋体"/>
                <w:b/>
                <w:bCs/>
                <w:color w:val="000000"/>
                <w:sz w:val="24"/>
                <w:szCs w:val="24"/>
                <w:lang w:bidi="ar-SA"/>
              </w:rPr>
            </w:r>
            <w:r/>
          </w:p>
        </w:tc>
        <w:tc>
          <w:tcPr>
            <w:tcW w:w="2690"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办公电脑</w:t>
            </w:r>
            <w:r>
              <w:rPr>
                <w:rFonts w:hint="eastAsia" w:ascii="宋体" w:eastAsia="宋体" w:cs="宋体"/>
                <w:bCs/>
                <w:color w:val="000000"/>
                <w:sz w:val="24"/>
                <w:szCs w:val="24"/>
                <w:lang w:bidi="ar-SA"/>
              </w:rPr>
            </w:r>
            <w:r/>
          </w:p>
        </w:tc>
        <w:tc>
          <w:tcPr>
            <w:tcW w:w="1610"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4</w:t>
            </w:r>
            <w:r>
              <w:rPr>
                <w:rFonts w:hint="eastAsia" w:ascii="宋体" w:eastAsia="宋体" w:cs="宋体"/>
                <w:bCs/>
                <w:color w:val="000000"/>
                <w:sz w:val="24"/>
                <w:szCs w:val="24"/>
                <w:lang w:bidi="ar-SA"/>
              </w:rPr>
            </w:r>
            <w:r/>
          </w:p>
        </w:tc>
        <w:tc>
          <w:tcPr>
            <w:tcW w:w="1540"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color w:val="000000"/>
                <w:sz w:val="24"/>
                <w:szCs w:val="24"/>
                <w:lang w:bidi="ar-SA"/>
              </w:rPr>
              <w:t xml:space="preserve">台</w:t>
            </w:r>
            <w:r>
              <w:rPr>
                <w:rFonts w:hint="eastAsia" w:ascii="宋体" w:eastAsia="宋体" w:cs="宋体"/>
                <w:bCs/>
                <w:color w:val="000000"/>
                <w:sz w:val="24"/>
                <w:szCs w:val="24"/>
                <w:lang w:bidi="ar-SA"/>
              </w:rPr>
            </w:r>
            <w:r/>
          </w:p>
        </w:tc>
      </w:tr>
      <w:tr>
        <w:trPr>
          <w:trHeight w:val="454"/>
        </w:trPr>
        <w:tc>
          <w:tcPr>
            <w:tcW w:w="134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198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基本服务</w:t>
            </w:r>
            <w:r>
              <w:rPr>
                <w:rFonts w:hint="eastAsia" w:ascii="宋体" w:eastAsia="宋体" w:cs="宋体"/>
                <w:color w:val="000000"/>
                <w:sz w:val="24"/>
                <w:szCs w:val="24"/>
                <w:lang w:bidi="ar-SA"/>
              </w:rPr>
            </w:r>
            <w:r/>
          </w:p>
        </w:tc>
        <w:tc>
          <w:tcPr>
            <w:tcW w:w="269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彩色打印机</w:t>
            </w:r>
            <w:r>
              <w:rPr>
                <w:rFonts w:hint="eastAsia" w:ascii="宋体" w:eastAsia="宋体" w:cs="宋体"/>
                <w:color w:val="000000"/>
                <w:sz w:val="24"/>
                <w:szCs w:val="24"/>
                <w:lang w:bidi="ar-SA"/>
              </w:rPr>
            </w:r>
            <w:r/>
          </w:p>
        </w:tc>
        <w:tc>
          <w:tcPr>
            <w:tcW w:w="16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154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台</w:t>
            </w:r>
            <w:r>
              <w:rPr>
                <w:rFonts w:hint="eastAsia" w:ascii="宋体" w:eastAsia="宋体" w:cs="宋体"/>
                <w:color w:val="000000"/>
                <w:sz w:val="24"/>
                <w:szCs w:val="24"/>
                <w:lang w:bidi="ar-SA"/>
              </w:rPr>
            </w:r>
            <w:r/>
          </w:p>
        </w:tc>
      </w:tr>
      <w:tr>
        <w:trPr>
          <w:trHeight w:val="454"/>
        </w:trPr>
        <w:tc>
          <w:tcPr>
            <w:tcW w:w="134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w:t>
            </w:r>
            <w:r>
              <w:rPr>
                <w:rFonts w:hint="eastAsia" w:ascii="宋体" w:eastAsia="宋体" w:cs="宋体"/>
                <w:color w:val="000000"/>
                <w:sz w:val="24"/>
                <w:szCs w:val="24"/>
                <w:lang w:bidi="ar-SA"/>
              </w:rPr>
            </w:r>
            <w:r/>
          </w:p>
        </w:tc>
        <w:tc>
          <w:tcPr>
            <w:tcW w:w="198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基本服务</w:t>
            </w:r>
            <w:r>
              <w:rPr>
                <w:rFonts w:hint="eastAsia" w:ascii="宋体" w:eastAsia="宋体" w:cs="宋体"/>
                <w:color w:val="000000"/>
                <w:sz w:val="24"/>
                <w:szCs w:val="24"/>
                <w:lang w:bidi="ar-SA"/>
              </w:rPr>
            </w:r>
            <w:r/>
          </w:p>
        </w:tc>
        <w:tc>
          <w:tcPr>
            <w:tcW w:w="269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签到机</w:t>
            </w:r>
            <w:r>
              <w:rPr>
                <w:rFonts w:hint="eastAsia" w:ascii="宋体" w:eastAsia="宋体" w:cs="宋体"/>
                <w:color w:val="000000"/>
                <w:sz w:val="24"/>
                <w:szCs w:val="24"/>
                <w:lang w:bidi="ar-SA"/>
              </w:rPr>
            </w:r>
            <w:r/>
          </w:p>
        </w:tc>
        <w:tc>
          <w:tcPr>
            <w:tcW w:w="16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154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台</w:t>
            </w:r>
            <w:r>
              <w:rPr>
                <w:rFonts w:hint="eastAsia" w:ascii="宋体" w:eastAsia="宋体" w:cs="宋体"/>
                <w:color w:val="000000"/>
                <w:sz w:val="24"/>
                <w:szCs w:val="24"/>
                <w:lang w:bidi="ar-SA"/>
              </w:rPr>
            </w:r>
            <w:r/>
          </w:p>
        </w:tc>
      </w:tr>
      <w:tr>
        <w:trPr>
          <w:trHeight w:val="454"/>
        </w:trPr>
        <w:tc>
          <w:tcPr>
            <w:tcW w:w="134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w:t>
            </w:r>
            <w:r>
              <w:rPr>
                <w:rFonts w:hint="eastAsia" w:ascii="宋体" w:eastAsia="宋体" w:cs="宋体"/>
                <w:color w:val="000000"/>
                <w:sz w:val="24"/>
                <w:szCs w:val="24"/>
                <w:lang w:bidi="ar-SA"/>
              </w:rPr>
            </w:r>
            <w:r/>
          </w:p>
        </w:tc>
        <w:tc>
          <w:tcPr>
            <w:tcW w:w="198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保洁服务</w:t>
            </w:r>
            <w:r>
              <w:rPr>
                <w:rFonts w:hint="eastAsia" w:ascii="宋体" w:eastAsia="宋体" w:cs="宋体"/>
                <w:color w:val="000000"/>
                <w:sz w:val="24"/>
                <w:szCs w:val="24"/>
                <w:lang w:bidi="ar-SA"/>
              </w:rPr>
            </w:r>
            <w:r/>
          </w:p>
        </w:tc>
        <w:tc>
          <w:tcPr>
            <w:tcW w:w="269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吸尘器</w:t>
            </w:r>
            <w:r>
              <w:rPr>
                <w:rFonts w:hint="eastAsia" w:ascii="宋体" w:eastAsia="宋体" w:cs="宋体"/>
                <w:color w:val="000000"/>
                <w:sz w:val="24"/>
                <w:szCs w:val="24"/>
                <w:lang w:bidi="ar-SA"/>
              </w:rPr>
            </w:r>
            <w:r/>
          </w:p>
        </w:tc>
        <w:tc>
          <w:tcPr>
            <w:tcW w:w="16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w:t>
            </w:r>
            <w:r>
              <w:rPr>
                <w:rFonts w:hint="eastAsia" w:ascii="宋体" w:eastAsia="宋体" w:cs="宋体"/>
                <w:color w:val="000000"/>
                <w:sz w:val="24"/>
                <w:szCs w:val="24"/>
                <w:lang w:bidi="ar-SA"/>
              </w:rPr>
            </w:r>
            <w:r/>
          </w:p>
        </w:tc>
        <w:tc>
          <w:tcPr>
            <w:tcW w:w="154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台</w:t>
            </w:r>
            <w:r>
              <w:rPr>
                <w:rFonts w:hint="eastAsia" w:ascii="宋体" w:eastAsia="宋体" w:cs="宋体"/>
                <w:color w:val="000000"/>
                <w:sz w:val="24"/>
                <w:szCs w:val="24"/>
                <w:lang w:bidi="ar-SA"/>
              </w:rPr>
            </w:r>
            <w:r/>
          </w:p>
        </w:tc>
      </w:tr>
      <w:tr>
        <w:trPr>
          <w:trHeight w:val="454"/>
        </w:trPr>
        <w:tc>
          <w:tcPr>
            <w:tcW w:w="134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W w:w="198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保洁服务</w:t>
            </w:r>
            <w:r>
              <w:rPr>
                <w:rFonts w:hint="eastAsia" w:ascii="宋体" w:eastAsia="宋体" w:cs="宋体"/>
                <w:color w:val="000000"/>
                <w:sz w:val="24"/>
                <w:szCs w:val="24"/>
                <w:lang w:bidi="ar-SA"/>
              </w:rPr>
            </w:r>
            <w:r/>
          </w:p>
        </w:tc>
        <w:tc>
          <w:tcPr>
            <w:tcW w:w="269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洗地机</w:t>
            </w:r>
            <w:r>
              <w:rPr>
                <w:rFonts w:hint="eastAsia" w:ascii="宋体" w:eastAsia="宋体" w:cs="宋体"/>
                <w:color w:val="000000"/>
                <w:sz w:val="24"/>
                <w:szCs w:val="24"/>
                <w:lang w:bidi="ar-SA"/>
              </w:rPr>
            </w:r>
            <w:r/>
          </w:p>
        </w:tc>
        <w:tc>
          <w:tcPr>
            <w:tcW w:w="16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154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台</w:t>
            </w:r>
            <w:r>
              <w:rPr>
                <w:rFonts w:hint="eastAsia" w:ascii="宋体" w:eastAsia="宋体" w:cs="宋体"/>
                <w:color w:val="000000"/>
                <w:sz w:val="24"/>
                <w:szCs w:val="24"/>
                <w:lang w:bidi="ar-SA"/>
              </w:rPr>
            </w:r>
            <w:r/>
          </w:p>
        </w:tc>
      </w:tr>
      <w:tr>
        <w:trPr>
          <w:trHeight w:val="454"/>
        </w:trPr>
        <w:tc>
          <w:tcPr>
            <w:tcW w:w="134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w:t>
            </w:r>
            <w:r>
              <w:rPr>
                <w:rFonts w:hint="eastAsia" w:ascii="宋体" w:eastAsia="宋体" w:cs="宋体"/>
                <w:color w:val="000000"/>
                <w:sz w:val="24"/>
                <w:szCs w:val="24"/>
                <w:lang w:bidi="ar-SA"/>
              </w:rPr>
            </w:r>
            <w:r/>
          </w:p>
        </w:tc>
        <w:tc>
          <w:tcPr>
            <w:tcW w:w="198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保安服务</w:t>
            </w:r>
            <w:r>
              <w:rPr>
                <w:rFonts w:hint="eastAsia" w:ascii="宋体" w:eastAsia="宋体" w:cs="宋体"/>
                <w:color w:val="000000"/>
                <w:sz w:val="24"/>
                <w:szCs w:val="24"/>
                <w:lang w:bidi="ar-SA"/>
              </w:rPr>
            </w:r>
            <w:r/>
          </w:p>
        </w:tc>
        <w:tc>
          <w:tcPr>
            <w:tcW w:w="269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对讲机</w:t>
            </w:r>
            <w:r>
              <w:rPr>
                <w:rFonts w:hint="eastAsia" w:ascii="宋体" w:eastAsia="宋体" w:cs="宋体"/>
                <w:color w:val="000000"/>
                <w:sz w:val="24"/>
                <w:szCs w:val="24"/>
                <w:lang w:bidi="ar-SA"/>
              </w:rPr>
            </w:r>
            <w:r/>
          </w:p>
        </w:tc>
        <w:tc>
          <w:tcPr>
            <w:tcW w:w="16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满足需求</w:t>
            </w:r>
            <w:r>
              <w:rPr>
                <w:rFonts w:hint="eastAsia" w:ascii="宋体" w:eastAsia="宋体" w:cs="宋体"/>
                <w:color w:val="000000"/>
                <w:sz w:val="24"/>
                <w:szCs w:val="24"/>
                <w:lang w:bidi="ar-SA"/>
              </w:rPr>
            </w:r>
            <w:r/>
          </w:p>
        </w:tc>
        <w:tc>
          <w:tcPr>
            <w:tcW w:w="154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台</w:t>
            </w:r>
            <w:r>
              <w:rPr>
                <w:rFonts w:hint="eastAsia" w:ascii="宋体" w:eastAsia="宋体" w:cs="宋体"/>
                <w:color w:val="000000"/>
                <w:sz w:val="24"/>
                <w:szCs w:val="24"/>
                <w:lang w:bidi="ar-SA"/>
              </w:rPr>
            </w:r>
            <w:r/>
          </w:p>
        </w:tc>
      </w:tr>
      <w:tr>
        <w:trPr>
          <w:trHeight w:val="454"/>
        </w:trPr>
        <w:tc>
          <w:tcPr>
            <w:tcW w:w="134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w:t>
            </w:r>
            <w:r>
              <w:rPr>
                <w:rFonts w:hint="eastAsia" w:ascii="宋体" w:eastAsia="宋体" w:cs="宋体"/>
                <w:color w:val="000000"/>
                <w:sz w:val="24"/>
                <w:szCs w:val="24"/>
                <w:lang w:bidi="ar-SA"/>
              </w:rPr>
            </w:r>
            <w:r/>
          </w:p>
        </w:tc>
        <w:tc>
          <w:tcPr>
            <w:tcW w:w="198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房屋维修服务</w:t>
            </w:r>
            <w:r>
              <w:rPr>
                <w:rFonts w:hint="eastAsia" w:ascii="宋体" w:eastAsia="宋体" w:cs="宋体"/>
                <w:color w:val="000000"/>
                <w:sz w:val="24"/>
                <w:szCs w:val="24"/>
                <w:lang w:bidi="ar-SA"/>
              </w:rPr>
            </w:r>
            <w:r/>
          </w:p>
        </w:tc>
        <w:tc>
          <w:tcPr>
            <w:tcW w:w="269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移动登高平台</w:t>
            </w:r>
            <w:r>
              <w:rPr>
                <w:rFonts w:hint="eastAsia" w:ascii="宋体" w:eastAsia="宋体" w:cs="宋体"/>
                <w:color w:val="000000"/>
                <w:sz w:val="24"/>
                <w:szCs w:val="24"/>
                <w:lang w:bidi="ar-SA"/>
              </w:rPr>
            </w:r>
            <w:r/>
          </w:p>
        </w:tc>
        <w:tc>
          <w:tcPr>
            <w:tcW w:w="16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154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台</w:t>
            </w:r>
            <w:r>
              <w:rPr>
                <w:rFonts w:hint="eastAsia" w:ascii="宋体" w:eastAsia="宋体" w:cs="宋体"/>
                <w:color w:val="000000"/>
                <w:sz w:val="24"/>
                <w:szCs w:val="24"/>
                <w:lang w:bidi="ar-SA"/>
              </w:rPr>
            </w:r>
            <w:r/>
          </w:p>
        </w:tc>
      </w:tr>
    </w:tbl>
    <w:p>
      <w:pPr>
        <w:pStyle w:val="911"/>
        <w:spacing w:line="400" w:lineRule="exact"/>
        <w:rPr>
          <w:rFonts w:hint="eastAsia" w:ascii="宋体" w:eastAsia="宋体" w:cs="宋体"/>
          <w:b/>
          <w:bCs/>
          <w:color w:val="000000"/>
          <w:lang w:bidi="ar-SA"/>
        </w:rPr>
      </w:pPr>
      <w:r>
        <w:rPr>
          <w:rFonts w:hint="eastAsia" w:ascii="宋体" w:eastAsia="宋体" w:cs="宋体"/>
          <w:color w:val="000000"/>
          <w:lang w:bidi="ar-SA"/>
        </w:rPr>
        <w:t xml:space="preserve">注：采购人已无偿提供的作业设备，不在此重复要求</w:t>
      </w:r>
      <w:bookmarkStart w:id="193" w:name="_Toc71561574"/>
      <w:r>
        <w:rPr>
          <w:rFonts w:hint="eastAsia" w:ascii="宋体" w:eastAsia="宋体" w:cs="宋体"/>
          <w:b/>
          <w:bCs/>
          <w:color w:val="000000"/>
          <w:lang w:bidi="ar-SA"/>
        </w:rPr>
      </w:r>
      <w:r/>
    </w:p>
    <w:p>
      <w:pPr>
        <w:pStyle w:val="895"/>
        <w:ind w:firstLine="281"/>
        <w:spacing w:line="400" w:lineRule="exact"/>
        <w:rPr>
          <w:rFonts w:hint="eastAsia" w:ascii="宋体" w:eastAsia="宋体" w:cs="宋体"/>
          <w:b/>
          <w:bCs/>
          <w:color w:val="000000"/>
          <w:sz w:val="28"/>
          <w:szCs w:val="28"/>
          <w:lang w:bidi="ar-SA"/>
        </w:rPr>
      </w:pPr>
      <w:r>
        <w:rPr>
          <w:rFonts w:hint="eastAsia" w:ascii="宋体" w:eastAsia="宋体" w:cs="宋体"/>
          <w:b/>
          <w:bCs/>
          <w:color w:val="000000"/>
          <w:sz w:val="28"/>
          <w:szCs w:val="28"/>
          <w:lang w:bidi="ar-SA"/>
        </w:rPr>
        <w:t xml:space="preserve">五、人员组成：</w:t>
      </w:r>
      <w:r>
        <w:rPr>
          <w:rFonts w:hint="eastAsia" w:ascii="宋体" w:eastAsia="宋体" w:cs="宋体"/>
          <w:b/>
          <w:bCs/>
          <w:color w:val="000000"/>
          <w:sz w:val="28"/>
          <w:szCs w:val="28"/>
          <w:lang w:bidi="ar-SA"/>
        </w:rPr>
      </w:r>
      <w:r/>
    </w:p>
    <w:p>
      <w:pPr>
        <w:pStyle w:val="895"/>
        <w:ind w:firstLine="48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要求所有人员提供无违犯罪记录证明，统一着装、严格执行厅里各项规章制度和保密要求。</w:t>
      </w:r>
      <w:r>
        <w:rPr>
          <w:rFonts w:hint="eastAsia" w:ascii="宋体" w:eastAsia="宋体" w:cs="宋体"/>
          <w:color w:val="000000"/>
          <w:sz w:val="24"/>
          <w:szCs w:val="24"/>
          <w:lang w:bidi="ar-SA"/>
        </w:rPr>
      </w:r>
      <w:r/>
    </w:p>
    <w:tbl>
      <w:tblPr>
        <w:tblW w:w="9054" w:type="dxa"/>
        <w:tblInd w:w="-15" w:type="dxa"/>
        <w:tblLayout w:type="fixed"/>
        <w:tblCellMar>
          <w:left w:w="108" w:type="dxa"/>
          <w:top w:w="0" w:type="dxa"/>
          <w:right w:w="108" w:type="dxa"/>
          <w:bottom w:w="0" w:type="dxa"/>
        </w:tblCellMar>
        <w:tblLook w:val="04A0" w:firstRow="1" w:lastRow="0" w:firstColumn="1" w:lastColumn="0" w:noHBand="0" w:noVBand="1"/>
      </w:tblPr>
      <w:tblGrid>
        <w:gridCol w:w="804"/>
        <w:gridCol w:w="4862"/>
        <w:gridCol w:w="882"/>
        <w:gridCol w:w="2506"/>
      </w:tblGrid>
      <w:tr>
        <w:trPr>
          <w:trHeight w:val="77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岗位</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ind w:firstLine="480"/>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工 种</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人数</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ind w:firstLine="72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备 注</w:t>
            </w:r>
            <w:r>
              <w:rPr>
                <w:rFonts w:hint="eastAsia" w:ascii="宋体" w:eastAsia="宋体" w:cs="宋体"/>
                <w:i w:val="0"/>
                <w:iCs w:val="0"/>
                <w:color w:val="000000"/>
                <w:sz w:val="24"/>
                <w:szCs w:val="24"/>
                <w:lang w:bidi="ar-SA"/>
              </w:rPr>
            </w:r>
            <w:r/>
          </w:p>
        </w:tc>
      </w:tr>
      <w:tr>
        <w:trPr>
          <w:trHeight w:val="644"/>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管理人员</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ind w:firstLine="192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项目经理</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ind w:firstLine="24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1</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ind w:left="360" w:hanging="24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管理两个办公点</w:t>
            </w:r>
            <w:r>
              <w:rPr>
                <w:rFonts w:hint="eastAsia" w:ascii="宋体" w:eastAsia="宋体" w:cs="宋体"/>
                <w:i w:val="0"/>
                <w:iCs w:val="0"/>
                <w:color w:val="000000"/>
                <w:sz w:val="24"/>
                <w:szCs w:val="24"/>
                <w:lang w:bidi="ar-SA"/>
              </w:rPr>
            </w:r>
            <w:r/>
          </w:p>
        </w:tc>
      </w:tr>
      <w:tr>
        <w:trPr>
          <w:trHeight w:val="799"/>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客服</w:t>
            </w:r>
            <w:r>
              <w:rPr>
                <w:rFonts w:hint="eastAsia" w:ascii="宋体" w:eastAsia="宋体" w:cs="宋体"/>
                <w:i w:val="0"/>
                <w:iCs w:val="0"/>
                <w:color w:val="000000"/>
                <w:sz w:val="24"/>
                <w:szCs w:val="24"/>
                <w:lang w:bidi="ar-SA"/>
              </w:rPr>
              <w:br w:type="textWrapping" w:clear="all"/>
            </w:r>
            <w:r>
              <w:rPr>
                <w:rFonts w:hint="eastAsia" w:ascii="宋体" w:eastAsia="宋体" w:cs="宋体"/>
                <w:i w:val="0"/>
                <w:iCs w:val="0"/>
                <w:color w:val="000000"/>
                <w:sz w:val="24"/>
                <w:szCs w:val="24"/>
                <w:lang w:bidi="ar-SA"/>
              </w:rPr>
              <w:t xml:space="preserve">人员</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会务保障</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ind w:firstLine="24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1</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jc w:val="both"/>
              <w:spacing w:line="400" w:lineRule="exact"/>
              <w:rPr>
                <w:rFonts w:hint="eastAsia" w:ascii="宋体" w:eastAsia="宋体" w:cs="宋体"/>
                <w:i w:val="0"/>
                <w:iCs w:val="0"/>
                <w:color w:val="000000"/>
                <w:sz w:val="24"/>
                <w:szCs w:val="24"/>
                <w:lang w:bidi="ar-SA"/>
              </w:rPr>
            </w:pPr>
            <w:r>
              <w:rPr>
                <w:rFonts w:hint="eastAsia" w:ascii="宋体" w:eastAsia="宋体" w:cs="宋体"/>
                <w:b/>
                <w:bCs/>
                <w:color w:val="000000"/>
                <w:sz w:val="24"/>
                <w:szCs w:val="24"/>
                <w:lang w:bidi="ar-SA"/>
              </w:rPr>
              <w:t xml:space="preserve">负责</w:t>
            </w:r>
            <w:r>
              <w:rPr>
                <w:rFonts w:hint="eastAsia" w:ascii="宋体" w:hAnsi="Times New Roman" w:eastAsia="宋体" w:cs="宋体"/>
                <w:b/>
                <w:bCs/>
                <w:color w:val="000000"/>
                <w:sz w:val="24"/>
                <w:szCs w:val="24"/>
                <w:lang w:bidi="ar-SA"/>
              </w:rPr>
              <w:t xml:space="preserve">虎踞关21号南院办公点</w:t>
            </w:r>
            <w:r>
              <w:rPr>
                <w:rFonts w:hint="eastAsia" w:ascii="宋体" w:hAnsi="Times New Roman" w:eastAsia="宋体" w:cs="宋体"/>
                <w:b/>
                <w:bCs/>
                <w:color w:val="000000"/>
                <w:sz w:val="24"/>
                <w:szCs w:val="24"/>
                <w:lang w:eastAsia="zh-CN" w:bidi="ar-SA"/>
              </w:rPr>
              <w:t xml:space="preserve">、北院三号楼</w:t>
            </w:r>
            <w:r>
              <w:rPr>
                <w:rFonts w:hint="eastAsia" w:ascii="宋体" w:hAnsi="Times New Roman" w:eastAsia="宋体" w:cs="宋体"/>
                <w:b/>
                <w:bCs/>
                <w:color w:val="000000"/>
                <w:sz w:val="24"/>
                <w:szCs w:val="24"/>
                <w:lang w:bidi="ar-SA"/>
              </w:rPr>
              <w:t xml:space="preserve">及迎宾楼5-7楼</w:t>
            </w:r>
            <w:r>
              <w:rPr>
                <w:rFonts w:hint="eastAsia" w:ascii="宋体" w:eastAsia="宋体" w:cs="宋体"/>
                <w:i w:val="0"/>
                <w:iCs w:val="0"/>
                <w:color w:val="000000"/>
                <w:sz w:val="24"/>
                <w:szCs w:val="24"/>
                <w:lang w:bidi="ar-SA"/>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895"/>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工程</w:t>
            </w:r>
            <w:r>
              <w:rPr>
                <w:rFonts w:hint="eastAsia" w:ascii="宋体" w:eastAsia="宋体" w:cs="宋体"/>
                <w:i w:val="0"/>
                <w:iCs w:val="0"/>
                <w:color w:val="000000"/>
                <w:sz w:val="24"/>
                <w:szCs w:val="24"/>
                <w:lang w:bidi="ar-SA"/>
              </w:rPr>
              <w:br w:type="textWrapping" w:clear="all"/>
            </w:r>
            <w:r>
              <w:rPr>
                <w:rFonts w:hint="eastAsia" w:ascii="宋体" w:eastAsia="宋体" w:cs="宋体"/>
                <w:i w:val="0"/>
                <w:iCs w:val="0"/>
                <w:color w:val="000000"/>
                <w:sz w:val="24"/>
                <w:szCs w:val="24"/>
                <w:lang w:bidi="ar-SA"/>
              </w:rPr>
              <w:t xml:space="preserve">人员</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ind w:firstLine="480"/>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湛江路86号水电维修</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ind w:firstLine="24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1</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ind w:firstLine="72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rPr>
                <w:i w:val="0"/>
                <w:iCs w:val="0"/>
                <w:color w:val="000000"/>
              </w:rPr>
            </w:pPr>
            <w:r>
              <w:rPr>
                <w:i w:val="0"/>
                <w:iCs w:val="0"/>
                <w:color w:val="000000"/>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虎踞关21号南院办公点水电维修</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ind w:firstLine="24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2</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rPr>
                <w:i w:val="0"/>
                <w:iCs w:val="0"/>
                <w:color w:val="000000"/>
              </w:rPr>
            </w:pPr>
            <w:r>
              <w:rPr>
                <w:i w:val="0"/>
                <w:iCs w:val="0"/>
                <w:color w:val="000000"/>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湛江路86号办公点配电房值班电工</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ind w:firstLine="24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2</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ind w:firstLine="72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rPr>
                <w:i w:val="0"/>
                <w:iCs w:val="0"/>
                <w:color w:val="000000"/>
              </w:rPr>
            </w:pPr>
            <w:r>
              <w:rPr>
                <w:i w:val="0"/>
                <w:iCs w:val="0"/>
                <w:color w:val="000000"/>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虎踞关21号南院办公点配电房值班电工</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ind w:firstLine="24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3</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ind w:firstLine="72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895"/>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保洁人员</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湛江路86号办公点</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ind w:firstLine="24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4</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ind w:firstLine="720"/>
              <w:jc w:val="both"/>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rPr>
                <w:i w:val="0"/>
                <w:iCs w:val="0"/>
                <w:color w:val="000000"/>
              </w:rPr>
            </w:pPr>
            <w:r>
              <w:rPr>
                <w:i w:val="0"/>
                <w:iCs w:val="0"/>
                <w:color w:val="000000"/>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虎踞关21号南院办公点</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5</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389"/>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895"/>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保安人员</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湛江路86号办公点保安</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4</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389"/>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rPr>
                <w:i w:val="0"/>
                <w:iCs w:val="0"/>
                <w:color w:val="000000"/>
              </w:rPr>
            </w:pPr>
            <w:r>
              <w:rPr>
                <w:i w:val="0"/>
                <w:iCs w:val="0"/>
                <w:color w:val="000000"/>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湛江路86号办公点消控监控岗</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4</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389"/>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rPr>
                <w:i w:val="0"/>
                <w:iCs w:val="0"/>
                <w:color w:val="000000"/>
              </w:rPr>
            </w:pPr>
            <w:r>
              <w:rPr>
                <w:i w:val="0"/>
                <w:iCs w:val="0"/>
                <w:color w:val="000000"/>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虎踞关21号南院办公点门岗保安</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3</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389"/>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rPr>
                <w:i w:val="0"/>
                <w:iCs w:val="0"/>
                <w:color w:val="000000"/>
              </w:rPr>
            </w:pPr>
            <w:r>
              <w:rPr>
                <w:i w:val="0"/>
                <w:iCs w:val="0"/>
                <w:color w:val="000000"/>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虎踞关21号南院办公点消控监控岗</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7</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r>
        <w:trPr>
          <w:trHeight w:val="391"/>
        </w:trPr>
        <w:tc>
          <w:tcPr>
            <w:gridSpan w:val="2"/>
            <w:tcBorders>
              <w:top w:val="single" w:color="000000" w:sz="4" w:space="0"/>
              <w:left w:val="single" w:color="000000" w:sz="4" w:space="0"/>
              <w:bottom w:val="single" w:color="000000" w:sz="4" w:space="0"/>
              <w:right w:val="single" w:color="000000" w:sz="4" w:space="0"/>
            </w:tcBorders>
            <w:tcW w:w="5666"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合   计</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t xml:space="preserve">37</w:t>
            </w:r>
            <w:r>
              <w:rPr>
                <w:rFonts w:hint="eastAsia" w:ascii="宋体" w:eastAsia="宋体" w:cs="宋体"/>
                <w:i w:val="0"/>
                <w:iCs w:val="0"/>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95"/>
              <w:jc w:val="center"/>
              <w:spacing w:line="400" w:lineRule="exact"/>
              <w:rPr>
                <w:rFonts w:hint="eastAsia" w:ascii="宋体" w:eastAsia="宋体" w:cs="宋体"/>
                <w:i w:val="0"/>
                <w:iCs w:val="0"/>
                <w:color w:val="000000"/>
                <w:sz w:val="24"/>
                <w:szCs w:val="24"/>
                <w:lang w:bidi="ar-SA"/>
              </w:rPr>
            </w:pPr>
            <w:r>
              <w:rPr>
                <w:rFonts w:hint="eastAsia" w:ascii="宋体" w:eastAsia="宋体" w:cs="宋体"/>
                <w:i w:val="0"/>
                <w:iCs w:val="0"/>
                <w:color w:val="000000"/>
                <w:sz w:val="24"/>
                <w:szCs w:val="24"/>
                <w:lang w:bidi="ar-SA"/>
              </w:rPr>
            </w:r>
            <w:r/>
          </w:p>
        </w:tc>
      </w:tr>
    </w:tbl>
    <w:p>
      <w:pPr>
        <w:pStyle w:val="895"/>
        <w:ind w:firstLine="1031"/>
        <w:spacing w:line="400" w:lineRule="exact"/>
        <w:rPr>
          <w:rFonts w:hint="eastAsia" w:ascii="宋体" w:eastAsia="宋体" w:cs="宋体"/>
          <w:b/>
          <w:bCs/>
          <w:color w:val="000000"/>
          <w:sz w:val="24"/>
          <w:szCs w:val="24"/>
          <w:u w:val="single"/>
          <w:lang w:val="en-US" w:eastAsia="zh-CN" w:bidi="ar-SA"/>
        </w:rPr>
      </w:pPr>
      <w:r>
        <w:rPr>
          <w:rFonts w:hint="eastAsia" w:ascii="宋体" w:cs="宋体"/>
          <w:b/>
          <w:bCs/>
          <w:i/>
          <w:iCs/>
          <w:color w:val="000000"/>
          <w:sz w:val="24"/>
          <w:szCs w:val="24"/>
          <w:u w:val="single"/>
          <w:lang w:eastAsia="zh-CN" w:bidi="ar-SA"/>
        </w:rPr>
        <w:t xml:space="preserve">人员配置数量不得</w:t>
      </w:r>
      <w:r>
        <w:rPr>
          <w:rFonts w:hint="eastAsia" w:ascii="宋体" w:cs="宋体"/>
          <w:b/>
          <w:bCs/>
          <w:i/>
          <w:iCs/>
          <w:color w:val="000000"/>
          <w:sz w:val="24"/>
          <w:szCs w:val="24"/>
          <w:u w:val="single"/>
          <w:lang w:eastAsia="zh-CN" w:bidi="ar-SA"/>
        </w:rPr>
        <w:t xml:space="preserve">低于上述要求，且</w:t>
      </w:r>
      <w:r>
        <w:rPr>
          <w:rFonts w:hint="eastAsia" w:ascii="宋体" w:cs="宋体"/>
          <w:b/>
          <w:bCs/>
          <w:i/>
          <w:iCs/>
          <w:color w:val="000000"/>
          <w:sz w:val="24"/>
          <w:szCs w:val="24"/>
          <w:u w:val="single"/>
          <w:lang w:eastAsia="zh-CN" w:bidi="ar-SA"/>
        </w:rPr>
        <w:t xml:space="preserve">不接受退休人员。</w:t>
      </w:r>
      <w:r>
        <w:rPr>
          <w:rFonts w:hint="eastAsia" w:ascii="宋体" w:eastAsia="宋体" w:cs="宋体"/>
          <w:b/>
          <w:bCs/>
          <w:color w:val="000000"/>
          <w:sz w:val="24"/>
          <w:szCs w:val="24"/>
          <w:u w:val="single"/>
          <w:lang w:val="en-US" w:eastAsia="zh-CN" w:bidi="ar-SA"/>
        </w:rPr>
      </w:r>
      <w:r/>
    </w:p>
    <w:p>
      <w:pPr>
        <w:pStyle w:val="895"/>
        <w:ind w:firstLine="482"/>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1、项目经理：1人</w:t>
      </w:r>
      <w:r>
        <w:rPr>
          <w:rFonts w:hint="eastAsia" w:ascii="宋体" w:eastAsia="宋体" w:cs="宋体"/>
          <w:b/>
          <w:bCs/>
          <w:color w:val="000000"/>
          <w:sz w:val="24"/>
          <w:szCs w:val="24"/>
          <w:lang w:bidi="ar-SA"/>
        </w:rPr>
        <w:t xml:space="preserve">（负责管理两个办公点）</w:t>
      </w:r>
      <w:r>
        <w:rPr>
          <w:rFonts w:hint="eastAsia" w:ascii="宋体" w:eastAsia="宋体" w:cs="宋体"/>
          <w:b/>
          <w:bCs/>
          <w:color w:val="000000"/>
          <w:sz w:val="24"/>
          <w:szCs w:val="24"/>
          <w:lang w:bidi="ar-SA"/>
        </w:rPr>
      </w:r>
      <w:r/>
    </w:p>
    <w:p>
      <w:pPr>
        <w:pStyle w:val="895"/>
        <w:ind w:firstLine="48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主要工作：全面负责物业内部员工管理，检查各项管理制度、岗位职责和服务程序执行情况，各岗位工作实施有效地检查、指导和考核；负责与委托方的工作对接，协调和处理各种突发事件及客户投诉工作。</w:t>
      </w:r>
      <w:r>
        <w:rPr>
          <w:rFonts w:hint="eastAsia" w:ascii="宋体" w:eastAsia="宋体" w:cs="宋体"/>
          <w:color w:val="000000"/>
          <w:sz w:val="24"/>
          <w:szCs w:val="24"/>
          <w:lang w:bidi="ar-SA"/>
        </w:rPr>
      </w:r>
      <w:r/>
    </w:p>
    <w:p>
      <w:pPr>
        <w:pStyle w:val="895"/>
        <w:ind w:firstLine="480"/>
        <w:spacing w:line="400" w:lineRule="exact"/>
        <w:rPr>
          <w:rFonts w:hint="eastAsia" w:ascii="宋体" w:eastAsia="宋体" w:cs="宋体"/>
          <w:color w:val="000000"/>
          <w:sz w:val="24"/>
          <w:szCs w:val="24"/>
          <w:lang w:eastAsia="zh-CN" w:bidi="ar-SA"/>
        </w:rPr>
      </w:pPr>
      <w:r>
        <w:rPr>
          <w:rFonts w:hint="eastAsia" w:ascii="宋体" w:eastAsia="宋体" w:cs="宋体"/>
          <w:color w:val="000000"/>
          <w:sz w:val="24"/>
          <w:szCs w:val="24"/>
          <w:lang w:bidi="ar-SA"/>
        </w:rPr>
        <w:t xml:space="preserve">配备要求:</w:t>
      </w:r>
      <w:r>
        <w:rPr>
          <w:rFonts w:hint="eastAsia" w:ascii="宋体" w:hAnsi="Times New Roman" w:eastAsia="宋体" w:cs="宋体"/>
          <w:color w:val="000000"/>
          <w:sz w:val="24"/>
          <w:szCs w:val="24"/>
          <w:lang w:eastAsia="zh-CN" w:bidi="ar-SA"/>
        </w:rPr>
        <w:t xml:space="preserve">身体健康，</w:t>
      </w:r>
      <w:r>
        <w:rPr>
          <w:rFonts w:hint="eastAsia" w:ascii="宋体" w:eastAsia="宋体" w:cs="宋体"/>
          <w:color w:val="000000"/>
          <w:sz w:val="24"/>
          <w:szCs w:val="24"/>
          <w:lang w:bidi="ar-SA"/>
        </w:rPr>
        <w:t xml:space="preserve">大专</w:t>
      </w:r>
      <w:r>
        <w:rPr>
          <w:rFonts w:hint="eastAsia" w:ascii="宋体" w:cs="宋体"/>
          <w:color w:val="000000"/>
          <w:sz w:val="24"/>
          <w:szCs w:val="24"/>
          <w:lang w:eastAsia="zh-CN" w:bidi="ar-SA"/>
        </w:rPr>
        <w:t xml:space="preserve">及以上</w:t>
      </w:r>
      <w:r>
        <w:rPr>
          <w:rFonts w:hint="eastAsia" w:ascii="宋体" w:eastAsia="宋体" w:cs="宋体"/>
          <w:color w:val="000000"/>
          <w:sz w:val="24"/>
          <w:szCs w:val="24"/>
          <w:lang w:bidi="ar-SA"/>
        </w:rPr>
        <w:t xml:space="preserve">学历，有丰富的项目管理经验和较强的组织协调能力，3年以上非住宅物业管理经验，具有物业项目经理（或负责人）证。吃苦耐劳，协调能力强，有较强的管理能力和工作经验，能够调动员工的积极性，加强员工的团结精神，公开、公正、公平地评价员工的工作业绩，负责每月对员工考评，建立员工工作手册，每日登记工作内容、事项及完成情况。能够虚心接受业主的监督、建议、评价，并对工作进行有效地改进。积极配合其他工作或活动的顺利展开。</w:t>
      </w:r>
      <w:r>
        <w:rPr>
          <w:rFonts w:hint="eastAsia" w:ascii="宋体" w:cs="宋体"/>
          <w:color w:val="000000"/>
          <w:sz w:val="24"/>
          <w:szCs w:val="24"/>
          <w:lang w:eastAsia="zh-CN" w:bidi="ar-SA"/>
        </w:rPr>
        <w:t xml:space="preserve">且无犯罪记录证明。</w:t>
      </w:r>
      <w:r>
        <w:rPr>
          <w:rFonts w:hint="eastAsia" w:ascii="宋体" w:eastAsia="宋体" w:cs="宋体"/>
          <w:color w:val="000000"/>
          <w:sz w:val="24"/>
          <w:szCs w:val="24"/>
          <w:lang w:eastAsia="zh-CN" w:bidi="ar-SA"/>
        </w:rPr>
      </w:r>
      <w:r/>
    </w:p>
    <w:p>
      <w:pPr>
        <w:pStyle w:val="895"/>
        <w:ind w:firstLine="480"/>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2、客服会务保障：1人（负责</w:t>
      </w:r>
      <w:r>
        <w:rPr>
          <w:rFonts w:hint="eastAsia" w:ascii="宋体" w:hAnsi="Times New Roman" w:eastAsia="宋体" w:cs="宋体"/>
          <w:b/>
          <w:bCs/>
          <w:color w:val="000000"/>
          <w:sz w:val="24"/>
          <w:szCs w:val="24"/>
          <w:lang w:bidi="ar-SA"/>
        </w:rPr>
        <w:t xml:space="preserve">虎踞关21号南院办公点</w:t>
      </w:r>
      <w:r>
        <w:rPr>
          <w:rFonts w:hint="eastAsia" w:ascii="宋体" w:hAnsi="Times New Roman" w:eastAsia="宋体" w:cs="宋体"/>
          <w:b/>
          <w:bCs/>
          <w:color w:val="000000"/>
          <w:sz w:val="24"/>
          <w:szCs w:val="24"/>
          <w:lang w:eastAsia="zh-CN" w:bidi="ar-SA"/>
        </w:rPr>
        <w:t xml:space="preserve">、北院三号楼</w:t>
      </w:r>
      <w:r>
        <w:rPr>
          <w:rFonts w:hint="eastAsia" w:ascii="宋体" w:hAnsi="Times New Roman" w:eastAsia="宋体" w:cs="宋体"/>
          <w:b/>
          <w:bCs/>
          <w:color w:val="000000"/>
          <w:sz w:val="24"/>
          <w:szCs w:val="24"/>
          <w:lang w:bidi="ar-SA"/>
        </w:rPr>
        <w:t xml:space="preserve">及迎宾楼5-7楼</w:t>
      </w:r>
      <w:r>
        <w:rPr>
          <w:rFonts w:hint="eastAsia" w:ascii="宋体" w:eastAsia="宋体" w:cs="宋体"/>
          <w:b/>
          <w:bCs/>
          <w:color w:val="000000"/>
          <w:sz w:val="24"/>
          <w:szCs w:val="24"/>
          <w:lang w:bidi="ar-SA"/>
        </w:rPr>
        <w:t xml:space="preserve">）</w:t>
      </w:r>
      <w:r>
        <w:rPr>
          <w:rFonts w:hint="eastAsia" w:ascii="宋体" w:eastAsia="宋体" w:cs="宋体"/>
          <w:b/>
          <w:bCs/>
          <w:color w:val="000000"/>
          <w:sz w:val="24"/>
          <w:szCs w:val="24"/>
          <w:lang w:bidi="ar-SA"/>
        </w:rPr>
      </w:r>
      <w:r/>
    </w:p>
    <w:p>
      <w:pPr>
        <w:pStyle w:val="895"/>
        <w:ind w:firstLine="484"/>
        <w:spacing w:line="400" w:lineRule="exact"/>
        <w:rPr>
          <w:rFonts w:hint="eastAsia" w:ascii="宋体" w:eastAsia="宋体"/>
          <w:color w:val="000000"/>
          <w:sz w:val="24"/>
          <w:szCs w:val="24"/>
        </w:rPr>
      </w:pPr>
      <w:r>
        <w:rPr>
          <w:rFonts w:hint="eastAsia" w:ascii="宋体" w:eastAsia="宋体" w:cs="宋体"/>
          <w:bCs/>
          <w:color w:val="000000"/>
          <w:sz w:val="24"/>
          <w:szCs w:val="24"/>
          <w:lang w:bidi="ar-SA"/>
        </w:rPr>
        <w:t xml:space="preserve">做好会议的接待工作，并收集参会人员意见，及时作出处理和反馈工作</w:t>
      </w:r>
      <w:r>
        <w:rPr>
          <w:rFonts w:hint="eastAsia" w:ascii="宋体" w:eastAsia="宋体" w:cs="宋体"/>
          <w:color w:val="000000"/>
          <w:sz w:val="24"/>
          <w:szCs w:val="24"/>
          <w:lang w:bidi="ar-SA"/>
        </w:rPr>
        <w:t xml:space="preserve">。</w:t>
      </w:r>
      <w:r>
        <w:rPr>
          <w:rFonts w:hint="eastAsia" w:ascii="宋体" w:eastAsia="宋体"/>
          <w:color w:val="000000"/>
          <w:sz w:val="24"/>
          <w:szCs w:val="24"/>
        </w:rPr>
        <w:t xml:space="preserve">负责会议的会务保障工作，做到熟练掌握电子屏、电脑、话筒等相关设备，随叫随应、耐心细致、热情周到。</w:t>
      </w:r>
      <w:r>
        <w:rPr>
          <w:rFonts w:hint="eastAsia" w:ascii="宋体" w:eastAsia="宋体"/>
          <w:color w:val="000000"/>
          <w:sz w:val="24"/>
          <w:szCs w:val="24"/>
        </w:rPr>
      </w:r>
      <w:r/>
    </w:p>
    <w:p>
      <w:pPr>
        <w:pStyle w:val="895"/>
        <w:ind w:firstLine="484"/>
        <w:spacing w:line="400" w:lineRule="exact"/>
        <w:rPr>
          <w:rFonts w:hint="eastAsia" w:ascii="宋体" w:eastAsia="宋体" w:cs="宋体"/>
          <w:bCs/>
          <w:color w:val="000000"/>
          <w:sz w:val="24"/>
          <w:szCs w:val="24"/>
          <w:lang w:bidi="ar-SA"/>
        </w:rPr>
      </w:pPr>
      <w:r>
        <w:rPr>
          <w:rFonts w:hint="eastAsia" w:ascii="宋体" w:eastAsia="宋体"/>
          <w:color w:val="000000"/>
          <w:sz w:val="24"/>
          <w:szCs w:val="24"/>
        </w:rPr>
        <w:t xml:space="preserve">要求：</w:t>
      </w:r>
      <w:r>
        <w:rPr>
          <w:rFonts w:hint="eastAsia" w:ascii="宋体" w:eastAsia="宋体" w:cs="宋体"/>
          <w:bCs/>
          <w:color w:val="000000"/>
          <w:sz w:val="24"/>
          <w:szCs w:val="24"/>
          <w:lang w:bidi="ar-SA"/>
        </w:rPr>
        <w:t xml:space="preserve">女性，身高1.65米以上</w:t>
      </w:r>
      <w:r>
        <w:rPr>
          <w:rFonts w:hint="eastAsia" w:ascii="宋体" w:cs="宋体"/>
          <w:bCs/>
          <w:color w:val="000000"/>
          <w:sz w:val="24"/>
          <w:szCs w:val="24"/>
          <w:lang w:eastAsia="zh-CN" w:bidi="ar-SA"/>
        </w:rPr>
        <w:t xml:space="preserve">，</w:t>
      </w:r>
      <w:r>
        <w:rPr>
          <w:rFonts w:hint="eastAsia" w:ascii="宋体" w:eastAsia="宋体" w:cs="宋体"/>
          <w:bCs/>
          <w:color w:val="000000"/>
          <w:sz w:val="24"/>
          <w:szCs w:val="24"/>
          <w:lang w:bidi="ar-SA"/>
        </w:rPr>
        <w:t xml:space="preserve">；大专</w:t>
      </w:r>
      <w:r>
        <w:rPr>
          <w:rFonts w:hint="eastAsia" w:ascii="宋体" w:cs="宋体"/>
          <w:bCs/>
          <w:color w:val="000000"/>
          <w:sz w:val="24"/>
          <w:szCs w:val="24"/>
          <w:lang w:eastAsia="zh-CN" w:bidi="ar-SA"/>
        </w:rPr>
        <w:t xml:space="preserve">及以上</w:t>
      </w:r>
      <w:r>
        <w:rPr>
          <w:rFonts w:hint="eastAsia" w:ascii="宋体" w:hAnsi="Times New Roman" w:eastAsia="宋体" w:cs="宋体"/>
          <w:bCs/>
          <w:color w:val="000000"/>
          <w:sz w:val="24"/>
          <w:szCs w:val="24"/>
          <w:lang w:eastAsia="zh-CN" w:bidi="ar-SA"/>
        </w:rPr>
        <w:t xml:space="preserve">学历</w:t>
      </w:r>
      <w:r>
        <w:rPr>
          <w:rFonts w:hint="eastAsia" w:ascii="宋体" w:eastAsia="宋体" w:cs="宋体"/>
          <w:bCs/>
          <w:color w:val="000000"/>
          <w:sz w:val="24"/>
          <w:szCs w:val="24"/>
          <w:lang w:bidi="ar-SA"/>
        </w:rPr>
        <w:t xml:space="preserve">；具有同岗位两年以上工作经验；无违法犯罪记录证明。必要时需加班。</w:t>
      </w:r>
      <w:r>
        <w:rPr>
          <w:rFonts w:hint="eastAsia" w:ascii="宋体" w:eastAsia="宋体" w:cs="宋体"/>
          <w:bCs/>
          <w:color w:val="000000"/>
          <w:sz w:val="24"/>
          <w:szCs w:val="24"/>
          <w:lang w:bidi="ar-SA"/>
        </w:rPr>
      </w:r>
      <w:r/>
    </w:p>
    <w:p>
      <w:pPr>
        <w:pStyle w:val="895"/>
        <w:ind w:firstLine="480"/>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3、工程人员：8人（湛江路86号办公点维修1人，配电房2人；虎踞关21号南院办公点维修2人，配电房3人）</w:t>
      </w:r>
      <w:r>
        <w:rPr>
          <w:rFonts w:hint="eastAsia" w:ascii="宋体" w:eastAsia="宋体" w:cs="宋体"/>
          <w:b/>
          <w:bCs/>
          <w:color w:val="000000"/>
          <w:sz w:val="24"/>
          <w:szCs w:val="24"/>
          <w:lang w:bidi="ar-SA"/>
        </w:rPr>
      </w:r>
      <w:r/>
    </w:p>
    <w:p>
      <w:pPr>
        <w:pStyle w:val="895"/>
        <w:ind w:firstLine="480"/>
        <w:spacing w:line="400" w:lineRule="exact"/>
        <w:rPr>
          <w:rFonts w:hint="eastAsia" w:ascii="宋体" w:eastAsia="宋体" w:cs="宋体"/>
          <w:color w:val="000000"/>
          <w:sz w:val="24"/>
          <w:szCs w:val="24"/>
          <w:shd w:val="clear" w:color="auto" w:fill="ffffff"/>
          <w:lang w:bidi="ar-SA"/>
        </w:rPr>
      </w:pPr>
      <w:r>
        <w:rPr>
          <w:rFonts w:hint="eastAsia" w:ascii="宋体" w:eastAsia="宋体" w:cs="宋体"/>
          <w:color w:val="000000"/>
          <w:sz w:val="24"/>
          <w:szCs w:val="24"/>
          <w:shd w:val="clear" w:color="auto" w:fill="ffffff"/>
          <w:lang w:bidi="ar-SA"/>
        </w:rPr>
        <w:t xml:space="preserve">（一）值班、维修人员的主要工作</w:t>
      </w:r>
      <w:r>
        <w:rPr>
          <w:rFonts w:hint="eastAsia" w:ascii="宋体" w:eastAsia="宋体" w:cs="宋体"/>
          <w:color w:val="000000"/>
          <w:sz w:val="24"/>
          <w:szCs w:val="24"/>
          <w:shd w:val="clear" w:color="auto" w:fill="ffffff"/>
          <w:lang w:bidi="ar-SA"/>
        </w:rPr>
      </w:r>
      <w:r/>
    </w:p>
    <w:p>
      <w:pPr>
        <w:pStyle w:val="895"/>
        <w:ind w:firstLine="480"/>
        <w:spacing w:line="400" w:lineRule="exact"/>
        <w:rPr>
          <w:rFonts w:hint="eastAsia" w:ascii="宋体" w:eastAsia="宋体" w:cs="宋体"/>
          <w:color w:val="000000"/>
          <w:sz w:val="24"/>
          <w:szCs w:val="24"/>
          <w:shd w:val="clear" w:color="auto" w:fill="ffffff"/>
          <w:lang w:bidi="ar-SA"/>
        </w:rPr>
      </w:pPr>
      <w:r>
        <w:rPr>
          <w:rFonts w:hint="eastAsia" w:ascii="宋体" w:eastAsia="宋体" w:cs="宋体"/>
          <w:color w:val="000000"/>
          <w:sz w:val="24"/>
          <w:szCs w:val="24"/>
          <w:shd w:val="clear" w:color="auto" w:fill="ffffff"/>
          <w:lang w:bidi="ar-SA"/>
        </w:rPr>
        <w:t xml:space="preserve">1、负责湛江路86号办公点、虎踞关21号南院办公点、迎宾楼5-7楼的水电维修工作，保证正常供电供水。要求对办公区物业管理区域水、电设施进行维护保养并定期巡视，及时排除安全隐患，保证正常供电供水。</w:t>
      </w:r>
      <w:r>
        <w:rPr>
          <w:rFonts w:hint="eastAsia" w:ascii="宋体" w:eastAsia="宋体" w:cs="宋体"/>
          <w:color w:val="000000"/>
          <w:sz w:val="24"/>
          <w:szCs w:val="24"/>
          <w:shd w:val="clear" w:color="auto" w:fill="ffffff"/>
          <w:lang w:bidi="ar-SA"/>
        </w:rPr>
      </w:r>
      <w:r/>
    </w:p>
    <w:p>
      <w:pPr>
        <w:pStyle w:val="895"/>
        <w:ind w:firstLine="480"/>
        <w:spacing w:line="400" w:lineRule="exact"/>
        <w:rPr>
          <w:rFonts w:hint="eastAsia" w:ascii="宋体" w:eastAsia="宋体" w:cs="宋体"/>
          <w:color w:val="000000"/>
          <w:sz w:val="24"/>
          <w:szCs w:val="24"/>
          <w:shd w:val="clear" w:color="auto" w:fill="ffffff"/>
          <w:lang w:bidi="ar-SA"/>
        </w:rPr>
      </w:pPr>
      <w:r>
        <w:rPr>
          <w:rFonts w:hint="eastAsia" w:ascii="宋体" w:eastAsia="宋体" w:cs="宋体"/>
          <w:color w:val="000000"/>
          <w:sz w:val="24"/>
          <w:szCs w:val="24"/>
          <w:shd w:val="clear" w:color="auto" w:fill="ffffff"/>
          <w:lang w:bidi="ar-SA"/>
        </w:rPr>
        <w:t xml:space="preserve">2、负责两个办公点配电房的值班工作，要求配合做好</w:t>
      </w:r>
      <w:r>
        <w:rPr>
          <w:rFonts w:hint="eastAsia" w:ascii="宋体" w:eastAsia="宋体" w:cs="宋体"/>
          <w:bCs/>
          <w:color w:val="000000"/>
          <w:sz w:val="24"/>
          <w:lang w:bidi="ar-SA"/>
        </w:rPr>
        <w:t xml:space="preserve">湛江路86号和虎踞关21号南院办公点</w:t>
      </w:r>
      <w:r>
        <w:rPr>
          <w:rFonts w:hint="eastAsia" w:ascii="宋体" w:eastAsia="宋体" w:cs="宋体"/>
          <w:color w:val="000000"/>
          <w:sz w:val="24"/>
          <w:szCs w:val="24"/>
          <w:shd w:val="clear" w:color="auto" w:fill="ffffff"/>
          <w:lang w:bidi="ar-SA"/>
        </w:rPr>
        <w:t xml:space="preserve">配电房的值班工作，做到按时巡视检查，及时排除安全隐患，做好相关记录，确保电力供应。建立24小时运行值班监控制度，一般故障8小时内修复，复杂故障涉及供电部门维修处置的，应及时与供电部门联系，向物业使用单位报告。发现应急照明故障，应及时响应，30分钟内到达并组织维修。</w:t>
      </w:r>
      <w:r>
        <w:rPr>
          <w:rFonts w:hint="eastAsia" w:ascii="宋体" w:eastAsia="宋体" w:cs="宋体"/>
          <w:color w:val="000000"/>
          <w:sz w:val="24"/>
          <w:szCs w:val="24"/>
          <w:shd w:val="clear" w:color="auto" w:fill="ffffff"/>
          <w:lang w:bidi="ar-SA"/>
        </w:rPr>
      </w:r>
      <w:r/>
    </w:p>
    <w:p>
      <w:pPr>
        <w:pStyle w:val="895"/>
        <w:ind w:firstLine="480"/>
        <w:spacing w:line="400" w:lineRule="exact"/>
        <w:rPr>
          <w:rFonts w:hint="eastAsia" w:ascii="宋体" w:eastAsia="宋体" w:cs="宋体"/>
          <w:color w:val="000000"/>
          <w:sz w:val="24"/>
          <w:szCs w:val="24"/>
          <w:shd w:val="clear" w:color="auto" w:fill="ffffff"/>
          <w:lang w:bidi="ar-SA"/>
        </w:rPr>
      </w:pPr>
      <w:r>
        <w:rPr>
          <w:rFonts w:hint="eastAsia" w:ascii="宋体" w:eastAsia="宋体" w:cs="宋体"/>
          <w:color w:val="000000"/>
          <w:sz w:val="24"/>
          <w:szCs w:val="24"/>
          <w:shd w:val="clear" w:color="auto" w:fill="ffffff"/>
          <w:lang w:bidi="ar-SA"/>
        </w:rPr>
        <w:t xml:space="preserve">3、负责两个办公点的木质家具和门窗的维修工作，保证状态良好。</w:t>
      </w:r>
      <w:r>
        <w:rPr>
          <w:rFonts w:hint="eastAsia" w:ascii="宋体" w:eastAsia="宋体" w:cs="宋体"/>
          <w:color w:val="000000"/>
          <w:sz w:val="24"/>
          <w:szCs w:val="24"/>
          <w:shd w:val="clear" w:color="auto" w:fill="ffffff"/>
          <w:lang w:bidi="ar-SA"/>
        </w:rPr>
      </w:r>
      <w:r/>
    </w:p>
    <w:p>
      <w:pPr>
        <w:pStyle w:val="895"/>
        <w:ind w:firstLine="480"/>
        <w:spacing w:line="400" w:lineRule="exact"/>
        <w:rPr>
          <w:rFonts w:hint="eastAsia" w:ascii="宋体" w:eastAsia="宋体" w:cs="宋体"/>
          <w:color w:val="000000"/>
          <w:sz w:val="24"/>
          <w:szCs w:val="24"/>
          <w:shd w:val="clear" w:color="auto" w:fill="ffffff"/>
          <w:lang w:bidi="ar-SA"/>
        </w:rPr>
      </w:pPr>
      <w:r>
        <w:rPr>
          <w:rFonts w:hint="eastAsia" w:ascii="宋体" w:eastAsia="宋体" w:cs="宋体"/>
          <w:color w:val="000000"/>
          <w:sz w:val="24"/>
          <w:szCs w:val="24"/>
          <w:shd w:val="clear" w:color="auto" w:fill="ffffff"/>
          <w:lang w:bidi="ar-SA"/>
        </w:rPr>
        <w:t xml:space="preserve">（二）人员配备要求</w:t>
      </w:r>
      <w:r>
        <w:rPr>
          <w:rFonts w:hint="eastAsia" w:ascii="宋体" w:eastAsia="宋体" w:cs="宋体"/>
          <w:color w:val="000000"/>
          <w:sz w:val="24"/>
          <w:szCs w:val="24"/>
          <w:shd w:val="clear" w:color="auto" w:fill="ffffff"/>
          <w:lang w:bidi="ar-SA"/>
        </w:rPr>
      </w:r>
      <w:r/>
    </w:p>
    <w:p>
      <w:pPr>
        <w:pStyle w:val="895"/>
        <w:ind w:firstLine="480"/>
        <w:spacing w:line="400" w:lineRule="exact"/>
        <w:rPr>
          <w:rFonts w:hint="eastAsia" w:ascii="宋体" w:hAnsi="Times New Roman" w:eastAsia="宋体" w:cs="宋体"/>
          <w:color w:val="000000"/>
          <w:sz w:val="24"/>
          <w:szCs w:val="24"/>
          <w:lang w:eastAsia="zh-CN" w:bidi="ar-SA"/>
        </w:rPr>
      </w:pPr>
      <w:r>
        <w:rPr>
          <w:rFonts w:hint="eastAsia" w:ascii="宋体" w:eastAsia="宋体" w:cs="宋体"/>
          <w:color w:val="000000"/>
          <w:sz w:val="24"/>
          <w:szCs w:val="24"/>
          <w:shd w:val="clear" w:color="auto" w:fill="ffffff"/>
          <w:lang w:bidi="ar-SA"/>
        </w:rPr>
        <w:t xml:space="preserve">两个办公点需要配电值班岗位5人，水电维修岗位3人。</w:t>
      </w:r>
      <w:r>
        <w:rPr>
          <w:rFonts w:hint="eastAsia" w:ascii="宋体" w:cs="宋体"/>
          <w:color w:val="000000"/>
          <w:sz w:val="24"/>
          <w:szCs w:val="24"/>
          <w:shd w:val="clear" w:color="auto" w:fill="ffffff"/>
          <w:lang w:eastAsia="zh-CN" w:bidi="ar-SA"/>
        </w:rPr>
        <w:t xml:space="preserve">因工作危险性性高且需要加班，所以要求</w:t>
      </w:r>
      <w:r>
        <w:rPr>
          <w:rFonts w:hint="eastAsia" w:ascii="宋体" w:eastAsia="宋体" w:cs="宋体"/>
          <w:color w:val="000000"/>
          <w:sz w:val="24"/>
          <w:szCs w:val="24"/>
          <w:shd w:val="clear" w:color="auto" w:fill="ffffff"/>
          <w:lang w:bidi="ar-SA"/>
        </w:rPr>
        <w:t xml:space="preserve">男</w:t>
      </w:r>
      <w:r>
        <w:rPr>
          <w:rFonts w:hint="eastAsia"/>
          <w:color w:val="000000"/>
          <w:lang w:eastAsia="zh-CN"/>
        </w:rPr>
        <w:t xml:space="preserve">性</w:t>
      </w:r>
      <w:r>
        <w:rPr>
          <w:rFonts w:hint="eastAsia" w:ascii="宋体" w:cs="宋体"/>
          <w:color w:val="000000"/>
          <w:sz w:val="24"/>
          <w:szCs w:val="24"/>
          <w:shd w:val="clear" w:color="auto" w:fill="ffffff"/>
          <w:lang w:eastAsia="zh-CN" w:bidi="ar-SA"/>
        </w:rPr>
        <w:t xml:space="preserve">，</w:t>
      </w:r>
      <w:r>
        <w:rPr>
          <w:rFonts w:hint="eastAsia" w:ascii="宋体" w:cs="宋体"/>
          <w:color w:val="000000"/>
          <w:sz w:val="24"/>
          <w:szCs w:val="24"/>
          <w:lang w:eastAsia="zh-CN" w:bidi="ar-SA"/>
        </w:rPr>
        <w:t xml:space="preserve">需有缴纳社保（提供截止至投标前三个月内任意一个月社保证明），</w:t>
      </w:r>
      <w:r>
        <w:rPr>
          <w:rFonts w:hint="eastAsia" w:ascii="宋体" w:eastAsia="宋体" w:cs="宋体"/>
          <w:color w:val="000000"/>
          <w:sz w:val="24"/>
          <w:szCs w:val="24"/>
          <w:shd w:val="clear" w:color="auto" w:fill="ffffff"/>
          <w:lang w:bidi="ar-SA"/>
        </w:rPr>
        <w:t xml:space="preserve">配电值班岗位需持有应急管理部门颁发的高压电工特种作业操作证，水电维修岗需持有应急管理部门颁发的低压电工特种作业操作证，并具有（两年及以上）相关工作经验</w:t>
      </w:r>
      <w:r>
        <w:rPr>
          <w:rFonts w:hint="eastAsia" w:ascii="宋体" w:cs="宋体"/>
          <w:color w:val="000000"/>
          <w:sz w:val="24"/>
          <w:szCs w:val="24"/>
          <w:shd w:val="clear" w:color="auto" w:fill="ffffff"/>
          <w:lang w:eastAsia="zh-CN" w:bidi="ar-SA"/>
        </w:rPr>
        <w:t xml:space="preserve">，</w:t>
      </w:r>
      <w:r>
        <w:rPr>
          <w:rFonts w:hint="eastAsia" w:ascii="宋体" w:hAnsi="Times New Roman" w:eastAsia="宋体" w:cs="宋体"/>
          <w:color w:val="000000"/>
          <w:sz w:val="24"/>
          <w:szCs w:val="24"/>
          <w:lang w:eastAsia="zh-CN" w:bidi="ar-SA"/>
        </w:rPr>
        <w:t xml:space="preserve">无违法犯罪记录证明。</w:t>
      </w:r>
      <w:bookmarkEnd w:id="193"/>
      <w:r>
        <w:rPr>
          <w:rFonts w:hint="eastAsia" w:ascii="宋体" w:hAnsi="Times New Roman" w:eastAsia="宋体" w:cs="宋体"/>
          <w:color w:val="000000"/>
          <w:sz w:val="24"/>
          <w:szCs w:val="24"/>
          <w:lang w:eastAsia="zh-CN" w:bidi="ar-SA"/>
        </w:rPr>
      </w:r>
      <w:r/>
    </w:p>
    <w:p>
      <w:pPr>
        <w:pStyle w:val="895"/>
        <w:ind w:firstLine="480"/>
        <w:spacing w:line="400" w:lineRule="exact"/>
        <w:rPr>
          <w:rFonts w:hint="eastAsia" w:ascii="宋体" w:eastAsia="宋体" w:cs="宋体"/>
          <w:b/>
          <w:bCs/>
          <w:color w:val="000000"/>
          <w:sz w:val="24"/>
          <w:szCs w:val="24"/>
          <w:lang w:bidi="ar-SA"/>
        </w:rPr>
      </w:pPr>
      <w:r>
        <w:rPr>
          <w:rFonts w:hint="eastAsia" w:ascii="宋体" w:hAnsi="Times New Roman" w:eastAsia="宋体" w:cs="宋体"/>
          <w:b/>
          <w:bCs/>
          <w:color w:val="000000"/>
          <w:sz w:val="24"/>
          <w:szCs w:val="24"/>
          <w:lang w:eastAsia="zh-CN" w:bidi="ar-SA"/>
        </w:rPr>
        <w:t xml:space="preserve">4、保洁人员：9人（湛江路86号</w:t>
      </w:r>
      <w:r>
        <w:rPr>
          <w:rFonts w:hint="eastAsia" w:ascii="宋体" w:eastAsia="宋体" w:cs="宋体"/>
          <w:b/>
          <w:bCs/>
          <w:color w:val="000000"/>
          <w:sz w:val="24"/>
          <w:szCs w:val="24"/>
          <w:lang w:bidi="ar-SA"/>
        </w:rPr>
        <w:t xml:space="preserve">办公点4人；虎踞关21号南院办公点5人）</w:t>
      </w:r>
      <w:r>
        <w:rPr>
          <w:rFonts w:hint="eastAsia" w:ascii="宋体" w:eastAsia="宋体" w:cs="宋体"/>
          <w:b/>
          <w:bCs/>
          <w:color w:val="000000"/>
          <w:sz w:val="24"/>
          <w:szCs w:val="24"/>
          <w:lang w:bidi="ar-SA"/>
        </w:rPr>
      </w:r>
      <w:r/>
    </w:p>
    <w:p>
      <w:pPr>
        <w:pStyle w:val="895"/>
        <w:ind w:firstLine="470"/>
        <w:spacing w:line="400" w:lineRule="exact"/>
        <w:rPr>
          <w:rFonts w:hint="eastAsia" w:ascii="宋体" w:eastAsia="宋体" w:cs="宋体"/>
          <w:color w:val="000000"/>
          <w:sz w:val="24"/>
          <w:szCs w:val="24"/>
          <w:shd w:val="clear" w:color="auto" w:fill="ffffff"/>
          <w:lang w:bidi="ar-SA"/>
        </w:rPr>
      </w:pPr>
      <w:r>
        <w:rPr>
          <w:rFonts w:hint="eastAsia" w:ascii="宋体" w:eastAsia="宋体" w:cs="宋体"/>
          <w:color w:val="000000"/>
          <w:sz w:val="24"/>
          <w:szCs w:val="24"/>
          <w:shd w:val="clear" w:color="auto" w:fill="ffffff"/>
          <w:lang w:bidi="ar-SA"/>
        </w:rPr>
        <w:t xml:space="preserve">负责湛江路86号办公点、虎踞关21号南院办公点、迎宾楼5-7楼院落内所有建筑体公共场所、地下机动车库（含建筑外墙及玻璃清洗，总建筑面积约20000平方米）保洁工作。</w:t>
      </w:r>
      <w:r>
        <w:rPr>
          <w:rFonts w:hint="eastAsia" w:ascii="宋体" w:eastAsia="宋体" w:cs="宋体"/>
          <w:color w:val="000000"/>
          <w:sz w:val="24"/>
          <w:szCs w:val="24"/>
          <w:shd w:val="clear" w:color="auto" w:fill="ffffff"/>
          <w:lang w:bidi="ar-SA"/>
        </w:rPr>
      </w:r>
      <w:r/>
    </w:p>
    <w:p>
      <w:pPr>
        <w:pStyle w:val="895"/>
        <w:ind w:firstLine="48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保洁人员9人，保密意识强，身体健康，工作勤奋，吃苦耐劳，有本岗位两年以上工作经验；无违法犯罪记录证明。</w:t>
      </w:r>
      <w:r>
        <w:rPr>
          <w:rFonts w:hint="eastAsia" w:ascii="宋体" w:eastAsia="宋体" w:cs="宋体"/>
          <w:bCs/>
          <w:color w:val="000000"/>
          <w:sz w:val="24"/>
          <w:szCs w:val="24"/>
          <w:lang w:bidi="ar-SA"/>
        </w:rPr>
      </w:r>
      <w:r/>
    </w:p>
    <w:p>
      <w:pPr>
        <w:pStyle w:val="895"/>
        <w:ind w:firstLine="480"/>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5、保安7人、消控人员11人，共计18人（湛江路86号办公点保安4人，消控4人；虎踞关21号南院办公点保安3人，消控7人）</w:t>
      </w:r>
      <w:r>
        <w:rPr>
          <w:rFonts w:hint="eastAsia" w:ascii="宋体" w:eastAsia="宋体" w:cs="宋体"/>
          <w:b/>
          <w:bCs/>
          <w:color w:val="000000"/>
          <w:sz w:val="24"/>
          <w:szCs w:val="24"/>
          <w:lang w:bidi="ar-SA"/>
        </w:rPr>
      </w:r>
      <w:r/>
    </w:p>
    <w:p>
      <w:pPr>
        <w:pStyle w:val="895"/>
        <w:ind w:firstLine="48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（一）主要工作：</w:t>
      </w:r>
      <w:r>
        <w:rPr>
          <w:rFonts w:hint="eastAsia" w:ascii="宋体" w:eastAsia="宋体" w:cs="宋体"/>
          <w:bCs/>
          <w:color w:val="000000"/>
          <w:sz w:val="24"/>
          <w:szCs w:val="24"/>
          <w:lang w:bidi="ar-SA"/>
        </w:rPr>
      </w:r>
      <w:r/>
    </w:p>
    <w:p>
      <w:pPr>
        <w:pStyle w:val="895"/>
        <w:ind w:firstLine="48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1、办公区实施封闭式管理和24小时治安保卫制度，严格对外来人员、物资的出入登记验证制度，排查可疑人员及物品，发现疑点及时询问，必要时上报物业管理单位或使用单位，并通知有关部门处理。有严格的交接班制度和交接班记录；</w:t>
      </w:r>
      <w:r>
        <w:rPr>
          <w:rFonts w:hint="eastAsia" w:ascii="宋体" w:eastAsia="宋体" w:cs="宋体"/>
          <w:bCs/>
          <w:color w:val="000000"/>
          <w:sz w:val="24"/>
          <w:szCs w:val="24"/>
          <w:lang w:bidi="ar-SA"/>
        </w:rPr>
      </w:r>
      <w:r/>
    </w:p>
    <w:p>
      <w:pPr>
        <w:pStyle w:val="895"/>
        <w:ind w:firstLine="48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2、对在值班、巡查中发现管辖区域内发生的治安警、火警、设备设施异常及时处理，无法处理时应及时上报，并协助有关部门处理，同时采取必要措施，制止事态扩大，巡查巡逻时宜使用相应设备并做好个人防护措施。</w:t>
      </w:r>
      <w:r>
        <w:rPr>
          <w:rFonts w:hint="eastAsia" w:ascii="宋体" w:eastAsia="宋体" w:cs="宋体"/>
          <w:bCs/>
          <w:color w:val="000000"/>
          <w:sz w:val="24"/>
          <w:szCs w:val="24"/>
          <w:lang w:bidi="ar-SA"/>
        </w:rPr>
      </w:r>
      <w:r/>
    </w:p>
    <w:p>
      <w:pPr>
        <w:pStyle w:val="895"/>
        <w:ind w:firstLine="48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（二）人员配备要求</w:t>
      </w:r>
      <w:r>
        <w:rPr>
          <w:rFonts w:hint="eastAsia" w:ascii="宋体" w:cs="宋体"/>
          <w:bCs/>
          <w:color w:val="000000"/>
          <w:sz w:val="24"/>
          <w:szCs w:val="24"/>
          <w:lang w:eastAsia="zh-CN" w:bidi="ar-SA"/>
        </w:rPr>
        <w:t xml:space="preserve">（退役军人优先）</w:t>
      </w:r>
      <w:r>
        <w:rPr>
          <w:rFonts w:hint="eastAsia" w:ascii="宋体" w:eastAsia="宋体" w:cs="宋体"/>
          <w:bCs/>
          <w:color w:val="000000"/>
          <w:sz w:val="24"/>
          <w:szCs w:val="24"/>
          <w:lang w:bidi="ar-SA"/>
        </w:rPr>
        <w:t xml:space="preserve">：</w:t>
      </w:r>
      <w:r>
        <w:rPr>
          <w:rFonts w:hint="eastAsia" w:ascii="宋体" w:eastAsia="宋体" w:cs="宋体"/>
          <w:bCs/>
          <w:color w:val="000000"/>
          <w:sz w:val="24"/>
          <w:szCs w:val="24"/>
          <w:lang w:bidi="ar-SA"/>
        </w:rPr>
      </w:r>
      <w:r/>
    </w:p>
    <w:p>
      <w:pPr>
        <w:pStyle w:val="895"/>
        <w:ind w:firstLine="480"/>
        <w:spacing w:line="400" w:lineRule="exact"/>
        <w:rPr>
          <w:rFonts w:hint="eastAsia" w:ascii="宋体" w:eastAsia="宋体" w:cs="宋体"/>
          <w:bCs/>
          <w:color w:val="000000"/>
          <w:sz w:val="24"/>
          <w:szCs w:val="24"/>
          <w:lang w:bidi="ar-SA"/>
        </w:rPr>
      </w:pPr>
      <w:r>
        <w:rPr>
          <w:rFonts w:hint="eastAsia" w:ascii="宋体" w:cs="宋体"/>
          <w:bCs/>
          <w:color w:val="000000"/>
          <w:sz w:val="24"/>
          <w:szCs w:val="24"/>
          <w:lang w:eastAsia="zh-CN" w:bidi="ar-SA"/>
        </w:rPr>
        <w:t xml:space="preserve">保安岗要求：</w:t>
      </w:r>
      <w:r>
        <w:rPr>
          <w:rFonts w:hint="eastAsia" w:ascii="宋体" w:eastAsia="宋体" w:cs="宋体"/>
          <w:bCs/>
          <w:color w:val="000000"/>
          <w:sz w:val="24"/>
          <w:szCs w:val="24"/>
          <w:lang w:bidi="ar-SA"/>
        </w:rPr>
        <w:t xml:space="preserve">男性</w:t>
      </w:r>
      <w:r>
        <w:rPr>
          <w:rFonts w:hint="eastAsia" w:ascii="宋体" w:cs="宋体"/>
          <w:color w:val="000000"/>
          <w:sz w:val="24"/>
          <w:szCs w:val="24"/>
          <w:lang w:eastAsia="zh-CN" w:bidi="ar-SA"/>
        </w:rPr>
        <w:t xml:space="preserve">，</w:t>
      </w:r>
      <w:r>
        <w:rPr>
          <w:rFonts w:hint="eastAsia" w:ascii="宋体" w:eastAsia="宋体" w:cs="宋体"/>
          <w:bCs/>
          <w:color w:val="000000"/>
          <w:sz w:val="24"/>
          <w:szCs w:val="24"/>
          <w:lang w:bidi="ar-SA"/>
        </w:rPr>
        <w:t xml:space="preserve">高中以上</w:t>
      </w:r>
      <w:r>
        <w:rPr>
          <w:rFonts w:hint="eastAsia" w:ascii="宋体" w:cs="宋体"/>
          <w:bCs/>
          <w:color w:val="000000"/>
          <w:sz w:val="24"/>
          <w:szCs w:val="24"/>
          <w:lang w:eastAsia="zh-CN" w:bidi="ar-SA"/>
        </w:rPr>
        <w:t xml:space="preserve">学历</w:t>
      </w:r>
      <w:r>
        <w:rPr>
          <w:rFonts w:hint="eastAsia" w:ascii="宋体" w:eastAsia="宋体" w:cs="宋体"/>
          <w:bCs/>
          <w:color w:val="000000"/>
          <w:sz w:val="24"/>
          <w:szCs w:val="24"/>
          <w:lang w:bidi="ar-SA"/>
        </w:rPr>
        <w:t xml:space="preserve">，</w:t>
      </w:r>
      <w:r>
        <w:rPr>
          <w:rFonts w:hint="eastAsia" w:ascii="宋体" w:hAnsi="Times New Roman" w:eastAsia="宋体" w:cs="宋体"/>
          <w:color w:val="000000"/>
          <w:sz w:val="24"/>
          <w:szCs w:val="24"/>
          <w:lang w:eastAsia="zh-CN" w:bidi="ar-SA"/>
        </w:rPr>
        <w:t xml:space="preserve">身高</w:t>
      </w:r>
      <w:r>
        <w:rPr>
          <w:rFonts w:hint="eastAsia" w:ascii="宋体" w:hAnsi="Times New Roman" w:eastAsia="宋体" w:cs="宋体"/>
          <w:color w:val="000000"/>
          <w:sz w:val="24"/>
          <w:szCs w:val="24"/>
          <w:lang w:val="en-US" w:eastAsia="zh-CN" w:bidi="ar-SA"/>
        </w:rPr>
        <w:t xml:space="preserve">1.70m以上，</w:t>
      </w:r>
      <w:r>
        <w:rPr>
          <w:rFonts w:hint="eastAsia" w:ascii="宋体" w:hAnsi="Times New Roman" w:eastAsia="宋体" w:cs="宋体"/>
          <w:color w:val="000000"/>
          <w:sz w:val="24"/>
          <w:szCs w:val="24"/>
          <w:lang w:eastAsia="zh-CN" w:bidi="ar-SA"/>
        </w:rPr>
        <w:t xml:space="preserve">身体健康，认真负责。保密意识强，持有保安员上岗证（保安员职业资格证）。二</w:t>
      </w:r>
      <w:r>
        <w:rPr>
          <w:rFonts w:hint="eastAsia" w:ascii="宋体" w:eastAsia="宋体" w:cs="宋体"/>
          <w:bCs/>
          <w:color w:val="000000"/>
          <w:sz w:val="24"/>
          <w:szCs w:val="24"/>
          <w:lang w:bidi="ar-SA"/>
        </w:rPr>
        <w:t xml:space="preserve">年以上同岗位工作经历，无违法犯罪记录证明。</w:t>
      </w:r>
      <w:r>
        <w:rPr>
          <w:rFonts w:hint="eastAsia" w:ascii="宋体" w:eastAsia="宋体" w:cs="宋体"/>
          <w:bCs/>
          <w:color w:val="000000"/>
          <w:sz w:val="24"/>
          <w:szCs w:val="24"/>
          <w:lang w:bidi="ar-SA"/>
        </w:rPr>
      </w:r>
      <w:r/>
    </w:p>
    <w:p>
      <w:pPr>
        <w:pStyle w:val="895"/>
        <w:ind w:firstLine="480"/>
        <w:spacing w:line="400" w:lineRule="exact"/>
        <w:rPr>
          <w:rFonts w:hint="eastAsia" w:ascii="宋体" w:hAnsi="Times New Roman" w:eastAsia="宋体" w:cs="宋体"/>
          <w:bCs/>
          <w:color w:val="000000"/>
          <w:sz w:val="24"/>
          <w:szCs w:val="24"/>
          <w:lang w:eastAsia="zh-CN" w:bidi="ar-SA"/>
        </w:rPr>
      </w:pPr>
      <w:r>
        <w:rPr>
          <w:rFonts w:hint="eastAsia" w:ascii="宋体" w:eastAsia="宋体" w:cs="宋体"/>
          <w:bCs/>
          <w:color w:val="000000"/>
          <w:sz w:val="24"/>
          <w:szCs w:val="24"/>
          <w:lang w:bidi="ar-SA"/>
        </w:rPr>
        <w:t xml:space="preserve">消控监控岗要求</w:t>
      </w:r>
      <w:r>
        <w:rPr>
          <w:rFonts w:hint="eastAsia" w:ascii="宋体" w:cs="宋体"/>
          <w:bCs/>
          <w:color w:val="000000"/>
          <w:sz w:val="24"/>
          <w:szCs w:val="24"/>
          <w:lang w:eastAsia="zh-CN" w:bidi="ar-SA"/>
        </w:rPr>
        <w:t xml:space="preserve">：</w:t>
      </w:r>
      <w:r>
        <w:rPr>
          <w:rFonts w:hint="eastAsia" w:ascii="宋体" w:hAnsi="Times New Roman" w:eastAsia="宋体" w:cs="宋体"/>
          <w:bCs/>
          <w:color w:val="000000"/>
          <w:sz w:val="24"/>
          <w:szCs w:val="24"/>
          <w:lang w:val="en-US" w:eastAsia="zh-CN" w:bidi="ar-SA"/>
        </w:rPr>
        <w:t xml:space="preserve">高中以上学历，身高1.70m以上，身体健康，</w:t>
      </w:r>
      <w:r>
        <w:rPr>
          <w:rFonts w:hint="eastAsia" w:ascii="宋体" w:hAnsi="Times New Roman" w:eastAsia="宋体" w:cs="宋体"/>
          <w:bCs/>
          <w:color w:val="000000"/>
          <w:sz w:val="24"/>
          <w:szCs w:val="24"/>
          <w:lang w:eastAsia="zh-CN" w:bidi="ar-SA"/>
        </w:rPr>
        <w:t xml:space="preserve">持有人社或应急管理部门颁发的初级（三级）消防设施操作员证</w:t>
      </w:r>
      <w:r>
        <w:rPr>
          <w:rFonts w:hint="eastAsia" w:ascii="宋体" w:hAnsi="Times New Roman" w:eastAsia="宋体" w:cs="宋体"/>
          <w:bCs/>
          <w:color w:val="000000"/>
          <w:sz w:val="24"/>
          <w:szCs w:val="24"/>
          <w:lang w:val="en-US" w:eastAsia="zh-CN" w:bidi="ar-SA"/>
        </w:rPr>
        <w:t xml:space="preserve">,</w:t>
      </w:r>
      <w:r>
        <w:rPr>
          <w:rFonts w:hint="eastAsia" w:ascii="宋体" w:hAnsi="Times New Roman" w:eastAsia="宋体" w:cs="宋体"/>
          <w:bCs/>
          <w:color w:val="000000"/>
          <w:sz w:val="24"/>
          <w:szCs w:val="24"/>
          <w:lang w:eastAsia="zh-CN" w:bidi="ar-SA"/>
        </w:rPr>
        <w:t xml:space="preserve">无违法犯罪记录证明。</w:t>
      </w:r>
      <w:r>
        <w:rPr>
          <w:rFonts w:hint="eastAsia" w:ascii="宋体" w:hAnsi="Times New Roman" w:eastAsia="宋体" w:cs="宋体"/>
          <w:bCs/>
          <w:color w:val="000000"/>
          <w:sz w:val="24"/>
          <w:szCs w:val="24"/>
          <w:lang w:eastAsia="zh-CN" w:bidi="ar-SA"/>
        </w:rPr>
      </w:r>
      <w:r/>
    </w:p>
    <w:p>
      <w:pPr>
        <w:pStyle w:val="895"/>
        <w:ind w:firstLine="480"/>
        <w:spacing w:line="400" w:lineRule="exact"/>
        <w:rPr>
          <w:rFonts w:hint="eastAsia" w:ascii="宋体" w:eastAsia="宋体" w:cs="宋体"/>
          <w:bCs/>
          <w:color w:val="000000"/>
          <w:sz w:val="24"/>
          <w:szCs w:val="24"/>
          <w:lang w:eastAsia="zh-CN" w:bidi="ar-SA"/>
        </w:rPr>
      </w:pPr>
      <w:r>
        <w:rPr>
          <w:rFonts w:hint="eastAsia" w:ascii="宋体" w:cs="宋体"/>
          <w:bCs/>
          <w:color w:val="000000"/>
          <w:sz w:val="24"/>
          <w:szCs w:val="24"/>
          <w:lang w:eastAsia="zh-CN" w:bidi="ar-SA"/>
        </w:rPr>
        <w:t xml:space="preserve">根据《关于促进新时代退役军人就业创业工作的意见》（退役军人部发【</w:t>
      </w:r>
      <w:r>
        <w:rPr>
          <w:rFonts w:hint="eastAsia" w:ascii="宋体" w:cs="宋体"/>
          <w:bCs/>
          <w:color w:val="000000"/>
          <w:sz w:val="24"/>
          <w:szCs w:val="24"/>
          <w:lang w:val="en-US" w:eastAsia="zh-CN" w:bidi="ar-SA"/>
        </w:rPr>
        <w:t xml:space="preserve">2018</w:t>
      </w:r>
      <w:r>
        <w:rPr>
          <w:rFonts w:hint="eastAsia" w:ascii="宋体" w:cs="宋体"/>
          <w:bCs/>
          <w:color w:val="000000"/>
          <w:sz w:val="24"/>
          <w:szCs w:val="24"/>
          <w:lang w:eastAsia="zh-CN" w:bidi="ar-SA"/>
        </w:rPr>
        <w:t xml:space="preserve">】</w:t>
      </w:r>
      <w:r>
        <w:rPr>
          <w:rFonts w:hint="eastAsia" w:ascii="宋体" w:cs="宋体"/>
          <w:bCs/>
          <w:color w:val="000000"/>
          <w:sz w:val="24"/>
          <w:szCs w:val="24"/>
          <w:lang w:val="en-US" w:eastAsia="zh-CN" w:bidi="ar-SA"/>
        </w:rPr>
        <w:t xml:space="preserve">26号</w:t>
      </w:r>
      <w:r>
        <w:rPr>
          <w:rFonts w:hint="eastAsia" w:ascii="宋体" w:cs="宋体"/>
          <w:bCs/>
          <w:color w:val="000000"/>
          <w:sz w:val="24"/>
          <w:szCs w:val="24"/>
          <w:lang w:eastAsia="zh-CN" w:bidi="ar-SA"/>
        </w:rPr>
        <w:t xml:space="preserve">）精神，鼓励供应商积极吸纳退役军人就业。</w:t>
      </w:r>
      <w:r>
        <w:rPr>
          <w:rFonts w:hint="eastAsia" w:ascii="宋体" w:eastAsia="宋体" w:cs="宋体"/>
          <w:bCs/>
          <w:color w:val="000000"/>
          <w:sz w:val="24"/>
          <w:szCs w:val="24"/>
          <w:lang w:eastAsia="zh-CN" w:bidi="ar-SA"/>
        </w:rPr>
      </w:r>
      <w:r/>
    </w:p>
    <w:p>
      <w:pPr>
        <w:pStyle w:val="895"/>
        <w:ind w:firstLine="562"/>
        <w:spacing w:line="400" w:lineRule="exact"/>
        <w:rPr>
          <w:rFonts w:hint="eastAsia" w:ascii="宋体" w:eastAsia="宋体" w:cs="宋体"/>
          <w:b/>
          <w:bCs/>
          <w:color w:val="000000"/>
          <w:sz w:val="28"/>
          <w:szCs w:val="28"/>
          <w:lang w:val="en-US" w:eastAsia="zh-CN" w:bidi="ar-SA"/>
        </w:rPr>
      </w:pPr>
      <w:r>
        <w:rPr>
          <w:rFonts w:hint="eastAsia" w:ascii="宋体" w:eastAsia="宋体" w:cs="宋体"/>
          <w:b/>
          <w:bCs/>
          <w:color w:val="000000"/>
          <w:sz w:val="28"/>
          <w:szCs w:val="28"/>
          <w:lang w:bidi="ar-SA"/>
        </w:rPr>
        <w:t xml:space="preserve">六、节能管理</w:t>
      </w:r>
      <w:r>
        <w:rPr>
          <w:rFonts w:hint="eastAsia" w:ascii="宋体" w:cs="宋体"/>
          <w:b/>
          <w:bCs/>
          <w:color w:val="000000"/>
          <w:sz w:val="28"/>
          <w:szCs w:val="28"/>
          <w:lang w:val="en-US" w:eastAsia="zh-CN" w:bidi="ar-SA"/>
        </w:rPr>
        <w:t xml:space="preserve">要求</w:t>
      </w:r>
      <w:r>
        <w:rPr>
          <w:rFonts w:hint="eastAsia" w:ascii="宋体" w:eastAsia="宋体" w:cs="宋体"/>
          <w:b/>
          <w:bCs/>
          <w:color w:val="000000"/>
          <w:sz w:val="28"/>
          <w:szCs w:val="28"/>
          <w:lang w:val="en-US" w:eastAsia="zh-CN" w:bidi="ar-SA"/>
        </w:rPr>
      </w:r>
      <w:r/>
    </w:p>
    <w:p>
      <w:pPr>
        <w:pStyle w:val="895"/>
        <w:ind w:firstLine="42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1.明确节能目标，制定具体实施方案和有效措施，确保能耗设施的安全正常运行。</w:t>
      </w:r>
      <w:r>
        <w:rPr>
          <w:rFonts w:hint="eastAsia" w:ascii="宋体" w:eastAsia="宋体" w:cs="宋体"/>
          <w:color w:val="000000"/>
          <w:sz w:val="24"/>
          <w:szCs w:val="24"/>
          <w:lang w:bidi="ar-SA"/>
        </w:rPr>
      </w:r>
      <w:r/>
    </w:p>
    <w:p>
      <w:pPr>
        <w:pStyle w:val="895"/>
        <w:ind w:firstLine="42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2.做好节能工作的宣传，在相关地方张贴宣传节能标语，开展节能月活动等。</w:t>
      </w:r>
      <w:r>
        <w:rPr>
          <w:rFonts w:hint="eastAsia" w:ascii="宋体" w:eastAsia="宋体" w:cs="宋体"/>
          <w:color w:val="000000"/>
          <w:sz w:val="24"/>
          <w:szCs w:val="24"/>
          <w:lang w:bidi="ar-SA"/>
        </w:rPr>
      </w:r>
      <w:r/>
    </w:p>
    <w:p>
      <w:pPr>
        <w:pStyle w:val="895"/>
        <w:ind w:firstLine="42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节水、节电、节气（汽）专人负责；按要求及时开关水、电、气、汽及空调等设施；杜绝辖区内跑冒滴漏现象；定期对辖区内所有设施设备用电用水用气（汽）情况进行安全巡检工作，确保能耗设施的安全正常运行，能耗费用处于正常范围等。</w:t>
      </w:r>
      <w:r>
        <w:rPr>
          <w:rFonts w:hint="eastAsia" w:ascii="宋体" w:eastAsia="宋体" w:cs="宋体"/>
          <w:color w:val="000000"/>
          <w:sz w:val="24"/>
          <w:szCs w:val="24"/>
          <w:lang w:bidi="ar-SA"/>
        </w:rPr>
      </w:r>
      <w:r/>
    </w:p>
    <w:p>
      <w:pPr>
        <w:pStyle w:val="895"/>
        <w:ind w:firstLine="42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4.做好能耗分析工作。</w:t>
      </w:r>
      <w:r>
        <w:rPr>
          <w:rFonts w:hint="eastAsia" w:ascii="宋体" w:eastAsia="宋体" w:cs="宋体"/>
          <w:color w:val="000000"/>
          <w:sz w:val="24"/>
          <w:szCs w:val="24"/>
          <w:lang w:bidi="ar-SA"/>
        </w:rPr>
      </w:r>
      <w:r/>
    </w:p>
    <w:p>
      <w:pPr>
        <w:pStyle w:val="895"/>
        <w:ind w:firstLine="482"/>
        <w:spacing w:line="400" w:lineRule="exact"/>
        <w:rPr>
          <w:rFonts w:hint="eastAsia" w:ascii="宋体" w:eastAsia="宋体" w:cs="宋体"/>
          <w:b/>
          <w:color w:val="000000"/>
          <w:sz w:val="28"/>
          <w:szCs w:val="28"/>
          <w:lang w:val="en-US" w:eastAsia="zh-CN" w:bidi="ar-SA"/>
        </w:rPr>
      </w:pPr>
      <w:r>
        <w:rPr>
          <w:rFonts w:hint="eastAsia" w:ascii="宋体" w:eastAsia="宋体" w:cs="宋体"/>
          <w:b/>
          <w:bCs/>
          <w:color w:val="000000"/>
          <w:sz w:val="28"/>
          <w:szCs w:val="28"/>
          <w:lang w:bidi="ar-SA"/>
        </w:rPr>
        <w:t xml:space="preserve">七、相关</w:t>
      </w:r>
      <w:r>
        <w:rPr>
          <w:rFonts w:hint="eastAsia" w:ascii="宋体" w:eastAsia="宋体" w:cs="宋体"/>
          <w:b/>
          <w:color w:val="000000"/>
          <w:sz w:val="28"/>
          <w:szCs w:val="28"/>
          <w:lang w:bidi="ar-SA"/>
        </w:rPr>
        <w:t xml:space="preserve">管理方案</w:t>
      </w:r>
      <w:r>
        <w:rPr>
          <w:rFonts w:hint="eastAsia" w:ascii="宋体" w:cs="宋体"/>
          <w:b/>
          <w:color w:val="000000"/>
          <w:sz w:val="28"/>
          <w:szCs w:val="28"/>
          <w:lang w:val="en-US" w:eastAsia="zh-CN" w:bidi="ar-SA"/>
        </w:rPr>
        <w:t xml:space="preserve">要求</w:t>
      </w:r>
      <w:r>
        <w:rPr>
          <w:rFonts w:hint="eastAsia" w:ascii="宋体" w:eastAsia="宋体" w:cs="宋体"/>
          <w:b/>
          <w:color w:val="000000"/>
          <w:sz w:val="28"/>
          <w:szCs w:val="28"/>
          <w:lang w:val="en-US" w:eastAsia="zh-CN" w:bidi="ar-SA"/>
        </w:rPr>
      </w:r>
      <w:r/>
    </w:p>
    <w:p>
      <w:pPr>
        <w:pStyle w:val="895"/>
        <w:ind w:firstLine="396"/>
        <w:spacing w:line="400" w:lineRule="exact"/>
        <w:rPr>
          <w:rFonts w:hint="eastAsia" w:ascii="宋体" w:eastAsia="宋体" w:cs="宋体"/>
          <w:color w:val="000000"/>
          <w:spacing w:val="-6"/>
          <w:sz w:val="24"/>
          <w:szCs w:val="24"/>
          <w:lang w:bidi="ar-SA"/>
        </w:rPr>
      </w:pPr>
      <w:r>
        <w:rPr>
          <w:rFonts w:hint="eastAsia" w:ascii="宋体" w:eastAsia="宋体" w:cs="宋体"/>
          <w:color w:val="000000"/>
          <w:spacing w:val="-6"/>
          <w:sz w:val="24"/>
          <w:szCs w:val="24"/>
          <w:lang w:bidi="ar-SA"/>
        </w:rPr>
        <w:t xml:space="preserve">1、</w:t>
      </w:r>
      <w:r>
        <w:rPr>
          <w:rFonts w:hint="eastAsia" w:ascii="宋体" w:eastAsia="宋体" w:cs="宋体"/>
          <w:color w:val="000000"/>
          <w:sz w:val="24"/>
          <w:szCs w:val="24"/>
          <w:lang w:bidi="ar-SA"/>
        </w:rPr>
        <w:t xml:space="preserve">突发事件应急预案</w:t>
      </w:r>
      <w:r>
        <w:rPr>
          <w:rFonts w:hint="eastAsia" w:ascii="宋体" w:eastAsia="宋体" w:cs="宋体"/>
          <w:color w:val="000000"/>
          <w:spacing w:val="-6"/>
          <w:sz w:val="24"/>
          <w:szCs w:val="24"/>
          <w:lang w:bidi="ar-SA"/>
        </w:rPr>
      </w:r>
      <w:r/>
    </w:p>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1）重点区域及安全隐患排查。结合项目的实际情况，对重点部位及危险隐患进行排查，并建立清单/台账；应当对危险隐患进行风险分析，制定相应措施进行控制或整改并定期监控；随着设施设备、服务内容的变化，及时更新台账，使风险隐患始终处于受控状态。</w:t>
      </w:r>
      <w:r>
        <w:rPr>
          <w:rFonts w:hint="eastAsia" w:ascii="宋体" w:eastAsia="宋体" w:cs="宋体"/>
          <w:color w:val="000000"/>
          <w:sz w:val="24"/>
          <w:szCs w:val="24"/>
          <w:lang w:bidi="ar-SA"/>
        </w:rPr>
      </w:r>
      <w:r/>
    </w:p>
    <w:p>
      <w:pPr>
        <w:pStyle w:val="895"/>
        <w:ind w:firstLine="24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ascii="宋体" w:eastAsia="宋体" w:cs="宋体"/>
          <w:color w:val="000000"/>
          <w:sz w:val="24"/>
          <w:szCs w:val="24"/>
          <w:lang w:bidi="ar-SA"/>
        </w:rPr>
      </w:r>
      <w:r/>
    </w:p>
    <w:p>
      <w:pPr>
        <w:pStyle w:val="895"/>
        <w:spacing w:line="400" w:lineRule="exact"/>
        <w:rPr>
          <w:rFonts w:hint="eastAsia" w:ascii="宋体" w:cs="宋体"/>
          <w:bCs/>
          <w:color w:val="000000"/>
          <w:sz w:val="24"/>
          <w:szCs w:val="24"/>
          <w:lang w:bidi="ar-SA"/>
        </w:rPr>
      </w:pPr>
      <w:r>
        <w:rPr>
          <w:rFonts w:hint="eastAsia" w:ascii="宋体" w:cs="宋体"/>
          <w:bCs/>
          <w:color w:val="000000"/>
          <w:sz w:val="24"/>
          <w:szCs w:val="24"/>
          <w:lang w:bidi="ar-SA"/>
        </w:rPr>
        <w:t xml:space="preserve">　（3）应急物资的管理。根据专项预案中的应对需要、必要的应急物资，建立清单或台账，并由专人定期对应急物资进行检查，如有应急物资不足，及时通知采购人购置齐全，确保能够随时正常使用。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cs="宋体"/>
          <w:bCs/>
          <w:color w:val="000000"/>
          <w:sz w:val="24"/>
          <w:szCs w:val="24"/>
          <w:lang w:bidi="ar-SA"/>
        </w:rPr>
      </w:r>
      <w:r/>
    </w:p>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4）投标人根据招标文件中的相关要求和项目的特性，制定针对本项目提供的应急保障方案，要求结合物业托管的实际情况，建立突发事件应急处理预案（自然灾害、群体上访等），以便在突发事件发生时，能第一时间赶到现场，并井然有序地处理突发事件，在最大限度内控制事态发展，保障好员工生命财产安全，维护和谐稳定。</w:t>
      </w:r>
      <w:r>
        <w:rPr>
          <w:rFonts w:hint="eastAsia" w:ascii="宋体" w:eastAsia="宋体" w:cs="宋体"/>
          <w:color w:val="000000"/>
          <w:sz w:val="24"/>
          <w:szCs w:val="24"/>
          <w:lang w:bidi="ar-SA"/>
        </w:rPr>
      </w:r>
      <w:r/>
    </w:p>
    <w:p>
      <w:pPr>
        <w:pStyle w:val="895"/>
        <w:spacing w:line="400" w:lineRule="exact"/>
        <w:rPr>
          <w:rFonts w:hint="eastAsia" w:ascii="宋体" w:eastAsia="宋体" w:cs="宋体"/>
          <w:color w:val="000000"/>
          <w:spacing w:val="-6"/>
          <w:sz w:val="24"/>
          <w:szCs w:val="24"/>
          <w:lang w:bidi="ar-SA"/>
        </w:rPr>
      </w:pPr>
      <w:r>
        <w:rPr>
          <w:rFonts w:hint="eastAsia" w:ascii="宋体" w:eastAsia="宋体" w:cs="宋体"/>
          <w:color w:val="000000"/>
          <w:spacing w:val="-6"/>
          <w:sz w:val="24"/>
          <w:szCs w:val="24"/>
          <w:lang w:bidi="ar-SA"/>
        </w:rPr>
        <w:t xml:space="preserve">　　2、会务等工作流程管理方案</w:t>
      </w:r>
      <w:r>
        <w:rPr>
          <w:rFonts w:hint="eastAsia" w:ascii="宋体" w:eastAsia="宋体" w:cs="宋体"/>
          <w:color w:val="000000"/>
          <w:spacing w:val="-6"/>
          <w:sz w:val="24"/>
          <w:szCs w:val="24"/>
          <w:lang w:bidi="ar-SA"/>
        </w:rPr>
      </w:r>
      <w:r/>
    </w:p>
    <w:p>
      <w:pPr>
        <w:pStyle w:val="895"/>
        <w:ind w:firstLine="396"/>
        <w:spacing w:line="400" w:lineRule="exact"/>
        <w:rPr>
          <w:rFonts w:hint="eastAsia" w:ascii="宋体" w:eastAsia="宋体" w:cs="宋体"/>
          <w:color w:val="000000"/>
          <w:spacing w:val="-6"/>
          <w:sz w:val="24"/>
          <w:szCs w:val="24"/>
          <w:lang w:bidi="ar-SA"/>
        </w:rPr>
      </w:pPr>
      <w:r>
        <w:rPr>
          <w:rFonts w:hint="eastAsia" w:ascii="宋体" w:eastAsia="宋体" w:cs="宋体"/>
          <w:color w:val="000000"/>
          <w:spacing w:val="-6"/>
          <w:sz w:val="24"/>
          <w:szCs w:val="24"/>
          <w:lang w:bidi="ar-SA"/>
        </w:rPr>
        <w:t xml:space="preserve">投标人</w:t>
      </w:r>
      <w:r>
        <w:rPr>
          <w:rFonts w:hint="eastAsia" w:ascii="宋体" w:eastAsia="宋体" w:cs="宋体"/>
          <w:color w:val="000000"/>
          <w:sz w:val="24"/>
          <w:szCs w:val="24"/>
          <w:lang w:bidi="ar-SA"/>
        </w:rPr>
        <w:t xml:space="preserve">根据招标文件的相关要求及项目的特性，提供的针对本项目的人员管理方案、管理规章制度（岗位责任、管理运作制度及人员考核制度及标准等）人员培训方案</w:t>
      </w:r>
      <w:r>
        <w:rPr>
          <w:rFonts w:hint="eastAsia" w:ascii="宋体" w:eastAsia="宋体" w:cs="宋体"/>
          <w:color w:val="000000"/>
          <w:spacing w:val="-6"/>
          <w:sz w:val="24"/>
          <w:szCs w:val="24"/>
          <w:lang w:bidi="ar-SA"/>
        </w:rPr>
        <w:t xml:space="preserve">，确保楼宇秩序稳定</w:t>
      </w:r>
      <w:r>
        <w:rPr>
          <w:rFonts w:hint="eastAsia" w:ascii="宋体" w:eastAsia="宋体" w:cs="宋体"/>
          <w:color w:val="000000"/>
          <w:spacing w:val="-6"/>
          <w:sz w:val="24"/>
          <w:szCs w:val="24"/>
          <w:lang w:bidi="ar-SA"/>
        </w:rPr>
      </w:r>
      <w:r/>
    </w:p>
    <w:p>
      <w:pPr>
        <w:pStyle w:val="895"/>
        <w:ind w:firstLine="396"/>
        <w:spacing w:line="400" w:lineRule="exact"/>
        <w:rPr>
          <w:rFonts w:hint="eastAsia" w:ascii="宋体" w:eastAsia="宋体" w:cs="宋体"/>
          <w:color w:val="000000"/>
          <w:spacing w:val="-6"/>
          <w:sz w:val="24"/>
          <w:szCs w:val="24"/>
          <w:lang w:bidi="ar-SA"/>
        </w:rPr>
      </w:pPr>
      <w:r>
        <w:rPr>
          <w:rFonts w:hint="eastAsia" w:ascii="宋体" w:eastAsia="宋体" w:cs="宋体"/>
          <w:color w:val="000000"/>
          <w:spacing w:val="-6"/>
          <w:sz w:val="24"/>
          <w:szCs w:val="24"/>
          <w:lang w:bidi="ar-SA"/>
        </w:rPr>
        <w:t xml:space="preserve">3、卫生保洁工作方案</w:t>
      </w:r>
      <w:r>
        <w:rPr>
          <w:rFonts w:hint="eastAsia" w:ascii="宋体" w:eastAsia="宋体" w:cs="宋体"/>
          <w:color w:val="000000"/>
          <w:spacing w:val="-6"/>
          <w:sz w:val="24"/>
          <w:szCs w:val="24"/>
          <w:lang w:bidi="ar-SA"/>
        </w:rPr>
      </w:r>
      <w:r/>
    </w:p>
    <w:p>
      <w:pPr>
        <w:pStyle w:val="895"/>
        <w:ind w:firstLine="420"/>
        <w:spacing w:line="400" w:lineRule="exact"/>
        <w:rPr>
          <w:rFonts w:hint="eastAsia" w:ascii="宋体" w:eastAsia="宋体" w:cs="宋体"/>
          <w:color w:val="000000"/>
          <w:spacing w:val="-6"/>
          <w:sz w:val="24"/>
          <w:szCs w:val="24"/>
          <w:lang w:bidi="ar-SA"/>
        </w:rPr>
      </w:pPr>
      <w:r>
        <w:rPr>
          <w:rFonts w:hint="eastAsia" w:ascii="宋体" w:eastAsia="宋体" w:cs="宋体"/>
          <w:color w:val="000000"/>
          <w:sz w:val="24"/>
          <w:szCs w:val="24"/>
          <w:lang w:bidi="ar-SA"/>
        </w:rPr>
        <w:t xml:space="preserve">投标人根据招标文件中的相关要求和项目的特性，制定托管区域内公共部位环境卫生保洁工作方案，</w:t>
      </w:r>
      <w:r>
        <w:rPr>
          <w:rFonts w:hint="eastAsia" w:ascii="宋体" w:eastAsia="宋体" w:cs="宋体"/>
          <w:color w:val="000000"/>
          <w:spacing w:val="-6"/>
          <w:sz w:val="24"/>
          <w:szCs w:val="24"/>
          <w:lang w:bidi="ar-SA"/>
        </w:rPr>
        <w:t xml:space="preserve">确保托管区域内卫生良好，无杂物，无垃圾，器械摆放有序。</w:t>
      </w:r>
      <w:r>
        <w:rPr>
          <w:rFonts w:hint="eastAsia" w:ascii="宋体" w:eastAsia="宋体" w:cs="宋体"/>
          <w:color w:val="000000"/>
          <w:spacing w:val="-6"/>
          <w:sz w:val="24"/>
          <w:szCs w:val="24"/>
          <w:lang w:bidi="ar-SA"/>
        </w:rPr>
      </w:r>
      <w:r/>
    </w:p>
    <w:p>
      <w:pPr>
        <w:pStyle w:val="895"/>
        <w:ind w:firstLine="396"/>
        <w:spacing w:line="400" w:lineRule="exact"/>
        <w:rPr>
          <w:rFonts w:hint="eastAsia" w:ascii="宋体" w:eastAsia="宋体" w:cs="宋体"/>
          <w:color w:val="000000"/>
          <w:spacing w:val="-6"/>
          <w:sz w:val="24"/>
          <w:szCs w:val="24"/>
          <w:lang w:bidi="ar-SA"/>
        </w:rPr>
      </w:pPr>
      <w:r>
        <w:rPr>
          <w:rFonts w:hint="eastAsia" w:ascii="宋体" w:eastAsia="宋体" w:cs="宋体"/>
          <w:color w:val="000000"/>
          <w:spacing w:val="-6"/>
          <w:sz w:val="24"/>
          <w:szCs w:val="24"/>
          <w:lang w:bidi="ar-SA"/>
        </w:rPr>
        <w:t xml:space="preserve">4、管理方案</w:t>
      </w:r>
      <w:r>
        <w:rPr>
          <w:rFonts w:hint="eastAsia" w:ascii="宋体" w:eastAsia="宋体" w:cs="宋体"/>
          <w:color w:val="000000"/>
          <w:spacing w:val="-6"/>
          <w:sz w:val="24"/>
          <w:szCs w:val="24"/>
          <w:lang w:bidi="ar-SA"/>
        </w:rPr>
      </w:r>
      <w:r/>
    </w:p>
    <w:p>
      <w:pPr>
        <w:pStyle w:val="895"/>
        <w:ind w:firstLine="396"/>
        <w:spacing w:line="400" w:lineRule="exact"/>
        <w:rPr>
          <w:rFonts w:hint="eastAsia" w:ascii="宋体" w:eastAsia="宋体" w:cs="宋体"/>
          <w:color w:val="000000"/>
          <w:spacing w:val="-6"/>
          <w:sz w:val="24"/>
          <w:szCs w:val="24"/>
          <w:lang w:bidi="ar-SA"/>
        </w:rPr>
      </w:pPr>
      <w:r>
        <w:rPr>
          <w:rFonts w:hint="eastAsia" w:ascii="宋体" w:eastAsia="宋体" w:cs="宋体"/>
          <w:color w:val="000000"/>
          <w:spacing w:val="-6"/>
          <w:sz w:val="24"/>
          <w:szCs w:val="24"/>
          <w:lang w:bidi="ar-SA"/>
        </w:rPr>
        <w:t xml:space="preserve">投标人</w:t>
      </w:r>
      <w:r>
        <w:rPr>
          <w:rFonts w:hint="eastAsia" w:ascii="宋体" w:eastAsia="宋体" w:cs="宋体"/>
          <w:color w:val="000000"/>
          <w:sz w:val="24"/>
          <w:szCs w:val="24"/>
          <w:lang w:bidi="ar-SA"/>
        </w:rPr>
        <w:t xml:space="preserve">根据招标文件的相关要求及项目的特性，提供的针对本项目的人员管理方案、管理规章制度（岗位责任、管理运作制度及人员考核制度及标准等）人员培训方案</w:t>
      </w:r>
      <w:r>
        <w:rPr>
          <w:rFonts w:hint="eastAsia" w:ascii="宋体" w:eastAsia="宋体" w:cs="宋体"/>
          <w:color w:val="000000"/>
          <w:spacing w:val="-6"/>
          <w:sz w:val="24"/>
          <w:szCs w:val="24"/>
          <w:lang w:bidi="ar-SA"/>
        </w:rPr>
        <w:t xml:space="preserve">，确保楼宇秩序稳定</w:t>
      </w:r>
      <w:r>
        <w:rPr>
          <w:rFonts w:hint="eastAsia" w:ascii="宋体" w:eastAsia="宋体" w:cs="宋体"/>
          <w:color w:val="000000"/>
          <w:spacing w:val="-6"/>
          <w:sz w:val="24"/>
          <w:szCs w:val="24"/>
          <w:lang w:bidi="ar-SA"/>
        </w:rPr>
      </w:r>
      <w:r/>
    </w:p>
    <w:p>
      <w:pPr>
        <w:pStyle w:val="895"/>
        <w:spacing w:line="400" w:lineRule="exact"/>
        <w:rPr>
          <w:rFonts w:hint="eastAsia" w:ascii="宋体" w:eastAsia="宋体" w:cs="宋体"/>
          <w:color w:val="000000"/>
          <w:spacing w:val="-6"/>
          <w:sz w:val="24"/>
          <w:szCs w:val="24"/>
          <w:lang w:bidi="ar-SA"/>
        </w:rPr>
      </w:pPr>
      <w:r>
        <w:rPr>
          <w:rFonts w:hint="eastAsia" w:ascii="宋体" w:eastAsia="宋体" w:cs="宋体"/>
          <w:color w:val="000000"/>
          <w:spacing w:val="-6"/>
          <w:sz w:val="24"/>
          <w:szCs w:val="24"/>
          <w:lang w:bidi="ar-SA"/>
        </w:rPr>
        <w:t xml:space="preserve">　　5、巡查设施设备报修、维修服务方案</w:t>
      </w:r>
      <w:r>
        <w:rPr>
          <w:rFonts w:hint="eastAsia" w:ascii="宋体" w:eastAsia="宋体" w:cs="宋体"/>
          <w:color w:val="000000"/>
          <w:spacing w:val="-6"/>
          <w:sz w:val="24"/>
          <w:szCs w:val="24"/>
          <w:lang w:bidi="ar-SA"/>
        </w:rPr>
      </w:r>
      <w:r/>
    </w:p>
    <w:p>
      <w:pPr>
        <w:pStyle w:val="895"/>
        <w:ind w:firstLine="42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投标人根据招标文件中的相关要求和项目的特性，制定巡查设施设备报修、维修服务方案，确保托管区域设施设备完好，故障处置及时。</w:t>
      </w:r>
      <w:r>
        <w:rPr>
          <w:rFonts w:hint="eastAsia" w:ascii="宋体" w:eastAsia="宋体" w:cs="宋体"/>
          <w:bCs/>
          <w:color w:val="000000"/>
          <w:sz w:val="24"/>
          <w:szCs w:val="24"/>
          <w:lang w:bidi="ar-SA"/>
        </w:rPr>
      </w:r>
      <w:r/>
    </w:p>
    <w:p>
      <w:pPr>
        <w:pStyle w:val="895"/>
        <w:numPr>
          <w:ilvl w:val="0"/>
          <w:numId w:val="7"/>
        </w:numPr>
        <w:ind w:left="0" w:firstLine="396"/>
        <w:spacing w:line="400" w:lineRule="exact"/>
        <w:tabs>
          <w:tab w:val="left" w:pos="0" w:leader="none"/>
        </w:tabs>
        <w:rPr>
          <w:rFonts w:hint="eastAsia" w:ascii="宋体" w:eastAsia="宋体" w:cs="宋体"/>
          <w:bCs/>
          <w:color w:val="000000"/>
          <w:sz w:val="24"/>
          <w:szCs w:val="24"/>
          <w:lang w:bidi="ar-SA"/>
        </w:rPr>
      </w:pPr>
      <w:r>
        <w:rPr>
          <w:rFonts w:hint="eastAsia" w:ascii="宋体" w:eastAsia="宋体" w:cs="宋体"/>
          <w:color w:val="000000"/>
          <w:spacing w:val="-6"/>
          <w:sz w:val="24"/>
          <w:szCs w:val="24"/>
          <w:lang w:bidi="ar-SA"/>
        </w:rPr>
        <w:t xml:space="preserve">物业服</w:t>
      </w:r>
      <w:r>
        <w:rPr>
          <w:rFonts w:hint="eastAsia" w:ascii="宋体" w:eastAsia="宋体" w:cs="宋体"/>
          <w:bCs/>
          <w:color w:val="000000"/>
          <w:sz w:val="24"/>
          <w:szCs w:val="24"/>
          <w:lang w:bidi="ar-SA"/>
        </w:rPr>
        <w:t xml:space="preserve">务档案管理</w:t>
      </w:r>
      <w:r>
        <w:rPr>
          <w:rFonts w:hint="eastAsia" w:ascii="宋体" w:cs="宋体"/>
          <w:bCs/>
          <w:color w:val="000000"/>
          <w:sz w:val="24"/>
          <w:szCs w:val="24"/>
          <w:lang w:eastAsia="zh-CN" w:bidi="ar-SA"/>
        </w:rPr>
        <w:t xml:space="preserve">及</w:t>
      </w:r>
      <w:r>
        <w:rPr>
          <w:rFonts w:hint="eastAsia" w:ascii="宋体" w:cs="宋体"/>
          <w:color w:val="000000"/>
          <w:sz w:val="24"/>
          <w:szCs w:val="24"/>
          <w:lang w:eastAsia="zh-CN" w:bidi="ar-SA"/>
        </w:rPr>
        <w:t xml:space="preserve">交接</w:t>
      </w:r>
      <w:r>
        <w:rPr>
          <w:rFonts w:hint="eastAsia" w:ascii="宋体" w:eastAsia="宋体" w:cs="宋体"/>
          <w:bCs/>
          <w:color w:val="000000"/>
          <w:sz w:val="24"/>
          <w:szCs w:val="24"/>
          <w:lang w:bidi="ar-SA"/>
        </w:rPr>
        <w:t xml:space="preserve">方案</w:t>
      </w:r>
      <w:r>
        <w:rPr>
          <w:rFonts w:hint="eastAsia" w:ascii="宋体" w:eastAsia="宋体" w:cs="宋体"/>
          <w:bCs/>
          <w:color w:val="000000"/>
          <w:sz w:val="24"/>
          <w:szCs w:val="24"/>
          <w:lang w:bidi="ar-SA"/>
        </w:rPr>
      </w:r>
      <w:r/>
    </w:p>
    <w:p>
      <w:pPr>
        <w:pStyle w:val="895"/>
        <w:ind w:firstLine="476"/>
        <w:spacing w:line="400" w:lineRule="exact"/>
        <w:rPr>
          <w:rFonts w:hint="eastAsia" w:ascii="宋体" w:eastAsia="宋体" w:cs="宋体"/>
          <w:bCs/>
          <w:color w:val="000000"/>
          <w:sz w:val="24"/>
          <w:szCs w:val="24"/>
          <w:lang w:val="en-US" w:eastAsia="zh-CN" w:bidi="ar-SA"/>
        </w:rPr>
      </w:pPr>
      <w:r>
        <w:rPr>
          <w:rFonts w:hint="eastAsia" w:ascii="宋体" w:eastAsia="宋体" w:cs="宋体"/>
          <w:bCs/>
          <w:color w:val="000000"/>
          <w:sz w:val="24"/>
          <w:szCs w:val="24"/>
          <w:lang w:bidi="ar-SA"/>
        </w:rPr>
        <w:t xml:space="preserve">投标人根据招标文件中的相关要求和项目的特性，对项目档案管理进行详尽准确的描述，包括人员服务档案的建立与保存、日常事件与人员管理的记录，保留给业主的资料清单等。</w:t>
      </w:r>
      <w:r>
        <w:rPr>
          <w:rFonts w:hint="eastAsia" w:ascii="宋体" w:cs="宋体"/>
          <w:color w:val="000000"/>
          <w:sz w:val="24"/>
          <w:szCs w:val="24"/>
          <w:lang w:eastAsia="zh-CN" w:bidi="ar-SA"/>
        </w:rPr>
        <w:t xml:space="preserve">供应商提供前期进场方案及合同到期时交接承诺，方案完整、措施得当、条例清晰、做到无缝衔接；</w:t>
      </w:r>
      <w:r>
        <w:rPr>
          <w:rFonts w:hint="eastAsia" w:ascii="宋体" w:eastAsia="宋体" w:cs="宋体"/>
          <w:color w:val="000000"/>
          <w:sz w:val="24"/>
          <w:szCs w:val="24"/>
          <w:lang w:eastAsia="zh-CN" w:bidi="ar-SA"/>
        </w:rPr>
        <w:t xml:space="preserve">包括交接时间进度安排、具体交接内容等，要求方案详细、科学合理，可行性措施有力，</w:t>
      </w:r>
      <w:r>
        <w:rPr>
          <w:rFonts w:hint="eastAsia" w:ascii="宋体" w:eastAsia="宋体" w:cs="宋体"/>
          <w:color w:val="000000"/>
          <w:sz w:val="24"/>
          <w:szCs w:val="24"/>
          <w:lang w:bidi="ar-SA"/>
        </w:rPr>
        <w:t xml:space="preserve">服务质量控制标准</w:t>
      </w:r>
      <w:r>
        <w:rPr>
          <w:rFonts w:hint="eastAsia" w:ascii="宋体" w:eastAsia="宋体" w:cs="宋体"/>
          <w:color w:val="000000"/>
          <w:sz w:val="24"/>
          <w:szCs w:val="24"/>
          <w:lang w:eastAsia="zh-CN" w:bidi="ar-SA"/>
        </w:rPr>
        <w:t xml:space="preserve">。</w:t>
      </w:r>
      <w:r>
        <w:rPr>
          <w:rFonts w:hint="eastAsia" w:ascii="宋体" w:cs="宋体"/>
          <w:color w:val="000000"/>
          <w:sz w:val="24"/>
          <w:szCs w:val="24"/>
          <w:lang w:eastAsia="zh-CN" w:bidi="ar-SA"/>
        </w:rPr>
        <w:t xml:space="preserve">提供服务承诺、质量保证，要求服务承诺好，质量保证措施得当。承诺内容涵盖所承担服务场所、设备等，投标人需承诺完善交接手续保证设备完好移交，并对损坏物资承担相应维修责任。</w:t>
      </w:r>
      <w:r>
        <w:rPr>
          <w:rFonts w:hint="eastAsia" w:ascii="宋体" w:eastAsia="宋体" w:cs="宋体"/>
          <w:bCs/>
          <w:color w:val="000000"/>
          <w:sz w:val="24"/>
          <w:szCs w:val="24"/>
          <w:lang w:val="en-US" w:eastAsia="zh-CN" w:bidi="ar-SA"/>
        </w:rPr>
      </w:r>
      <w:r/>
    </w:p>
    <w:p>
      <w:pPr>
        <w:pStyle w:val="895"/>
        <w:numPr>
          <w:ilvl w:val="0"/>
          <w:numId w:val="7"/>
        </w:numPr>
        <w:ind w:left="0" w:firstLine="396"/>
        <w:spacing w:line="400" w:lineRule="exact"/>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维护秩序保安人员方案</w:t>
      </w:r>
      <w:r>
        <w:rPr>
          <w:rFonts w:hint="eastAsia" w:ascii="宋体" w:eastAsia="宋体" w:cs="宋体"/>
          <w:color w:val="000000"/>
          <w:sz w:val="24"/>
          <w:szCs w:val="24"/>
          <w:lang w:bidi="ar-SA"/>
        </w:rPr>
      </w:r>
      <w:r/>
    </w:p>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对陌生人员和车辆，保安要严格执行登记制度。加强巡逻制度，实施合天24小时巡视服务，按照突发应急预案及时解决各项应急防范措施，设立门岗职责，集控室职责。提高责任心和服务意识，加强信息沟通，人员培训，考核评估等制度。</w:t>
      </w:r>
      <w:r>
        <w:rPr>
          <w:rFonts w:hint="eastAsia" w:ascii="宋体" w:eastAsia="宋体" w:cs="宋体"/>
          <w:color w:val="000000"/>
          <w:sz w:val="24"/>
          <w:szCs w:val="24"/>
          <w:lang w:bidi="ar-SA"/>
        </w:rPr>
      </w:r>
      <w:r/>
    </w:p>
    <w:p>
      <w:pPr>
        <w:pStyle w:val="895"/>
        <w:ind w:firstLine="456"/>
        <w:spacing w:line="400" w:lineRule="exact"/>
        <w:rPr>
          <w:rFonts w:hint="eastAsia" w:ascii="宋体" w:eastAsia="宋体" w:cs="宋体"/>
          <w:color w:val="000000"/>
          <w:spacing w:val="-6"/>
          <w:sz w:val="24"/>
          <w:szCs w:val="24"/>
          <w:lang w:bidi="ar-SA"/>
        </w:rPr>
      </w:pPr>
      <w:r>
        <w:rPr>
          <w:rFonts w:hint="eastAsia" w:ascii="宋体" w:eastAsia="宋体" w:cs="宋体"/>
          <w:color w:val="000000"/>
          <w:spacing w:val="-6"/>
          <w:sz w:val="24"/>
          <w:szCs w:val="24"/>
          <w:lang w:bidi="ar-SA"/>
        </w:rPr>
        <w:t xml:space="preserve">8、保密管理方案</w:t>
      </w:r>
      <w:r>
        <w:rPr>
          <w:rFonts w:hint="eastAsia" w:ascii="宋体" w:eastAsia="宋体" w:cs="宋体"/>
          <w:color w:val="000000"/>
          <w:spacing w:val="-6"/>
          <w:sz w:val="24"/>
          <w:szCs w:val="24"/>
          <w:lang w:bidi="ar-SA"/>
        </w:rPr>
      </w:r>
      <w:r/>
    </w:p>
    <w:p>
      <w:pPr>
        <w:pStyle w:val="895"/>
        <w:ind w:firstLine="484"/>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针对公安特殊工作特点，制定至少包含保证服务过程中有可能获取的保密信息不泄露的措施：制定保密制度、服务人员保密培训、重点岗位双人服务、泄密惩罚办法。</w:t>
      </w:r>
      <w:r>
        <w:rPr>
          <w:rFonts w:hint="eastAsia" w:ascii="宋体" w:eastAsia="宋体" w:cs="宋体"/>
          <w:bCs/>
          <w:color w:val="000000"/>
          <w:sz w:val="24"/>
          <w:szCs w:val="24"/>
          <w:lang w:bidi="ar-SA"/>
        </w:rPr>
      </w:r>
      <w:r/>
    </w:p>
    <w:p>
      <w:pPr>
        <w:pStyle w:val="895"/>
        <w:numPr>
          <w:ilvl w:val="0"/>
          <w:numId w:val="0"/>
        </w:numPr>
        <w:ind w:left="396"/>
        <w:spacing w:line="400" w:lineRule="exact"/>
        <w:tabs>
          <w:tab w:val="left" w:pos="0" w:leader="none"/>
        </w:tabs>
        <w:rPr>
          <w:rFonts w:hint="eastAsia" w:ascii="宋体" w:cs="宋体"/>
          <w:bCs/>
          <w:color w:val="000000"/>
          <w:sz w:val="24"/>
          <w:szCs w:val="24"/>
          <w:lang w:val="en-US" w:eastAsia="zh-CN" w:bidi="ar-SA"/>
        </w:rPr>
      </w:pPr>
      <w:r>
        <w:rPr>
          <w:rFonts w:hint="eastAsia" w:ascii="宋体" w:cs="宋体"/>
          <w:bCs/>
          <w:color w:val="000000"/>
          <w:sz w:val="24"/>
          <w:szCs w:val="24"/>
          <w:lang w:val="en-US" w:eastAsia="zh-CN" w:bidi="ar-SA"/>
        </w:rPr>
        <w:t xml:space="preserve">9、人员配置方案</w:t>
      </w:r>
      <w:r>
        <w:rPr>
          <w:rFonts w:hint="eastAsia" w:ascii="宋体" w:cs="宋体"/>
          <w:bCs/>
          <w:color w:val="000000"/>
          <w:sz w:val="24"/>
          <w:szCs w:val="24"/>
          <w:lang w:val="en-US" w:eastAsia="zh-CN" w:bidi="ar-SA"/>
        </w:rPr>
      </w:r>
      <w:r/>
    </w:p>
    <w:p>
      <w:pPr>
        <w:pStyle w:val="895"/>
        <w:ind w:firstLine="484"/>
        <w:spacing w:line="400" w:lineRule="exact"/>
        <w:rPr>
          <w:rFonts w:hint="eastAsia" w:ascii="宋体" w:hAnsi="Times New Roman" w:eastAsia="宋体" w:cs="宋体"/>
          <w:bCs/>
          <w:color w:val="000000"/>
          <w:sz w:val="24"/>
          <w:szCs w:val="24"/>
          <w:lang w:val="en-US" w:eastAsia="zh-CN" w:bidi="ar-SA"/>
        </w:rPr>
      </w:pPr>
      <w:r>
        <w:rPr>
          <w:rFonts w:hint="eastAsia" w:ascii="宋体" w:cs="宋体"/>
          <w:color w:val="000000"/>
          <w:sz w:val="24"/>
          <w:szCs w:val="24"/>
          <w:lang w:eastAsia="zh-CN" w:bidi="ar-SA"/>
        </w:rPr>
        <w:t xml:space="preserve">供应商根据招标需求核定人数，科学设置管理架构和服务岗位。根据岗位要求提供具体的人员配备方案，包括拟合理配备人员的年龄、学历、工作经理、职业职称等</w:t>
      </w:r>
      <w:r>
        <w:rPr>
          <w:rFonts w:hint="eastAsia" w:ascii="宋体" w:cs="宋体"/>
          <w:color w:val="000000"/>
          <w:sz w:val="24"/>
          <w:szCs w:val="24"/>
          <w:lang w:val="en-US" w:eastAsia="zh-CN" w:bidi="ar-SA"/>
        </w:rPr>
        <w:t xml:space="preserve">,</w:t>
      </w:r>
      <w:r>
        <w:rPr>
          <w:rFonts w:hint="eastAsia" w:ascii="宋体" w:cs="宋体"/>
          <w:color w:val="000000"/>
          <w:sz w:val="24"/>
          <w:szCs w:val="24"/>
          <w:lang w:eastAsia="zh-CN" w:bidi="ar-SA"/>
        </w:rPr>
        <w:t xml:space="preserve">方案科学合理、人岗适配、运转良好。</w:t>
      </w:r>
      <w:r>
        <w:rPr>
          <w:rFonts w:hint="eastAsia" w:ascii="宋体" w:hAnsi="Times New Roman" w:eastAsia="宋体" w:cs="宋体"/>
          <w:bCs/>
          <w:color w:val="000000"/>
          <w:sz w:val="24"/>
          <w:szCs w:val="24"/>
          <w:lang w:val="en-US" w:eastAsia="zh-CN" w:bidi="ar-SA"/>
        </w:rPr>
      </w:r>
      <w:r/>
    </w:p>
    <w:p>
      <w:pPr>
        <w:pStyle w:val="895"/>
        <w:ind w:firstLine="480"/>
        <w:spacing w:line="400" w:lineRule="exact"/>
        <w:rPr>
          <w:rFonts w:hint="eastAsia" w:ascii="宋体" w:eastAsia="宋体" w:cs="宋体"/>
          <w:b/>
          <w:bCs/>
          <w:color w:val="000000"/>
          <w:sz w:val="28"/>
          <w:szCs w:val="28"/>
          <w:lang w:bidi="ar-SA"/>
        </w:rPr>
      </w:pPr>
      <w:r>
        <w:rPr>
          <w:rFonts w:hint="eastAsia" w:ascii="宋体" w:eastAsia="宋体" w:cs="宋体"/>
          <w:b/>
          <w:bCs/>
          <w:color w:val="000000"/>
          <w:sz w:val="28"/>
          <w:szCs w:val="28"/>
          <w:lang w:bidi="ar-SA"/>
        </w:rPr>
        <w:t xml:space="preserve">八、项目要求</w:t>
      </w:r>
      <w:r>
        <w:rPr>
          <w:rFonts w:hint="eastAsia" w:ascii="宋体" w:eastAsia="宋体" w:cs="宋体"/>
          <w:b/>
          <w:bCs/>
          <w:color w:val="000000"/>
          <w:sz w:val="28"/>
          <w:szCs w:val="28"/>
          <w:lang w:bidi="ar-SA"/>
        </w:rPr>
      </w:r>
      <w:r/>
    </w:p>
    <w:p>
      <w:pPr>
        <w:pStyle w:val="895"/>
        <w:ind w:firstLine="47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（一）投标单位需知</w:t>
      </w:r>
      <w:r>
        <w:rPr>
          <w:rFonts w:hint="eastAsia" w:ascii="宋体" w:eastAsia="宋体" w:cs="宋体"/>
          <w:color w:val="000000"/>
          <w:sz w:val="24"/>
          <w:szCs w:val="24"/>
          <w:lang w:bidi="ar-SA"/>
        </w:rPr>
      </w:r>
      <w:r/>
    </w:p>
    <w:p>
      <w:pPr>
        <w:pStyle w:val="895"/>
        <w:ind w:firstLine="480"/>
        <w:spacing w:line="400" w:lineRule="exact"/>
        <w:rPr>
          <w:rFonts w:hint="eastAsia" w:ascii="宋体" w:eastAsia="宋体" w:cs="宋体"/>
          <w:color w:val="000000"/>
          <w:sz w:val="24"/>
          <w:lang w:bidi="ar-SA"/>
        </w:rPr>
      </w:pPr>
      <w:r>
        <w:rPr>
          <w:rFonts w:hint="eastAsia" w:ascii="宋体" w:eastAsia="宋体" w:cs="宋体"/>
          <w:color w:val="000000"/>
          <w:sz w:val="24"/>
          <w:szCs w:val="24"/>
          <w:lang w:bidi="ar-SA"/>
        </w:rPr>
        <w:t xml:space="preserve">1.1</w:t>
      </w:r>
      <w:r>
        <w:rPr>
          <w:rFonts w:hint="eastAsia" w:ascii="宋体" w:cs="宋体"/>
          <w:color w:val="000000"/>
          <w:sz w:val="24"/>
          <w:szCs w:val="24"/>
          <w:lang w:eastAsia="zh-CN" w:bidi="ar-SA"/>
        </w:rPr>
        <w:t xml:space="preserve">投标单位</w:t>
      </w:r>
      <w:r>
        <w:rPr>
          <w:rFonts w:hint="eastAsia" w:ascii="宋体" w:eastAsia="宋体" w:cs="宋体"/>
          <w:color w:val="000000"/>
          <w:sz w:val="24"/>
          <w:lang w:bidi="ar-SA"/>
        </w:rPr>
        <w:t xml:space="preserve">不得将合同标的转包给他人履行。</w:t>
      </w:r>
      <w:r>
        <w:rPr>
          <w:rFonts w:hint="eastAsia" w:ascii="宋体" w:eastAsia="宋体" w:cs="宋体"/>
          <w:color w:val="000000"/>
          <w:sz w:val="24"/>
          <w:lang w:bidi="ar-SA"/>
        </w:rPr>
      </w:r>
      <w:r/>
    </w:p>
    <w:p>
      <w:pPr>
        <w:pStyle w:val="895"/>
        <w:ind w:firstLine="480"/>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1.2</w:t>
      </w:r>
      <w:r>
        <w:rPr>
          <w:rFonts w:hint="eastAsia" w:ascii="宋体" w:cs="宋体"/>
          <w:color w:val="000000"/>
          <w:sz w:val="24"/>
          <w:lang w:eastAsia="zh-CN" w:bidi="ar-SA"/>
        </w:rPr>
        <w:t xml:space="preserve">投标单位</w:t>
      </w:r>
      <w:r>
        <w:rPr>
          <w:rFonts w:hint="eastAsia" w:ascii="宋体" w:eastAsia="宋体" w:cs="宋体"/>
          <w:color w:val="000000"/>
          <w:sz w:val="24"/>
          <w:lang w:bidi="ar-SA"/>
        </w:rPr>
        <w:t xml:space="preserve">不得将合同标的分包给他人履行。</w:t>
      </w:r>
      <w:r>
        <w:rPr>
          <w:rFonts w:hint="eastAsia" w:ascii="宋体" w:eastAsia="宋体" w:cs="宋体"/>
          <w:color w:val="000000"/>
          <w:sz w:val="24"/>
          <w:lang w:bidi="ar-SA"/>
        </w:rPr>
      </w:r>
      <w:r/>
    </w:p>
    <w:p>
      <w:pPr>
        <w:pStyle w:val="895"/>
        <w:ind w:firstLine="480"/>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1.3</w:t>
      </w:r>
      <w:r>
        <w:rPr>
          <w:rFonts w:hint="eastAsia" w:ascii="宋体" w:cs="宋体"/>
          <w:color w:val="000000"/>
          <w:sz w:val="24"/>
          <w:lang w:eastAsia="zh-CN" w:bidi="ar-SA"/>
        </w:rPr>
        <w:t xml:space="preserve">投标单位</w:t>
      </w:r>
      <w:r>
        <w:rPr>
          <w:rFonts w:hint="eastAsia" w:ascii="宋体" w:eastAsia="宋体" w:cs="宋体"/>
          <w:color w:val="000000"/>
          <w:sz w:val="24"/>
          <w:lang w:bidi="ar-SA"/>
        </w:rPr>
        <w:t xml:space="preserve">如有转包或未经</w:t>
      </w:r>
      <w:r>
        <w:rPr>
          <w:rFonts w:hint="eastAsia" w:ascii="宋体" w:cs="宋体"/>
          <w:color w:val="000000"/>
          <w:sz w:val="24"/>
          <w:lang w:eastAsia="zh-CN" w:bidi="ar-SA"/>
        </w:rPr>
        <w:t xml:space="preserve">招标单位</w:t>
      </w:r>
      <w:r>
        <w:rPr>
          <w:rFonts w:hint="eastAsia" w:ascii="宋体" w:eastAsia="宋体" w:cs="宋体"/>
          <w:color w:val="000000"/>
          <w:sz w:val="24"/>
          <w:lang w:bidi="ar-SA"/>
        </w:rPr>
        <w:t xml:space="preserve">同意的分包行为，</w:t>
      </w:r>
      <w:r>
        <w:rPr>
          <w:rFonts w:hint="eastAsia" w:ascii="宋体" w:cs="宋体"/>
          <w:color w:val="000000"/>
          <w:sz w:val="24"/>
          <w:lang w:eastAsia="zh-CN" w:bidi="ar-SA"/>
        </w:rPr>
        <w:t xml:space="preserve">招标单位</w:t>
      </w:r>
      <w:r>
        <w:rPr>
          <w:rFonts w:hint="eastAsia" w:ascii="宋体" w:eastAsia="宋体" w:cs="宋体"/>
          <w:color w:val="000000"/>
          <w:sz w:val="24"/>
          <w:lang w:bidi="ar-SA"/>
        </w:rPr>
        <w:t xml:space="preserve">有权解除合同。</w:t>
      </w:r>
      <w:r>
        <w:rPr>
          <w:rFonts w:hint="eastAsia" w:ascii="宋体" w:eastAsia="宋体" w:cs="宋体"/>
          <w:color w:val="000000"/>
          <w:sz w:val="24"/>
          <w:lang w:bidi="ar-SA"/>
        </w:rPr>
      </w:r>
      <w:r/>
    </w:p>
    <w:p>
      <w:pPr>
        <w:pStyle w:val="895"/>
        <w:ind w:firstLine="47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2、投标人必须配备保洁、设备运行、客服等专业的技术队伍。</w:t>
      </w:r>
      <w:r>
        <w:rPr>
          <w:rFonts w:hint="eastAsia" w:ascii="宋体" w:eastAsia="宋体" w:cs="宋体"/>
          <w:color w:val="000000"/>
          <w:sz w:val="24"/>
          <w:szCs w:val="24"/>
          <w:lang w:bidi="ar-SA"/>
        </w:rPr>
      </w:r>
      <w:r/>
    </w:p>
    <w:p>
      <w:pPr>
        <w:pStyle w:val="895"/>
        <w:ind w:firstLine="460"/>
        <w:spacing w:line="400" w:lineRule="exact"/>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投标单位必须严格执行南京市用工工资标准的有关规定，按劳动法规定规范用工，与劳动者签订劳动合同，并承担其雇员的劳动报酬、加班费用、劳动用工补偿金、福利待遇、高温费等并按《劳动法》规定按月足额缴纳社会保险、劳动保护、工伤抚恤等用人费用，承担未正确执行劳动用工规定所产生的法律责任，维护和保障员工的合法权益。中标单位每月需将人员工资、社保缴纳情况报招标方备案。</w:t>
      </w:r>
      <w:r>
        <w:rPr>
          <w:rFonts w:hint="eastAsia" w:ascii="宋体" w:eastAsia="宋体" w:cs="宋体"/>
          <w:color w:val="000000"/>
          <w:sz w:val="24"/>
          <w:szCs w:val="24"/>
          <w:lang w:bidi="ar-SA"/>
        </w:rPr>
      </w:r>
      <w:r/>
    </w:p>
    <w:p>
      <w:pPr>
        <w:pStyle w:val="895"/>
        <w:ind w:firstLine="48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投标单位应根据项目开展需要对服务人员投保相应的保险（如投标单位应对其员工投保人身意外险），在实施物业服务管理过程中，无论是投标人单位工作人员还是投标人外包项目（如外墙清洗等）的工作人员，在工作中发生安全责任事故，投标人负全部责任。</w:t>
      </w:r>
      <w:r>
        <w:rPr>
          <w:rFonts w:hint="eastAsia" w:ascii="宋体" w:eastAsia="宋体" w:cs="宋体"/>
          <w:color w:val="000000"/>
          <w:sz w:val="24"/>
          <w:szCs w:val="24"/>
          <w:lang w:bidi="ar-SA"/>
        </w:rPr>
      </w:r>
      <w:r/>
    </w:p>
    <w:p>
      <w:pPr>
        <w:pStyle w:val="895"/>
        <w:ind w:firstLine="460"/>
        <w:spacing w:line="400" w:lineRule="exact"/>
        <w:tabs>
          <w:tab w:val="left" w:pos="855" w:leader="none"/>
          <w:tab w:val="left" w:pos="970" w:leader="none"/>
        </w:tabs>
        <w:rPr>
          <w:rFonts w:hint="eastAsia" w:ascii="宋体" w:eastAsia="宋体" w:cs="宋体"/>
          <w:bCs/>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bCs/>
          <w:color w:val="000000"/>
          <w:sz w:val="24"/>
          <w:szCs w:val="24"/>
          <w:lang w:bidi="ar-SA"/>
        </w:rPr>
        <w:t xml:space="preserve">物业服务所需工具、设备、物耗等均由投标单位提供，投标文件中必须提供能满足服务要求所配置的工具、设备明细表，提供各项物耗明细表。</w:t>
      </w:r>
      <w:r>
        <w:rPr>
          <w:rFonts w:hint="eastAsia" w:ascii="宋体" w:eastAsia="宋体" w:cs="宋体"/>
          <w:bCs/>
          <w:color w:val="000000"/>
          <w:sz w:val="24"/>
          <w:szCs w:val="24"/>
          <w:lang w:bidi="ar-SA"/>
        </w:rPr>
      </w:r>
      <w:r/>
    </w:p>
    <w:p>
      <w:pPr>
        <w:pStyle w:val="895"/>
        <w:ind w:firstLine="461"/>
        <w:spacing w:line="400" w:lineRule="exact"/>
        <w:tabs>
          <w:tab w:val="left" w:pos="855" w:leader="none"/>
          <w:tab w:val="left" w:pos="970" w:leader="none"/>
        </w:tabs>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6、充分考虑公安工作的特殊需要，安排好双休日及勤务加班的值班人员，编制各岗位排班表报招标方备案后执行，所涉及的费用，由投标单位计入此次报价中。</w:t>
      </w:r>
      <w:r>
        <w:rPr>
          <w:rFonts w:hint="eastAsia" w:ascii="宋体" w:eastAsia="宋体" w:cs="宋体"/>
          <w:b/>
          <w:bCs/>
          <w:color w:val="000000"/>
          <w:sz w:val="24"/>
          <w:szCs w:val="24"/>
          <w:lang w:bidi="ar-SA"/>
        </w:rPr>
      </w:r>
      <w:r/>
    </w:p>
    <w:p>
      <w:pPr>
        <w:pStyle w:val="895"/>
        <w:ind w:firstLine="460"/>
        <w:spacing w:line="400" w:lineRule="exact"/>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7、对保洁、设备运行工作中发现的设备设施缺陷、隐患和故障有承诺报修的义务。</w:t>
      </w:r>
      <w:r>
        <w:rPr>
          <w:rFonts w:hint="eastAsia" w:ascii="宋体" w:eastAsia="宋体" w:cs="宋体"/>
          <w:color w:val="000000"/>
          <w:sz w:val="24"/>
          <w:szCs w:val="24"/>
          <w:lang w:bidi="ar-SA"/>
        </w:rPr>
      </w:r>
      <w:r/>
    </w:p>
    <w:p>
      <w:pPr>
        <w:pStyle w:val="895"/>
        <w:ind w:firstLine="460"/>
        <w:spacing w:line="400" w:lineRule="exact"/>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val="en-US" w:eastAsia="zh-CN" w:bidi="ar-SA"/>
        </w:rPr>
        <w:t xml:space="preserve">8、</w:t>
      </w:r>
      <w:r>
        <w:rPr>
          <w:rFonts w:hint="eastAsia" w:ascii="宋体" w:eastAsia="宋体" w:cs="宋体"/>
          <w:color w:val="000000"/>
          <w:sz w:val="24"/>
          <w:szCs w:val="24"/>
          <w:lang w:val="en-GB" w:eastAsia="zh-CN" w:bidi="ar-SA"/>
        </w:rPr>
        <w:t xml:space="preserve">由于该项目具有办公区属性，故</w:t>
      </w:r>
      <w:r>
        <w:rPr>
          <w:rFonts w:hint="eastAsia" w:ascii="宋体" w:eastAsia="宋体" w:cs="宋体"/>
          <w:color w:val="000000"/>
          <w:sz w:val="24"/>
          <w:szCs w:val="24"/>
          <w:lang w:val="en-US" w:eastAsia="zh-CN" w:bidi="ar-SA"/>
        </w:rPr>
        <w:t xml:space="preserve">需要投标人有丰富的</w:t>
      </w:r>
      <w:r>
        <w:rPr>
          <w:rFonts w:hint="eastAsia" w:ascii="宋体" w:eastAsia="宋体" w:cs="宋体"/>
          <w:color w:val="000000"/>
          <w:sz w:val="24"/>
          <w:szCs w:val="24"/>
          <w:lang w:val="en-GB" w:eastAsia="en-GB" w:bidi="ar-SA"/>
        </w:rPr>
        <w:t xml:space="preserve">非住宅类物业项目管理服务经验</w:t>
      </w:r>
      <w:r>
        <w:rPr>
          <w:rFonts w:hint="eastAsia" w:ascii="宋体" w:eastAsia="宋体" w:cs="宋体"/>
          <w:color w:val="000000"/>
          <w:sz w:val="24"/>
          <w:szCs w:val="24"/>
          <w:lang w:val="en-GB" w:eastAsia="zh-CN" w:bidi="ar-SA"/>
        </w:rPr>
        <w:t xml:space="preserve">，涉及的服务</w:t>
      </w:r>
      <w:r>
        <w:rPr>
          <w:rFonts w:hint="eastAsia" w:ascii="宋体" w:eastAsia="宋体" w:cs="宋体"/>
          <w:color w:val="000000"/>
          <w:sz w:val="24"/>
          <w:szCs w:val="24"/>
          <w:lang w:val="en-GB" w:eastAsia="en-GB" w:bidi="ar-SA"/>
        </w:rPr>
        <w:t xml:space="preserve">包含</w:t>
      </w:r>
      <w:r>
        <w:rPr>
          <w:rFonts w:hint="eastAsia" w:ascii="宋体" w:eastAsia="宋体" w:cs="宋体"/>
          <w:color w:val="000000"/>
          <w:sz w:val="24"/>
          <w:szCs w:val="24"/>
          <w:lang w:val="en-GB" w:eastAsia="zh-CN" w:bidi="ar-SA"/>
        </w:rPr>
        <w:t xml:space="preserve">但不限于</w:t>
      </w:r>
      <w:r>
        <w:rPr>
          <w:rFonts w:hint="eastAsia" w:ascii="宋体" w:eastAsia="宋体" w:cs="宋体"/>
          <w:color w:val="000000"/>
          <w:sz w:val="24"/>
          <w:szCs w:val="24"/>
          <w:lang w:val="en-GB" w:eastAsia="en-GB" w:bidi="ar-SA"/>
        </w:rPr>
        <w:t xml:space="preserve">保洁、维修、保安、配电值守等类似</w:t>
      </w:r>
      <w:r>
        <w:rPr>
          <w:rFonts w:hint="eastAsia" w:ascii="宋体" w:eastAsia="宋体" w:cs="宋体"/>
          <w:color w:val="000000"/>
          <w:sz w:val="24"/>
          <w:szCs w:val="24"/>
          <w:lang w:val="en-GB" w:eastAsia="zh-CN" w:bidi="ar-SA"/>
        </w:rPr>
        <w:t xml:space="preserve">经验</w:t>
      </w:r>
      <w:r>
        <w:rPr>
          <w:rFonts w:hint="eastAsia" w:ascii="宋体" w:eastAsia="宋体" w:cs="宋体"/>
          <w:color w:val="000000"/>
          <w:sz w:val="24"/>
          <w:szCs w:val="24"/>
          <w:lang w:val="en-GB" w:eastAsia="en-GB" w:bidi="ar-SA"/>
        </w:rPr>
        <w:t xml:space="preserve">。</w:t>
      </w:r>
      <w:r>
        <w:rPr>
          <w:rFonts w:hint="eastAsia" w:ascii="宋体" w:eastAsia="宋体" w:cs="宋体"/>
          <w:color w:val="000000"/>
          <w:sz w:val="24"/>
          <w:szCs w:val="24"/>
          <w:lang w:bidi="ar-SA"/>
        </w:rPr>
      </w:r>
      <w:r/>
    </w:p>
    <w:p>
      <w:pPr>
        <w:pStyle w:val="895"/>
        <w:ind w:firstLine="480"/>
        <w:spacing w:line="400" w:lineRule="exact"/>
        <w:tabs>
          <w:tab w:val="left" w:pos="855" w:leader="none"/>
          <w:tab w:val="left" w:pos="970" w:leader="none"/>
        </w:tabs>
        <w:rPr>
          <w:rFonts w:hint="eastAsia" w:ascii="宋体" w:eastAsia="宋体" w:cs="宋体"/>
          <w:color w:val="000000"/>
          <w:sz w:val="24"/>
          <w:szCs w:val="24"/>
          <w:lang w:bidi="ar-SA"/>
        </w:rPr>
      </w:pPr>
      <w:r>
        <w:rPr>
          <w:rFonts w:hint="eastAsia" w:ascii="宋体" w:cs="宋体"/>
          <w:color w:val="000000"/>
          <w:sz w:val="24"/>
          <w:szCs w:val="24"/>
          <w:lang w:val="en-US" w:eastAsia="zh-CN" w:bidi="ar-SA"/>
        </w:rPr>
        <w:t xml:space="preserve">9</w:t>
      </w:r>
      <w:r>
        <w:rPr>
          <w:rFonts w:hint="eastAsia" w:ascii="宋体" w:eastAsia="宋体" w:cs="宋体"/>
          <w:color w:val="000000"/>
          <w:sz w:val="24"/>
          <w:szCs w:val="24"/>
          <w:lang w:bidi="ar-SA"/>
        </w:rPr>
        <w:t xml:space="preserve">、合同中未列出的临时性工作，投标单位有能力承诺义务完成。</w:t>
      </w:r>
      <w:r>
        <w:rPr>
          <w:rFonts w:hint="eastAsia" w:ascii="宋体" w:eastAsia="宋体" w:cs="宋体"/>
          <w:color w:val="000000"/>
          <w:sz w:val="24"/>
          <w:szCs w:val="24"/>
          <w:lang w:bidi="ar-SA"/>
        </w:rPr>
      </w:r>
      <w:r/>
    </w:p>
    <w:p>
      <w:pPr>
        <w:pStyle w:val="895"/>
        <w:ind w:firstLine="480"/>
        <w:spacing w:line="400" w:lineRule="exact"/>
        <w:tabs>
          <w:tab w:val="left" w:pos="855" w:leader="none"/>
          <w:tab w:val="left" w:pos="970" w:leader="none"/>
        </w:tabs>
        <w:rPr>
          <w:rFonts w:ascii="宋体" w:eastAsia="宋体" w:cs="宋体"/>
          <w:color w:val="000000"/>
          <w:sz w:val="24"/>
          <w:szCs w:val="24"/>
          <w:lang w:val="en-US" w:eastAsia="zh-CN" w:bidi="ar-SA"/>
        </w:rPr>
      </w:pPr>
      <w:r>
        <w:rPr>
          <w:rFonts w:hint="eastAsia" w:ascii="宋体" w:cs="宋体"/>
          <w:color w:val="000000"/>
          <w:sz w:val="24"/>
          <w:szCs w:val="24"/>
          <w:lang w:val="en-US" w:eastAsia="zh-CN" w:bidi="ar-SA"/>
        </w:rPr>
        <w:t xml:space="preserve">10、因考虑到公安工作具有特殊需要，故工作人员需要具备一定的</w:t>
      </w:r>
      <w:r>
        <w:rPr>
          <w:rFonts w:hint="eastAsia" w:ascii="宋体" w:hAnsi="Times New Roman" w:eastAsia="宋体" w:cs="宋体"/>
          <w:color w:val="000000"/>
          <w:sz w:val="24"/>
          <w:szCs w:val="24"/>
          <w:lang w:val="en-US" w:eastAsia="zh-CN" w:bidi="ar-SA"/>
        </w:rPr>
        <w:t xml:space="preserve">应急管理知识及实操经验，有利于紧急情况的处理。</w:t>
      </w:r>
      <w:r>
        <w:rPr>
          <w:rFonts w:ascii="宋体" w:eastAsia="宋体" w:cs="宋体"/>
          <w:color w:val="000000"/>
          <w:sz w:val="24"/>
          <w:szCs w:val="24"/>
          <w:lang w:val="en-US" w:eastAsia="zh-CN" w:bidi="ar-SA"/>
        </w:rPr>
      </w:r>
      <w:r/>
    </w:p>
    <w:p>
      <w:pPr>
        <w:pStyle w:val="895"/>
        <w:ind w:firstLine="360"/>
        <w:spacing w:line="400" w:lineRule="exact"/>
        <w:tabs>
          <w:tab w:val="left" w:pos="855" w:leader="none"/>
          <w:tab w:val="left" w:pos="970" w:leader="none"/>
        </w:tabs>
        <w:rPr>
          <w:rFonts w:hint="eastAsia" w:ascii="宋体" w:eastAsia="宋体" w:cs="宋体"/>
          <w:b/>
          <w:bCs/>
          <w:color w:val="000000"/>
          <w:sz w:val="24"/>
          <w:szCs w:val="24"/>
          <w:lang w:bidi="ar-SA"/>
        </w:rPr>
      </w:pPr>
      <w:r>
        <w:rPr>
          <w:rFonts w:hint="eastAsia" w:ascii="宋体" w:eastAsia="宋体" w:cs="宋体"/>
          <w:color w:val="000000"/>
          <w:sz w:val="24"/>
          <w:szCs w:val="24"/>
          <w:lang w:bidi="ar-SA"/>
        </w:rPr>
        <w:t xml:space="preserve">（</w:t>
      </w:r>
      <w:r>
        <w:rPr>
          <w:rFonts w:hint="eastAsia" w:ascii="宋体" w:cs="宋体"/>
          <w:color w:val="000000"/>
          <w:sz w:val="24"/>
          <w:szCs w:val="24"/>
          <w:lang w:eastAsia="zh-CN" w:bidi="ar-SA"/>
        </w:rPr>
        <w:t xml:space="preserve">二</w:t>
      </w:r>
      <w:r>
        <w:rPr>
          <w:rFonts w:hint="eastAsia" w:ascii="宋体" w:eastAsia="宋体" w:cs="宋体"/>
          <w:color w:val="000000"/>
          <w:sz w:val="24"/>
          <w:szCs w:val="24"/>
          <w:lang w:bidi="ar-SA"/>
        </w:rPr>
        <w:t xml:space="preserve">）</w:t>
      </w:r>
      <w:r>
        <w:rPr>
          <w:rFonts w:hint="eastAsia" w:ascii="宋体" w:eastAsia="宋体" w:cs="宋体"/>
          <w:b/>
          <w:bCs/>
          <w:color w:val="000000"/>
          <w:sz w:val="24"/>
          <w:szCs w:val="24"/>
          <w:lang w:bidi="ar-SA"/>
        </w:rPr>
        <w:t xml:space="preserve">服务期限叁年，投标方应充分考虑到合同期内政府政策调整（职工最低工资及社保缴费基数、节假日加班费标准调整、员工合同终止补偿金等）带来的风险，招标人不再进行任何调整。</w:t>
      </w:r>
      <w:r>
        <w:rPr>
          <w:rFonts w:hint="eastAsia" w:ascii="宋体" w:eastAsia="宋体" w:cs="宋体"/>
          <w:b/>
          <w:bCs/>
          <w:color w:val="000000"/>
          <w:sz w:val="24"/>
          <w:szCs w:val="24"/>
          <w:lang w:bidi="ar-SA"/>
        </w:rPr>
      </w:r>
      <w:r/>
    </w:p>
    <w:p>
      <w:pPr>
        <w:pStyle w:val="895"/>
        <w:ind w:firstLine="360"/>
        <w:spacing w:line="400" w:lineRule="exact"/>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w:t>
      </w:r>
      <w:r>
        <w:rPr>
          <w:rFonts w:hint="eastAsia" w:ascii="宋体" w:cs="宋体"/>
          <w:color w:val="000000"/>
          <w:sz w:val="24"/>
          <w:szCs w:val="24"/>
          <w:lang w:eastAsia="zh-CN" w:bidi="ar-SA"/>
        </w:rPr>
        <w:t xml:space="preserve">三</w:t>
      </w:r>
      <w:r>
        <w:rPr>
          <w:rFonts w:hint="eastAsia" w:ascii="宋体" w:eastAsia="宋体" w:cs="宋体"/>
          <w:color w:val="000000"/>
          <w:sz w:val="24"/>
          <w:szCs w:val="24"/>
          <w:lang w:bidi="ar-SA"/>
        </w:rPr>
        <w:t xml:space="preserve">）物业管理考核及付款方式</w:t>
      </w:r>
      <w:r>
        <w:rPr>
          <w:rFonts w:hint="eastAsia" w:ascii="宋体" w:eastAsia="宋体" w:cs="宋体"/>
          <w:color w:val="000000"/>
          <w:sz w:val="24"/>
          <w:szCs w:val="24"/>
          <w:lang w:bidi="ar-SA"/>
        </w:rPr>
      </w:r>
      <w:r/>
    </w:p>
    <w:p>
      <w:pPr>
        <w:pStyle w:val="895"/>
        <w:ind w:firstLine="482"/>
        <w:spacing w:before="145" w:after="145" w:line="400" w:lineRule="exact"/>
        <w:rPr>
          <w:rFonts w:hint="eastAsia" w:ascii="宋体" w:hAnsi="Times New Roman" w:eastAsia="宋体" w:cs="Courier New"/>
          <w:color w:val="000000"/>
          <w:sz w:val="24"/>
          <w:szCs w:val="24"/>
          <w:lang w:val="en-US" w:eastAsia="zh-CN" w:bidi="ar-SA"/>
        </w:rPr>
      </w:pPr>
      <w:r>
        <w:rPr>
          <w:rFonts w:hint="eastAsia" w:ascii="宋体" w:eastAsia="宋体" w:cs="宋体"/>
          <w:b/>
          <w:bCs/>
          <w:color w:val="000000"/>
          <w:sz w:val="24"/>
          <w:szCs w:val="24"/>
          <w:lang w:bidi="ar-SA"/>
        </w:rPr>
        <w:t xml:space="preserve">1、付款方式</w:t>
      </w:r>
      <w:r>
        <w:rPr>
          <w:rFonts w:hint="eastAsia" w:ascii="宋体" w:eastAsia="宋体" w:cs="宋体"/>
          <w:color w:val="000000"/>
          <w:sz w:val="24"/>
          <w:szCs w:val="24"/>
          <w:lang w:bidi="ar-SA"/>
        </w:rPr>
        <w:t xml:space="preserve">：</w:t>
      </w:r>
      <w:r>
        <w:rPr>
          <w:rFonts w:hint="eastAsia" w:ascii="宋体" w:hAnsi="Times New Roman" w:eastAsia="宋体" w:cs="Courier New"/>
          <w:color w:val="000000"/>
          <w:sz w:val="24"/>
          <w:szCs w:val="24"/>
          <w:lang w:val="en-US" w:eastAsia="zh-CN" w:bidi="ar-SA"/>
        </w:rPr>
        <w:t xml:space="preserve">签订合同后，甲方在下个季度第一个月一周内完成考核，乙方根据甲方考核结果在7个工作日内提供有效的增值税发票，甲方收到后根据季度考核结果在下一个月20日前结付上季度物业管理费。</w:t>
      </w:r>
      <w:r>
        <w:rPr>
          <w:rFonts w:hint="eastAsia" w:ascii="宋体" w:hAnsi="Times New Roman" w:eastAsia="宋体" w:cs="Courier New"/>
          <w:color w:val="000000"/>
          <w:sz w:val="24"/>
          <w:szCs w:val="24"/>
          <w:lang w:val="en-US" w:eastAsia="zh-CN" w:bidi="ar-SA"/>
        </w:rPr>
      </w:r>
      <w:r/>
    </w:p>
    <w:p>
      <w:pPr>
        <w:pStyle w:val="913"/>
        <w:ind w:left="0" w:firstLine="480"/>
        <w:spacing w:before="0" w:line="360" w:lineRule="auto"/>
        <w:rPr>
          <w:rFonts w:hint="eastAsia" w:ascii="宋体" w:hAnsi="Times New Roman" w:eastAsia="宋体" w:cs="Courier New"/>
          <w:color w:val="000000"/>
          <w:sz w:val="24"/>
          <w:szCs w:val="24"/>
          <w:lang w:val="en-US" w:eastAsia="zh-CN" w:bidi="ar-SA"/>
        </w:rPr>
      </w:pPr>
      <w:r>
        <w:rPr>
          <w:rFonts w:hint="eastAsia" w:ascii="宋体" w:hAnsi="Times New Roman" w:eastAsia="宋体" w:cs="Courier New"/>
          <w:color w:val="000000"/>
          <w:sz w:val="24"/>
          <w:szCs w:val="24"/>
          <w:lang w:val="en-US" w:eastAsia="zh-CN" w:bidi="ar-SA"/>
        </w:rPr>
        <w:t xml:space="preserve">2 、如因财政资金拨付不到位等原因，双方可协调延迟付款，甲方不承担违约责任。</w:t>
      </w:r>
      <w:r>
        <w:rPr>
          <w:rFonts w:hint="eastAsia" w:ascii="宋体" w:hAnsi="Times New Roman" w:eastAsia="宋体" w:cs="Courier New"/>
          <w:color w:val="000000"/>
          <w:sz w:val="24"/>
          <w:szCs w:val="24"/>
          <w:lang w:val="en-US" w:eastAsia="zh-CN" w:bidi="ar-SA"/>
        </w:rPr>
      </w:r>
      <w:r/>
    </w:p>
    <w:p>
      <w:pPr>
        <w:pStyle w:val="895"/>
        <w:ind w:firstLine="480"/>
        <w:spacing w:line="400" w:lineRule="exact"/>
        <w:rPr>
          <w:rFonts w:hint="eastAsia" w:ascii="宋体" w:cs="宋体"/>
          <w:color w:val="000000"/>
          <w:sz w:val="24"/>
          <w:szCs w:val="24"/>
          <w:lang w:val="en-US" w:eastAsia="zh-CN" w:bidi="ar-SA"/>
        </w:rPr>
      </w:pPr>
      <w:r>
        <w:rPr>
          <w:rFonts w:hint="eastAsia" w:ascii="宋体" w:cs="宋体"/>
          <w:color w:val="000000"/>
          <w:sz w:val="24"/>
          <w:szCs w:val="24"/>
          <w:lang w:val="en-US" w:eastAsia="zh-CN" w:bidi="ar-SA"/>
        </w:rPr>
        <w:t xml:space="preserve">3、 考核支付方式</w:t>
      </w:r>
      <w:r>
        <w:rPr>
          <w:rFonts w:hint="eastAsia" w:ascii="宋体" w:cs="宋体"/>
          <w:color w:val="000000"/>
          <w:sz w:val="24"/>
          <w:szCs w:val="24"/>
          <w:lang w:val="en-US" w:eastAsia="zh-CN" w:bidi="ar-SA"/>
        </w:rPr>
      </w:r>
      <w:r/>
    </w:p>
    <w:p>
      <w:pPr>
        <w:pStyle w:val="895"/>
        <w:ind w:firstLine="753"/>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（1）季度考核分在90分（含）以上，支付季度</w:t>
      </w:r>
      <w:r>
        <w:rPr>
          <w:rFonts w:hint="eastAsia" w:ascii="宋体" w:cs="宋体"/>
          <w:color w:val="000000"/>
          <w:sz w:val="24"/>
          <w:szCs w:val="24"/>
          <w:lang w:eastAsia="zh-CN" w:bidi="ar-SA"/>
        </w:rPr>
        <w:t xml:space="preserve">总额的</w:t>
      </w:r>
      <w:r>
        <w:rPr>
          <w:rFonts w:hint="eastAsia" w:ascii="宋体" w:cs="宋体"/>
          <w:color w:val="000000"/>
          <w:sz w:val="24"/>
          <w:szCs w:val="24"/>
          <w:lang w:val="en-US" w:eastAsia="zh-CN" w:bidi="ar-SA"/>
        </w:rPr>
        <w:t xml:space="preserve">100%</w:t>
      </w:r>
      <w:r>
        <w:rPr>
          <w:rFonts w:hint="eastAsia" w:ascii="宋体" w:eastAsia="宋体" w:cs="宋体"/>
          <w:color w:val="000000"/>
          <w:sz w:val="24"/>
          <w:szCs w:val="24"/>
          <w:lang w:bidi="ar-SA"/>
        </w:rPr>
        <w:t xml:space="preserve">。</w:t>
      </w:r>
      <w:r>
        <w:rPr>
          <w:rFonts w:hint="eastAsia" w:ascii="宋体" w:eastAsia="宋体" w:cs="宋体"/>
          <w:color w:val="000000"/>
          <w:sz w:val="24"/>
          <w:szCs w:val="24"/>
          <w:lang w:bidi="ar-SA"/>
        </w:rPr>
      </w:r>
      <w:r/>
    </w:p>
    <w:p>
      <w:pPr>
        <w:pStyle w:val="895"/>
        <w:ind w:firstLine="753"/>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（2）季度考核分在80分（含）至90分（不含），</w:t>
      </w:r>
      <w:r>
        <w:rPr>
          <w:rFonts w:hint="eastAsia" w:ascii="宋体" w:cs="宋体"/>
          <w:color w:val="000000"/>
          <w:sz w:val="24"/>
          <w:lang w:eastAsia="zh-CN" w:bidi="ar-SA"/>
        </w:rPr>
        <w:t xml:space="preserve">支付</w:t>
      </w:r>
      <w:r>
        <w:rPr>
          <w:rFonts w:hint="eastAsia" w:ascii="宋体" w:eastAsia="宋体" w:cs="宋体"/>
          <w:color w:val="000000"/>
          <w:sz w:val="24"/>
          <w:lang w:bidi="ar-SA"/>
        </w:rPr>
        <w:t xml:space="preserve">季度</w:t>
      </w:r>
      <w:r>
        <w:rPr>
          <w:rFonts w:hint="eastAsia" w:ascii="宋体" w:cs="宋体"/>
          <w:color w:val="000000"/>
          <w:sz w:val="24"/>
          <w:lang w:eastAsia="zh-CN" w:bidi="ar-SA"/>
        </w:rPr>
        <w:t xml:space="preserve">总额的</w:t>
      </w:r>
      <w:r>
        <w:rPr>
          <w:rFonts w:hint="eastAsia" w:ascii="宋体" w:cs="宋体"/>
          <w:color w:val="000000"/>
          <w:sz w:val="24"/>
          <w:lang w:val="en-US" w:eastAsia="zh-CN" w:bidi="ar-SA"/>
        </w:rPr>
        <w:t xml:space="preserve">90%</w:t>
      </w:r>
      <w:r>
        <w:rPr>
          <w:rFonts w:hint="eastAsia" w:ascii="宋体" w:eastAsia="宋体" w:cs="宋体"/>
          <w:color w:val="000000"/>
          <w:sz w:val="24"/>
          <w:lang w:bidi="ar-SA"/>
        </w:rPr>
        <w:t xml:space="preserve">。</w:t>
      </w:r>
      <w:r>
        <w:rPr>
          <w:rFonts w:hint="eastAsia" w:ascii="宋体" w:eastAsia="宋体" w:cs="宋体"/>
          <w:color w:val="000000"/>
          <w:sz w:val="24"/>
          <w:lang w:bidi="ar-SA"/>
        </w:rPr>
      </w:r>
      <w:r/>
    </w:p>
    <w:p>
      <w:pPr>
        <w:pStyle w:val="895"/>
        <w:ind w:firstLine="720"/>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（3）季度考核分在80分以下，</w:t>
      </w:r>
      <w:r>
        <w:rPr>
          <w:rFonts w:hint="eastAsia" w:ascii="宋体" w:cs="宋体"/>
          <w:color w:val="000000"/>
          <w:sz w:val="24"/>
          <w:lang w:eastAsia="zh-CN" w:bidi="ar-SA"/>
        </w:rPr>
        <w:t xml:space="preserve">支付季度总额的</w:t>
      </w:r>
      <w:r>
        <w:rPr>
          <w:rFonts w:hint="eastAsia" w:ascii="宋体" w:cs="宋体"/>
          <w:color w:val="000000"/>
          <w:sz w:val="24"/>
          <w:lang w:val="en-US" w:eastAsia="zh-CN" w:bidi="ar-SA"/>
        </w:rPr>
        <w:t xml:space="preserve">80%</w:t>
      </w:r>
      <w:r>
        <w:rPr>
          <w:rFonts w:hint="eastAsia" w:ascii="宋体" w:eastAsia="宋体" w:cs="宋体"/>
          <w:color w:val="000000"/>
          <w:sz w:val="24"/>
          <w:lang w:bidi="ar-SA"/>
        </w:rPr>
        <w:t xml:space="preserve">。</w:t>
      </w:r>
      <w:r>
        <w:rPr>
          <w:rFonts w:hint="eastAsia" w:ascii="宋体" w:eastAsia="宋体" w:cs="宋体"/>
          <w:color w:val="000000"/>
          <w:sz w:val="24"/>
          <w:lang w:bidi="ar-SA"/>
        </w:rPr>
      </w:r>
      <w:r/>
    </w:p>
    <w:p>
      <w:pPr>
        <w:pStyle w:val="895"/>
        <w:ind w:firstLine="720"/>
        <w:spacing w:line="400" w:lineRule="exact"/>
        <w:rPr>
          <w:rFonts w:hint="eastAsia" w:ascii="宋体" w:eastAsia="宋体" w:cs="宋体"/>
          <w:color w:val="000000"/>
          <w:sz w:val="24"/>
          <w:lang w:bidi="ar-SA"/>
        </w:rPr>
      </w:pPr>
      <w:r>
        <w:rPr>
          <w:rFonts w:hint="eastAsia" w:ascii="宋体" w:eastAsia="宋体" w:cs="宋体"/>
          <w:color w:val="000000"/>
          <w:sz w:val="24"/>
          <w:lang w:bidi="ar-SA"/>
        </w:rPr>
        <w:t xml:space="preserve">（4）</w:t>
      </w:r>
      <w:r>
        <w:rPr>
          <w:rFonts w:hint="eastAsia" w:ascii="宋体" w:cs="宋体"/>
          <w:color w:val="000000"/>
          <w:sz w:val="24"/>
          <w:lang w:eastAsia="zh-CN" w:bidi="ar-SA"/>
        </w:rPr>
        <w:t xml:space="preserve">任意</w:t>
      </w:r>
      <w:r>
        <w:rPr>
          <w:rFonts w:hint="eastAsia" w:ascii="宋体" w:eastAsia="宋体" w:cs="宋体"/>
          <w:color w:val="000000"/>
          <w:sz w:val="24"/>
          <w:lang w:bidi="ar-SA"/>
        </w:rPr>
        <w:t xml:space="preserve">两个季度考核均分在80分以下，或因乙方原因发生重大安全责任事故的，甲方有权</w:t>
      </w:r>
      <w:r>
        <w:rPr>
          <w:rFonts w:hint="eastAsia" w:ascii="宋体" w:cs="宋体"/>
          <w:color w:val="000000"/>
          <w:sz w:val="24"/>
          <w:lang w:eastAsia="zh-CN" w:bidi="ar-SA"/>
        </w:rPr>
        <w:t xml:space="preserve">解除</w:t>
      </w:r>
      <w:r>
        <w:rPr>
          <w:rFonts w:hint="eastAsia" w:ascii="宋体" w:eastAsia="宋体" w:cs="宋体"/>
          <w:color w:val="000000"/>
          <w:sz w:val="24"/>
          <w:lang w:bidi="ar-SA"/>
        </w:rPr>
        <w:t xml:space="preserve">合同。在甲方未招标确定下一家物业公司之前，该乙方应继续按原约定标准进行物业服务</w:t>
      </w:r>
      <w:r>
        <w:rPr>
          <w:rFonts w:hint="eastAsia" w:ascii="宋体" w:cs="宋体"/>
          <w:color w:val="000000"/>
          <w:sz w:val="24"/>
          <w:lang w:eastAsia="zh-CN" w:bidi="ar-SA"/>
        </w:rPr>
        <w:t xml:space="preserve">，期间所产的费用据实结算</w:t>
      </w:r>
      <w:r>
        <w:rPr>
          <w:rFonts w:hint="eastAsia" w:ascii="宋体" w:eastAsia="宋体" w:cs="宋体"/>
          <w:color w:val="000000"/>
          <w:sz w:val="24"/>
          <w:lang w:bidi="ar-SA"/>
        </w:rPr>
        <w:t xml:space="preserve">。</w:t>
      </w:r>
      <w:r>
        <w:rPr>
          <w:rFonts w:hint="eastAsia" w:ascii="宋体" w:eastAsia="宋体" w:cs="宋体"/>
          <w:color w:val="000000"/>
          <w:sz w:val="24"/>
          <w:lang w:bidi="ar-SA"/>
        </w:rPr>
      </w:r>
      <w:r/>
    </w:p>
    <w:p>
      <w:pPr>
        <w:pStyle w:val="895"/>
        <w:ind w:firstLine="480"/>
        <w:spacing w:line="400" w:lineRule="exact"/>
        <w:rPr>
          <w:rFonts w:hint="eastAsia" w:ascii="宋体" w:eastAsia="宋体" w:cs="宋体"/>
          <w:color w:val="000000"/>
          <w:sz w:val="24"/>
          <w:lang w:bidi="ar-SA"/>
        </w:rPr>
      </w:pPr>
      <w:r>
        <w:rPr>
          <w:rFonts w:hint="eastAsia" w:ascii="宋体" w:cs="宋体"/>
          <w:color w:val="000000"/>
          <w:sz w:val="24"/>
          <w:lang w:val="en-US" w:eastAsia="zh-CN" w:bidi="ar-SA"/>
        </w:rPr>
        <w:t xml:space="preserve">4、乙方根据两地实际在用场所面积合理安排工作人员，经过甲方确认后，根据实际人员数量，结合考核情况支付费用。</w:t>
      </w:r>
      <w:r>
        <w:rPr>
          <w:rFonts w:hint="eastAsia" w:ascii="宋体" w:eastAsia="宋体" w:cs="宋体"/>
          <w:color w:val="000000"/>
          <w:sz w:val="24"/>
          <w:lang w:bidi="ar-SA"/>
        </w:rPr>
      </w:r>
      <w:r/>
    </w:p>
    <w:p>
      <w:pPr>
        <w:pStyle w:val="895"/>
        <w:ind w:firstLine="482"/>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2、物业服务考核方案</w:t>
      </w:r>
      <w:r>
        <w:rPr>
          <w:rFonts w:hint="eastAsia" w:ascii="宋体" w:eastAsia="宋体" w:cs="宋体"/>
          <w:b/>
          <w:color w:val="000000"/>
          <w:sz w:val="24"/>
          <w:szCs w:val="24"/>
          <w:lang w:bidi="ar-SA"/>
        </w:rPr>
      </w:r>
      <w:r/>
    </w:p>
    <w:p>
      <w:pPr>
        <w:pStyle w:val="895"/>
        <w:ind w:firstLine="12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每月招标方对中标单位的物业服务情况分别进行考核，满分为100分，再根据各项服务的占比情况核算月度考核均分（其中保洁服务35%、接待及会议服务25%、工程维修及设备运行管理20%、项目经理管理团队15%、秩序维护5%）。每月由招标方会同中标单位进行考核。凡属中标单位工作未达标，将对应考核标准进行扣分。</w:t>
      </w:r>
      <w:r>
        <w:rPr>
          <w:rFonts w:hint="eastAsia" w:ascii="宋体" w:eastAsia="宋体" w:cs="宋体"/>
          <w:color w:val="000000"/>
          <w:sz w:val="24"/>
          <w:szCs w:val="24"/>
          <w:lang w:bidi="ar-SA"/>
        </w:rPr>
      </w:r>
      <w:r/>
    </w:p>
    <w:p>
      <w:pPr>
        <w:pStyle w:val="895"/>
        <w:numPr>
          <w:ilvl w:val="0"/>
          <w:numId w:val="8"/>
        </w:numPr>
        <w:spacing w:line="400" w:lineRule="exact"/>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中标单位工作要求做到每日自查，检查问题自行进行整改。</w:t>
      </w:r>
      <w:r>
        <w:rPr>
          <w:rFonts w:hint="eastAsia" w:ascii="宋体" w:eastAsia="宋体" w:cs="宋体"/>
          <w:color w:val="000000"/>
          <w:sz w:val="24"/>
          <w:szCs w:val="24"/>
          <w:lang w:bidi="ar-SA"/>
        </w:rPr>
      </w:r>
      <w:r/>
    </w:p>
    <w:p>
      <w:pPr>
        <w:pStyle w:val="895"/>
        <w:numPr>
          <w:ilvl w:val="0"/>
          <w:numId w:val="8"/>
        </w:numPr>
        <w:spacing w:line="400" w:lineRule="exact"/>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招标方将不定期不定时的进行检查，对检查出的问题交由中标单位整改，如整改后依然不能达标，将对应考核标准进行扣分。</w:t>
      </w:r>
      <w:r>
        <w:rPr>
          <w:rFonts w:hint="eastAsia" w:ascii="宋体" w:eastAsia="宋体" w:cs="宋体"/>
          <w:color w:val="000000"/>
          <w:sz w:val="24"/>
          <w:szCs w:val="24"/>
          <w:lang w:bidi="ar-SA"/>
        </w:rPr>
      </w:r>
      <w:r/>
    </w:p>
    <w:p>
      <w:pPr>
        <w:pStyle w:val="895"/>
        <w:numPr>
          <w:ilvl w:val="0"/>
          <w:numId w:val="8"/>
        </w:numPr>
        <w:spacing w:line="400" w:lineRule="exact"/>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要求中标单位提供各项物业消耗材料的入库和领用台账、记录，并于每月的10日前（遇节假日顺延）上交报表，招标方将不定期进行抽查，凡发现有违反规定行为，将扣当月月度考核均分2分。</w:t>
      </w:r>
      <w:r>
        <w:rPr>
          <w:rFonts w:hint="eastAsia" w:ascii="宋体" w:eastAsia="宋体" w:cs="宋体"/>
          <w:color w:val="000000"/>
          <w:sz w:val="24"/>
          <w:szCs w:val="24"/>
          <w:lang w:bidi="ar-SA"/>
        </w:rPr>
      </w:r>
      <w:r/>
    </w:p>
    <w:p>
      <w:pPr>
        <w:pStyle w:val="895"/>
        <w:numPr>
          <w:ilvl w:val="0"/>
          <w:numId w:val="8"/>
        </w:numPr>
        <w:spacing w:line="400" w:lineRule="exact"/>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招标方每年底对中标单位物业服务工作及工作质量发放满意度调查表，中标单位各项工作综合满意度（含较满意度）达90%，低于90%每下降一个百分点扣当季度考核均分2分。</w:t>
      </w:r>
      <w:r>
        <w:rPr>
          <w:rFonts w:hint="eastAsia" w:ascii="宋体" w:eastAsia="宋体" w:cs="宋体"/>
          <w:color w:val="000000"/>
          <w:sz w:val="24"/>
          <w:szCs w:val="24"/>
          <w:lang w:bidi="ar-SA"/>
        </w:rPr>
      </w:r>
      <w:r/>
    </w:p>
    <w:p>
      <w:pPr>
        <w:pStyle w:val="895"/>
        <w:numPr>
          <w:ilvl w:val="0"/>
          <w:numId w:val="8"/>
        </w:numPr>
        <w:spacing w:line="400" w:lineRule="exact"/>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招标方及中标单位对物业服务工作除检查考核外，对存在的问题由招标方管理部门下达整改通知书，中标单位必须限期改正，如到期仍未改正的扣当季考核均分2分。</w:t>
      </w:r>
      <w:r>
        <w:rPr>
          <w:rFonts w:hint="eastAsia" w:ascii="宋体" w:eastAsia="宋体" w:cs="宋体"/>
          <w:color w:val="000000"/>
          <w:sz w:val="24"/>
          <w:szCs w:val="24"/>
          <w:lang w:bidi="ar-SA"/>
        </w:rPr>
      </w:r>
      <w:r/>
    </w:p>
    <w:p>
      <w:pPr>
        <w:pStyle w:val="895"/>
        <w:numPr>
          <w:ilvl w:val="0"/>
          <w:numId w:val="8"/>
        </w:numPr>
        <w:spacing w:line="400" w:lineRule="exact"/>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中标单位对物业服务工作存在的严重责任问题，将扣当季考核均分10分，造成严重后果将追究相应责任。</w:t>
      </w:r>
      <w:r>
        <w:rPr>
          <w:rFonts w:hint="eastAsia" w:ascii="宋体" w:eastAsia="宋体" w:cs="宋体"/>
          <w:color w:val="000000"/>
          <w:sz w:val="24"/>
          <w:szCs w:val="24"/>
          <w:lang w:bidi="ar-SA"/>
        </w:rPr>
      </w:r>
      <w:r/>
    </w:p>
    <w:p>
      <w:pPr>
        <w:pStyle w:val="895"/>
        <w:numPr>
          <w:ilvl w:val="0"/>
          <w:numId w:val="8"/>
        </w:numPr>
        <w:spacing w:line="400" w:lineRule="exact"/>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确保服务队伍的稳定性，未经招标方同意以任何理由更换项目负责人将扣除当季度考核均分20分。</w:t>
      </w:r>
      <w:r>
        <w:rPr>
          <w:rFonts w:hint="eastAsia" w:ascii="宋体" w:eastAsia="宋体" w:cs="宋体"/>
          <w:color w:val="000000"/>
          <w:sz w:val="24"/>
          <w:szCs w:val="24"/>
          <w:lang w:bidi="ar-SA"/>
        </w:rPr>
      </w:r>
      <w:r/>
    </w:p>
    <w:p>
      <w:pPr>
        <w:pStyle w:val="895"/>
        <w:numPr>
          <w:ilvl w:val="0"/>
          <w:numId w:val="0"/>
        </w:numP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服务质量控制标准</w:t>
      </w:r>
      <w:r>
        <w:rPr>
          <w:rFonts w:hint="eastAsia" w:ascii="宋体" w:eastAsia="宋体" w:cs="宋体"/>
          <w:bCs/>
          <w:color w:val="000000"/>
          <w:sz w:val="24"/>
          <w:szCs w:val="24"/>
          <w:lang w:bidi="ar-SA"/>
        </w:rPr>
        <w:t xml:space="preserve">（见所附各表具体内容）</w:t>
      </w:r>
      <w:r>
        <w:rPr>
          <w:rFonts w:hint="eastAsia" w:ascii="宋体" w:eastAsia="宋体" w:cs="宋体"/>
          <w:b/>
          <w:bCs/>
          <w:color w:val="000000"/>
          <w:sz w:val="24"/>
          <w:szCs w:val="24"/>
          <w:lang w:bidi="ar-SA"/>
        </w:rPr>
      </w:r>
      <w:r/>
    </w:p>
    <w:p>
      <w:pPr>
        <w:pStyle w:val="895"/>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附件一</w:t>
      </w:r>
      <w:r>
        <w:rPr>
          <w:rFonts w:hint="eastAsia" w:ascii="宋体" w:eastAsia="宋体" w:cs="宋体"/>
          <w:b/>
          <w:bCs/>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物业项目基本保洁服务质量控制标准</w:t>
      </w:r>
      <w:r>
        <w:rPr>
          <w:rFonts w:hint="eastAsia" w:ascii="宋体" w:eastAsia="宋体" w:cs="宋体"/>
          <w:b/>
          <w:color w:val="000000"/>
          <w:sz w:val="24"/>
          <w:szCs w:val="24"/>
          <w:lang w:bidi="ar-SA"/>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487"/>
        <w:gridCol w:w="6108"/>
        <w:gridCol w:w="2221"/>
      </w:tblGrid>
      <w:tr>
        <w:trPr>
          <w:trHeight w:val="465"/>
        </w:trPr>
        <w:tc>
          <w:tcPr>
            <w:gridSpan w:val="2"/>
            <w:tcW w:w="959"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w:t>
            </w:r>
            <w:r>
              <w:rPr>
                <w:rFonts w:hint="eastAsia" w:ascii="宋体" w:eastAsia="宋体" w:cs="宋体"/>
                <w:b/>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位置</w:t>
            </w:r>
            <w:r>
              <w:rPr>
                <w:rFonts w:hint="eastAsia" w:ascii="宋体" w:eastAsia="宋体" w:cs="宋体"/>
                <w:b/>
                <w:color w:val="000000"/>
                <w:sz w:val="24"/>
                <w:szCs w:val="24"/>
                <w:lang w:bidi="ar-SA"/>
              </w:rPr>
            </w:r>
            <w:r/>
          </w:p>
        </w:tc>
        <w:tc>
          <w:tcPr>
            <w:tcW w:w="6108"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质量控制标准</w:t>
            </w:r>
            <w:r>
              <w:rPr>
                <w:rFonts w:hint="eastAsia" w:ascii="宋体" w:eastAsia="宋体" w:cs="宋体"/>
                <w:b/>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保洁频次</w:t>
            </w:r>
            <w:r>
              <w:rPr>
                <w:rFonts w:hint="eastAsia" w:ascii="宋体" w:eastAsia="宋体" w:cs="宋体"/>
                <w:b/>
                <w:color w:val="000000"/>
                <w:sz w:val="24"/>
                <w:szCs w:val="24"/>
                <w:lang w:bidi="ar-SA"/>
              </w:rPr>
            </w:r>
            <w:r/>
          </w:p>
        </w:tc>
      </w:tr>
      <w:tr>
        <w:trPr>
          <w:trHeight w:val="490" w:hRule="exact"/>
        </w:trPr>
        <w:tc>
          <w:tcPr>
            <w:tcW w:w="47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标</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准</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楼</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层</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公</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共</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区</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color w:val="000000"/>
                <w:sz w:val="24"/>
                <w:szCs w:val="24"/>
                <w:lang w:bidi="ar-SA"/>
              </w:rPr>
              <w:t xml:space="preserve">域</w:t>
            </w:r>
            <w:r>
              <w:rPr>
                <w:rFonts w:hint="eastAsia" w:ascii="宋体" w:eastAsia="宋体" w:cs="宋体"/>
                <w:b/>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1、地面清洁无灰尘、杂物、水迹、黄斑</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433"/>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2、墙面清洁无污迹、灰尘、手印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2次/周</w:t>
            </w:r>
            <w:r>
              <w:rPr>
                <w:rFonts w:hint="eastAsia" w:ascii="宋体" w:eastAsia="宋体" w:cs="宋体"/>
                <w:color w:val="000000"/>
                <w:sz w:val="24"/>
                <w:szCs w:val="24"/>
                <w:lang w:bidi="ar-SA"/>
              </w:rPr>
            </w:r>
            <w:r/>
          </w:p>
        </w:tc>
      </w:tr>
      <w:tr>
        <w:trPr>
          <w:trHeight w:val="419"/>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3、顶面清洁无积灰、手印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1次/月</w:t>
            </w:r>
            <w:r>
              <w:rPr>
                <w:rFonts w:hint="eastAsia" w:ascii="宋体" w:eastAsia="宋体" w:cs="宋体"/>
                <w:color w:val="000000"/>
                <w:sz w:val="24"/>
                <w:szCs w:val="24"/>
                <w:lang w:bidi="ar-SA"/>
              </w:rPr>
            </w:r>
            <w:r/>
          </w:p>
        </w:tc>
      </w:tr>
      <w:tr>
        <w:trPr>
          <w:trHeight w:val="447"/>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4、踢脚线清洁无积尘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2次/周</w:t>
            </w:r>
            <w:r>
              <w:rPr>
                <w:rFonts w:hint="eastAsia" w:ascii="宋体" w:eastAsia="宋体" w:cs="宋体"/>
                <w:color w:val="000000"/>
                <w:sz w:val="24"/>
                <w:szCs w:val="24"/>
                <w:lang w:bidi="ar-SA"/>
              </w:rPr>
            </w:r>
            <w:r/>
          </w:p>
        </w:tc>
      </w:tr>
      <w:tr>
        <w:trPr>
          <w:trHeight w:val="434"/>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5、电梯门套、门缝、层显等清洁无明显污迹、手印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77"/>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ind w:left="315" w:hanging="36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6、电梯不锈钢饰面无灰尘手印、上油均匀不腻，镜面光亮无手印污迹，不锈钢饰面定期保养</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br w:type="textWrapping" w:clear="all"/>
            </w:r>
            <w:r>
              <w:rPr>
                <w:rFonts w:hint="eastAsia" w:ascii="宋体" w:eastAsia="宋体" w:cs="宋体"/>
                <w:color w:val="000000"/>
                <w:sz w:val="24"/>
                <w:szCs w:val="24"/>
                <w:lang w:bidi="ar-SA"/>
              </w:rPr>
              <w:t xml:space="preserve">1次/月</w:t>
            </w:r>
            <w:r>
              <w:rPr>
                <w:rFonts w:hint="eastAsia" w:ascii="宋体" w:eastAsia="宋体" w:cs="宋体"/>
                <w:color w:val="000000"/>
                <w:sz w:val="24"/>
                <w:szCs w:val="24"/>
                <w:lang w:bidi="ar-SA"/>
              </w:rPr>
            </w:r>
            <w:r/>
          </w:p>
        </w:tc>
      </w:tr>
      <w:tr>
        <w:trPr>
          <w:trHeight w:val="778" w:hRule="exact"/>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ind w:left="315" w:hanging="36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7、垃圾桶外观清洁，吸烟石清洁保持原色，烟头清理及时（不超过4个），垃圾袋倾倒及时无积存垃圾（垃圾积存不可超过桶的2/3）</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90"/>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ind w:left="315" w:hanging="360"/>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8、各类标牌、开关、插座、巡更器等清洁无污迹、灰尘，边柜表面清洁无灰尘，空柜内无积灰，走道堆物无明显积灰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454" w:hRule="exact"/>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9、消防箱（栓）、门（窗）框、门头、窗台清洁无积灰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09" w:hRule="exact"/>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10、植物盆体清洁，移位后及时复位</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hRule="exact"/>
        </w:trPr>
        <w:tc>
          <w:tcPr>
            <w:tcW w:w="472" w:type="dxa"/>
            <w:vAlign w:val="center"/>
            <w:vMerge w:val="continue"/>
            <w:textDirection w:val="lrTb"/>
            <w:noWrap/>
          </w:tcPr>
          <w:p>
            <w:pPr>
              <w:pStyle w:val="895"/>
              <w:rPr>
                <w:color w:val="000000"/>
              </w:rPr>
            </w:pPr>
            <w:r>
              <w:rPr>
                <w:color w:val="000000"/>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水</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color w:val="000000"/>
                <w:sz w:val="24"/>
                <w:szCs w:val="24"/>
                <w:lang w:bidi="ar-SA"/>
              </w:rPr>
              <w:t xml:space="preserve">间</w:t>
            </w:r>
            <w:r>
              <w:rPr>
                <w:rFonts w:hint="eastAsia" w:ascii="宋体" w:eastAsia="宋体" w:cs="宋体"/>
                <w:b/>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1、地面清洁无水迹、拖痕</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67" w:hRule="exact"/>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2、墙面瓷砖清洁无污迹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567" w:hRule="exact"/>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3、顶面清洁，沟缝无积灰，抽风机风口无明显积灰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1次/月</w:t>
            </w:r>
            <w:r>
              <w:rPr>
                <w:rFonts w:hint="eastAsia" w:ascii="宋体" w:eastAsia="宋体" w:cs="宋体"/>
                <w:color w:val="000000"/>
                <w:sz w:val="24"/>
                <w:szCs w:val="24"/>
                <w:lang w:bidi="ar-SA"/>
              </w:rPr>
            </w:r>
            <w:r/>
          </w:p>
        </w:tc>
      </w:tr>
      <w:tr>
        <w:trPr>
          <w:trHeight w:val="954"/>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4、台盆清洁干燥无污迹，下水口无积垢；水龙头表面光洁无水迹，水龙头把手摆放位置端正，下水管无积灰；台面清洁无水迹、水垢，花瓶摆放规范；镜面光亮无水迹、污迹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423"/>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5、开水器表面、龙头清洁无水垢，柜顶无摆放杂物</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381"/>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6、拖把池用后及时清理无污垢，下水通畅，地漏清洁无积垢</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367"/>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7、拖把、抹布干净悬挂整齐,拖把池无污迹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395"/>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8、皂液盒表面清洁，洗手液添加及时</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857" w:hRule="exact"/>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9、茶叶桶及时倾倒无积存，茶叶篓和桶清洁无积垢，摆放规范</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452"/>
        </w:trPr>
        <w:tc>
          <w:tcPr>
            <w:gridSpan w:val="2"/>
            <w:tcW w:w="959"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w:t>
            </w:r>
            <w:r>
              <w:rPr>
                <w:rFonts w:hint="eastAsia" w:ascii="宋体" w:eastAsia="宋体" w:cs="宋体"/>
                <w:b/>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位置</w:t>
            </w:r>
            <w:r>
              <w:rPr>
                <w:rFonts w:hint="eastAsia" w:ascii="宋体" w:eastAsia="宋体" w:cs="宋体"/>
                <w:b/>
                <w:color w:val="000000"/>
                <w:sz w:val="24"/>
                <w:szCs w:val="24"/>
                <w:lang w:bidi="ar-SA"/>
              </w:rPr>
            </w:r>
            <w:r/>
          </w:p>
        </w:tc>
        <w:tc>
          <w:tcPr>
            <w:tcW w:w="6108"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质量控制标准</w:t>
            </w:r>
            <w:r>
              <w:rPr>
                <w:rFonts w:hint="eastAsia" w:ascii="宋体" w:eastAsia="宋体" w:cs="宋体"/>
                <w:b/>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保洁频次</w:t>
            </w:r>
            <w:r>
              <w:rPr>
                <w:rFonts w:hint="eastAsia" w:ascii="宋体" w:eastAsia="宋体" w:cs="宋体"/>
                <w:b/>
                <w:color w:val="000000"/>
                <w:sz w:val="24"/>
                <w:szCs w:val="24"/>
                <w:lang w:bidi="ar-SA"/>
              </w:rPr>
            </w:r>
            <w:r/>
          </w:p>
        </w:tc>
      </w:tr>
      <w:tr>
        <w:trPr>
          <w:trHeight w:val="396"/>
        </w:trPr>
        <w:tc>
          <w:tcPr>
            <w:tcW w:w="47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标</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准</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楼</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层</w:t>
            </w:r>
            <w:r>
              <w:rPr>
                <w:rFonts w:hint="eastAsia" w:ascii="宋体" w:eastAsia="宋体" w:cs="宋体"/>
                <w:color w:val="000000"/>
                <w:sz w:val="24"/>
                <w:szCs w:val="24"/>
                <w:lang w:bidi="ar-SA"/>
              </w:rPr>
            </w:r>
            <w:r/>
          </w:p>
          <w:p>
            <w:pPr>
              <w:pStyle w:val="895"/>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洗</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手</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color w:val="000000"/>
                <w:sz w:val="24"/>
                <w:szCs w:val="24"/>
                <w:lang w:bidi="ar-SA"/>
              </w:rPr>
              <w:t xml:space="preserve">间</w:t>
            </w:r>
            <w:r>
              <w:rPr>
                <w:rFonts w:hint="eastAsia" w:ascii="宋体" w:eastAsia="宋体" w:cs="宋体"/>
                <w:b/>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1、地面清洁无水迹、拖痕</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368"/>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2、墙面瓷砖清洁无污迹、尿迹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381"/>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3、顶面清洁，沟缝无积灰，抽风机清洁无明显积灰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1次/月</w:t>
            </w:r>
            <w:r>
              <w:rPr>
                <w:rFonts w:hint="eastAsia" w:ascii="宋体" w:eastAsia="宋体" w:cs="宋体"/>
                <w:color w:val="000000"/>
                <w:sz w:val="24"/>
                <w:szCs w:val="24"/>
                <w:lang w:bidi="ar-SA"/>
              </w:rPr>
            </w:r>
            <w:r/>
          </w:p>
        </w:tc>
      </w:tr>
      <w:tr>
        <w:trPr>
          <w:trHeight w:val="954"/>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4、台盆清洁干燥无污迹，下水口无积垢；水龙头表面光洁无水迹，水龙头把手摆放位置端正，下水管无积灰；台面清洁无水迹、水垢，花瓶摆放规范；镜面光亮无水迹、污迹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1822"/>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6、擦手纸盒、皂液盒表面清洁无污迹、灰尘，添加及时</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7、开关、插座清洁无污迹，装饰画清洁摆放端正统一</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8、门及门框清洁无积灰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休</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息</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室</w:t>
            </w:r>
            <w:r>
              <w:rPr>
                <w:rFonts w:hint="eastAsia" w:ascii="宋体" w:eastAsia="宋体" w:cs="宋体"/>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1、地面清洁无积灰；门及门框清洁无灰尘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2、窗框及内玻璃清洁，窗帘收放整齐，拉线缠绕长度统一</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3、室内物品清洁整齐无积灰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消</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防</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通</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道</w:t>
            </w:r>
            <w:r>
              <w:rPr>
                <w:rFonts w:hint="eastAsia" w:ascii="宋体" w:eastAsia="宋体" w:cs="宋体"/>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1、地面清洁无灰尘、杂物、水迹、黄斑</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2、顶面清洁,沟缝无积灰，正压送风口（阀）清洁无积灰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1次/月</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3、地面墙角无积灰，墙面无蜘蛛网</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4、电梯门套、门缝、层显等清洁无明显污迹、手印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1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5、电梯不锈钢饰面无灰尘手印、上油均匀不腻，</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777"/>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6、垃圾桶内外观清洁无灰尘，垃圾袋套装规范（垃圾袋套入桶内后翻出袋边约2厘米，然后将袋口收紧，），垃圾日产日清</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47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7、各类指示牌、开关、插座、巡更器等清洁无污迹、灰尘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449"/>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8、消防箱（栓）清洁无积灰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09"/>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9、楼梯、踢脚线清洁无杂物灰尘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清拖（擦）2次/周、清扫1次/日</w:t>
            </w:r>
            <w:r>
              <w:rPr>
                <w:rFonts w:hint="eastAsia" w:ascii="宋体" w:eastAsia="宋体" w:cs="宋体"/>
                <w:color w:val="000000"/>
                <w:sz w:val="24"/>
                <w:szCs w:val="24"/>
                <w:lang w:bidi="ar-SA"/>
              </w:rPr>
            </w:r>
            <w:r/>
          </w:p>
        </w:tc>
      </w:tr>
      <w:tr>
        <w:trPr>
          <w:trHeight w:val="458"/>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10、栏杆清洁无污迹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471"/>
        </w:trPr>
        <w:tc>
          <w:tcPr>
            <w:tcW w:w="472" w:type="dxa"/>
            <w:vAlign w:val="top"/>
            <w:vMerge w:val="continue"/>
            <w:textDirection w:val="lrTb"/>
            <w:noWrap/>
          </w:tcPr>
          <w:p>
            <w:pPr>
              <w:pStyle w:val="895"/>
              <w:rPr>
                <w:color w:val="000000"/>
              </w:rPr>
            </w:pPr>
            <w:r>
              <w:rPr>
                <w:color w:val="000000"/>
              </w:rPr>
            </w:r>
            <w:r/>
          </w:p>
        </w:tc>
        <w:tc>
          <w:tcPr>
            <w:tcW w:w="487" w:type="dxa"/>
            <w:vAlign w:val="top"/>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11、各类管道清洁无积灰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1次/周</w:t>
            </w:r>
            <w:r>
              <w:rPr>
                <w:rFonts w:hint="eastAsia" w:ascii="宋体" w:eastAsia="宋体" w:cs="宋体"/>
                <w:color w:val="000000"/>
                <w:sz w:val="24"/>
                <w:szCs w:val="24"/>
                <w:lang w:bidi="ar-SA"/>
              </w:rPr>
            </w:r>
            <w:r/>
          </w:p>
        </w:tc>
      </w:tr>
      <w:tr>
        <w:trPr>
          <w:trHeight w:val="452"/>
        </w:trPr>
        <w:tc>
          <w:tcPr>
            <w:gridSpan w:val="2"/>
            <w:tcW w:w="959"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w:t>
            </w:r>
            <w:r>
              <w:rPr>
                <w:rFonts w:hint="eastAsia" w:ascii="宋体" w:eastAsia="宋体" w:cs="宋体"/>
                <w:b/>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位置</w:t>
            </w:r>
            <w:r>
              <w:rPr>
                <w:rFonts w:hint="eastAsia" w:ascii="宋体" w:eastAsia="宋体" w:cs="宋体"/>
                <w:b/>
                <w:color w:val="000000"/>
                <w:sz w:val="24"/>
                <w:szCs w:val="24"/>
                <w:lang w:bidi="ar-SA"/>
              </w:rPr>
            </w:r>
            <w:r/>
          </w:p>
        </w:tc>
        <w:tc>
          <w:tcPr>
            <w:tcW w:w="6108"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质量控制标准</w:t>
            </w:r>
            <w:r>
              <w:rPr>
                <w:rFonts w:hint="eastAsia" w:ascii="宋体" w:eastAsia="宋体" w:cs="宋体"/>
                <w:b/>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保洁频次</w:t>
            </w:r>
            <w:r>
              <w:rPr>
                <w:rFonts w:hint="eastAsia" w:ascii="宋体" w:eastAsia="宋体" w:cs="宋体"/>
                <w:b/>
                <w:color w:val="000000"/>
                <w:sz w:val="24"/>
                <w:szCs w:val="24"/>
                <w:lang w:bidi="ar-SA"/>
              </w:rPr>
            </w:r>
            <w:r/>
          </w:p>
        </w:tc>
      </w:tr>
      <w:tr>
        <w:trPr>
          <w:trHeight w:val="567"/>
        </w:trPr>
        <w:tc>
          <w:tcPr>
            <w:tcW w:w="47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大</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厅</w:t>
            </w:r>
            <w:r>
              <w:rPr>
                <w:rFonts w:hint="eastAsia" w:ascii="宋体" w:eastAsia="宋体" w:cs="宋体"/>
                <w:color w:val="000000"/>
                <w:sz w:val="24"/>
                <w:szCs w:val="24"/>
                <w:lang w:bidi="ar-SA"/>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走</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道</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及</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公</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共</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区</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域</w:t>
            </w:r>
            <w:r>
              <w:rPr>
                <w:rFonts w:hint="eastAsia" w:ascii="宋体" w:eastAsia="宋体" w:cs="宋体"/>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1、地面清洁无灰尘、杂物、水迹、黄斑</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823"/>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2、墙面清洁无污迹，沟缝无积灰,不锈钢门套上油均匀，无污迹、积灰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1次/周</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3、顶部风口处清洁无积灰，不锈钢饰物等清洁定期保养</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1次/季</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4、接待柜清洁无积灰，沙发茶几清洁定期保养，</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5、接待区烟缸清洁倾倒及时</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6、电梯门套、门缝、层显等清洁无明显污迹、手印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7、电梯不锈钢饰面无灰尘手印、上油均匀不腻</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1271"/>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8、垃圾桶外观清洁，吸烟石清洁保持原色，烟头清理及时（不超过4个），垃圾袋倾倒及时无积存垃圾（垃圾袋套入桶内后翻出袋边约2厘米，然后将袋口收紧，垃圾积存不可超过桶的2/3），垃圾日产日清</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9、喷泉两侧花坛内清洁无积灰，植物盆体、装饰物清洁摆放整齐</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2次/周</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10、装饰石清洁无积尘，消防箱（栓）门、门框等清洁无积灰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863"/>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11、各类告示牌、标牌、开关、插座、巡更器、显示屏等清洁无污迹、灰尘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12、玻璃门及玻璃光洁明亮无明显污迹、手印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门 2次/日，玻璃1次/月</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13、大厅壁灯清洁无污迹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1次/周</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14、出入口台阶清洁无明显污迹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778"/>
        </w:trPr>
        <w:tc>
          <w:tcPr>
            <w:gridSpan w:val="2"/>
            <w:tcW w:w="959"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w:t>
            </w:r>
            <w:r>
              <w:rPr>
                <w:rFonts w:hint="eastAsia" w:ascii="宋体" w:eastAsia="宋体" w:cs="宋体"/>
                <w:b/>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位置</w:t>
            </w:r>
            <w:r>
              <w:rPr>
                <w:rFonts w:hint="eastAsia" w:ascii="宋体" w:eastAsia="宋体" w:cs="宋体"/>
                <w:b/>
                <w:color w:val="000000"/>
                <w:sz w:val="24"/>
                <w:szCs w:val="24"/>
                <w:lang w:bidi="ar-SA"/>
              </w:rPr>
            </w:r>
            <w:r/>
          </w:p>
        </w:tc>
        <w:tc>
          <w:tcPr>
            <w:tcW w:w="6108"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质量控制标准</w:t>
            </w:r>
            <w:r>
              <w:rPr>
                <w:rFonts w:hint="eastAsia" w:ascii="宋体" w:eastAsia="宋体" w:cs="宋体"/>
                <w:b/>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保洁频次</w:t>
            </w:r>
            <w:r>
              <w:rPr>
                <w:rFonts w:hint="eastAsia" w:ascii="宋体" w:eastAsia="宋体" w:cs="宋体"/>
                <w:b/>
                <w:color w:val="000000"/>
                <w:sz w:val="24"/>
                <w:szCs w:val="24"/>
                <w:lang w:bidi="ar-SA"/>
              </w:rPr>
            </w:r>
            <w:r/>
          </w:p>
        </w:tc>
      </w:tr>
      <w:tr>
        <w:trPr>
          <w:trHeight w:val="794"/>
        </w:trPr>
        <w:tc>
          <w:tcPr>
            <w:tcW w:w="47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楼层</w:t>
            </w:r>
            <w:r>
              <w:rPr>
                <w:rFonts w:hint="eastAsia" w:ascii="宋体" w:eastAsia="宋体" w:cs="宋体"/>
                <w:color w:val="000000"/>
                <w:sz w:val="24"/>
                <w:szCs w:val="24"/>
                <w:lang w:bidi="ar-SA"/>
              </w:rPr>
            </w:r>
            <w:r/>
          </w:p>
        </w:tc>
        <w:tc>
          <w:tcPr>
            <w:tcW w:w="487"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活动中心</w:t>
            </w:r>
            <w:r>
              <w:rPr>
                <w:rFonts w:hint="eastAsia" w:ascii="宋体" w:eastAsia="宋体" w:cs="宋体"/>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1、地面清洁无灰尘、杂物、水迹、黄斑</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786"/>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2、墙面清洁无污渍</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786"/>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3、体育设备、桌椅清洁无污渍</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786"/>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衣柜、鞋柜内外清洁无污渍，物品摆放整齐</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517"/>
        </w:trPr>
        <w:tc>
          <w:tcPr>
            <w:tcW w:w="472" w:type="dxa"/>
            <w:vAlign w:val="top"/>
            <w:vMerge w:val="continue"/>
            <w:textDirection w:val="lrTb"/>
            <w:noWrap/>
          </w:tcPr>
          <w:p>
            <w:pPr>
              <w:pStyle w:val="895"/>
              <w:rPr>
                <w:color w:val="000000"/>
              </w:rPr>
            </w:pPr>
            <w:r>
              <w:rPr>
                <w:color w:val="000000"/>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男</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女</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浴</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室</w:t>
            </w:r>
            <w:r>
              <w:rPr>
                <w:rFonts w:hint="eastAsia" w:ascii="宋体" w:eastAsia="宋体" w:cs="宋体"/>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1、服务柜台清洁无灰尘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2、门及玻璃清洁无手印、污迹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3、衣柜、鞋柜内外清洁无污迹，物品摆放整齐</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4、镜面清洁无水印、污迹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5、台盆、台面及龙头清洁无污迹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6、墙面、隔断清洁无积垢</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7、垃圾及盛水桶及时倾倒</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8、窗台、窗框清洁无积灰；厕所清洁无异味，卷纸添加及时</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（开放期间）</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公</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共</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走</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道</w:t>
            </w:r>
            <w:r>
              <w:rPr>
                <w:rFonts w:hint="eastAsia" w:ascii="宋体" w:eastAsia="宋体" w:cs="宋体"/>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1、跑马廊栏杆清洁无灰尘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2、楼梯清洁无污迹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3、墙顶面清洁无积灰、无蜘蛛网</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1次/周</w:t>
            </w:r>
            <w:r>
              <w:rPr>
                <w:rFonts w:hint="eastAsia" w:ascii="宋体" w:eastAsia="宋体" w:cs="宋体"/>
                <w:color w:val="000000"/>
                <w:sz w:val="24"/>
                <w:szCs w:val="24"/>
                <w:lang w:bidi="ar-SA"/>
              </w:rPr>
            </w:r>
            <w:r/>
          </w:p>
        </w:tc>
      </w:tr>
      <w:tr>
        <w:trPr>
          <w:trHeight w:val="567"/>
        </w:trPr>
        <w:tc>
          <w:tcPr>
            <w:tcW w:w="472" w:type="dxa"/>
            <w:vAlign w:val="top"/>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4、其余同标准楼层</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同标准楼层</w:t>
            </w:r>
            <w:r>
              <w:rPr>
                <w:rFonts w:hint="eastAsia" w:ascii="宋体" w:eastAsia="宋体" w:cs="宋体"/>
                <w:color w:val="000000"/>
                <w:sz w:val="24"/>
                <w:szCs w:val="24"/>
                <w:lang w:bidi="ar-SA"/>
              </w:rPr>
            </w:r>
            <w:r/>
          </w:p>
        </w:tc>
      </w:tr>
      <w:tr>
        <w:trPr>
          <w:trHeight w:val="771"/>
        </w:trPr>
        <w:tc>
          <w:tcPr>
            <w:tcW w:w="47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会</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议</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中</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color w:val="000000"/>
                <w:sz w:val="24"/>
                <w:szCs w:val="24"/>
                <w:lang w:bidi="ar-SA"/>
              </w:rPr>
              <w:t xml:space="preserve">心</w:t>
            </w:r>
            <w:r>
              <w:rPr>
                <w:rFonts w:hint="eastAsia" w:ascii="宋体" w:eastAsia="宋体" w:cs="宋体"/>
                <w:b/>
                <w:color w:val="000000"/>
                <w:sz w:val="24"/>
                <w:szCs w:val="24"/>
                <w:lang w:bidi="ar-SA"/>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会</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议</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室</w:t>
            </w:r>
            <w:r>
              <w:rPr>
                <w:rFonts w:hint="eastAsia" w:ascii="宋体" w:eastAsia="宋体" w:cs="宋体"/>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1、保持地毯、墙面软包清洁，定期吸尘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1次/周</w:t>
            </w:r>
            <w:r>
              <w:rPr>
                <w:rFonts w:hint="eastAsia" w:ascii="宋体" w:eastAsia="宋体" w:cs="宋体"/>
                <w:color w:val="000000"/>
                <w:sz w:val="24"/>
                <w:szCs w:val="24"/>
                <w:lang w:bidi="ar-SA"/>
              </w:rPr>
            </w:r>
            <w:r/>
          </w:p>
        </w:tc>
      </w:tr>
      <w:tr>
        <w:trPr>
          <w:trHeight w:val="657"/>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2、桌椅清洁无灰尘</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980"/>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3、话筒摆放高度整齐统一，椅子摆放整齐（开会时椅背拉开距会议桌边70厘米）</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68"/>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4、植物盆体清洁摆放整齐，残叶破叶植物及时提醒更换</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29"/>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5、各类开关、插座、指示牌清洁无污迹</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29"/>
        </w:trPr>
        <w:tc>
          <w:tcPr>
            <w:tcW w:w="472" w:type="dxa"/>
            <w:vAlign w:val="center"/>
            <w:vMerge w:val="continue"/>
            <w:textDirection w:val="lrTb"/>
            <w:noWrap/>
          </w:tcPr>
          <w:p>
            <w:pPr>
              <w:pStyle w:val="895"/>
              <w:rPr>
                <w:color w:val="000000"/>
              </w:rPr>
            </w:pPr>
            <w:r>
              <w:rPr>
                <w:color w:val="000000"/>
              </w:rPr>
            </w:r>
            <w:r/>
          </w:p>
        </w:tc>
        <w:tc>
          <w:tcPr>
            <w:tcW w:w="487"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厅值班室</w:t>
            </w:r>
            <w:r>
              <w:rPr>
                <w:rFonts w:hint="eastAsia" w:ascii="宋体" w:eastAsia="宋体" w:cs="宋体"/>
                <w:color w:val="000000"/>
                <w:sz w:val="24"/>
                <w:szCs w:val="24"/>
                <w:lang w:bidi="ar-SA"/>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1、地面清洁无积灰</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29"/>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2、办公桌面清洁，物品摆放整齐</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29"/>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3、垃圾桶倾倒及时</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29"/>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61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4、床上用品整洁更换及时</w:t>
            </w:r>
            <w:r>
              <w:rPr>
                <w:rFonts w:hint="eastAsia" w:ascii="宋体" w:eastAsia="宋体" w:cs="宋体"/>
                <w:color w:val="000000"/>
                <w:sz w:val="24"/>
                <w:szCs w:val="24"/>
                <w:lang w:bidi="ar-SA"/>
              </w:rPr>
            </w:r>
            <w:r/>
          </w:p>
        </w:tc>
        <w:tc>
          <w:tcPr>
            <w:tcW w:w="222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bl>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bl>
      <w:tblPr>
        <w:tblW w:w="93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487"/>
        <w:gridCol w:w="5982"/>
        <w:gridCol w:w="2410"/>
      </w:tblGrid>
      <w:tr>
        <w:trPr>
          <w:trHeight w:val="567"/>
        </w:trPr>
        <w:tc>
          <w:tcPr>
            <w:gridSpan w:val="2"/>
            <w:tcW w:w="959"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w:t>
            </w:r>
            <w:r>
              <w:rPr>
                <w:rFonts w:hint="eastAsia" w:ascii="宋体" w:eastAsia="宋体" w:cs="宋体"/>
                <w:b/>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位置</w:t>
            </w:r>
            <w:r>
              <w:rPr>
                <w:rFonts w:hint="eastAsia" w:ascii="宋体" w:eastAsia="宋体" w:cs="宋体"/>
                <w:b/>
                <w:color w:val="000000"/>
                <w:sz w:val="24"/>
                <w:szCs w:val="24"/>
                <w:lang w:bidi="ar-SA"/>
              </w:rPr>
            </w:r>
            <w:r/>
          </w:p>
        </w:tc>
        <w:tc>
          <w:tcPr>
            <w:tcW w:w="5982"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质量控制标准</w:t>
            </w:r>
            <w:r>
              <w:rPr>
                <w:rFonts w:hint="eastAsia" w:ascii="宋体" w:eastAsia="宋体" w:cs="宋体"/>
                <w:b/>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保洁频次</w:t>
            </w:r>
            <w:r>
              <w:rPr>
                <w:rFonts w:hint="eastAsia" w:ascii="宋体" w:eastAsia="宋体" w:cs="宋体"/>
                <w:b/>
                <w:color w:val="000000"/>
                <w:sz w:val="24"/>
                <w:szCs w:val="24"/>
                <w:lang w:bidi="ar-SA"/>
              </w:rPr>
            </w:r>
            <w:r/>
          </w:p>
        </w:tc>
      </w:tr>
      <w:tr>
        <w:trPr>
          <w:trHeight w:val="567"/>
        </w:trPr>
        <w:tc>
          <w:tcPr>
            <w:tcW w:w="472"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公共走道</w:t>
            </w:r>
            <w:r>
              <w:rPr>
                <w:rFonts w:hint="eastAsia" w:ascii="宋体" w:eastAsia="宋体" w:cs="宋体"/>
                <w:color w:val="000000"/>
                <w:sz w:val="24"/>
                <w:szCs w:val="24"/>
                <w:lang w:bidi="ar-SA"/>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1、沙发、茶几清洁无积灰，沙发定期保养</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2、装饰画表面清洁无积灰，装饰石清洁无灰尘</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保养 1次/月</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3、其余同标准楼层</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同标准楼层</w:t>
            </w:r>
            <w:r>
              <w:rPr>
                <w:rFonts w:hint="eastAsia" w:ascii="宋体" w:eastAsia="宋体" w:cs="宋体"/>
                <w:color w:val="000000"/>
                <w:sz w:val="24"/>
                <w:szCs w:val="24"/>
                <w:lang w:bidi="ar-SA"/>
              </w:rPr>
            </w:r>
            <w:r/>
          </w:p>
        </w:tc>
      </w:tr>
      <w:tr>
        <w:trPr>
          <w:trHeight w:val="567"/>
        </w:trPr>
        <w:tc>
          <w:tcPr>
            <w:tcW w:w="47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室</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外</w:t>
            </w:r>
            <w:r>
              <w:rPr>
                <w:rFonts w:hint="eastAsia" w:ascii="宋体" w:eastAsia="宋体" w:cs="宋体"/>
                <w:color w:val="000000"/>
                <w:sz w:val="24"/>
                <w:szCs w:val="24"/>
                <w:lang w:bidi="ar-SA"/>
              </w:rPr>
            </w:r>
            <w:r/>
          </w:p>
        </w:tc>
        <w:tc>
          <w:tcPr>
            <w:tcW w:w="48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庭</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院</w:t>
            </w:r>
            <w:r>
              <w:rPr>
                <w:rFonts w:hint="eastAsia" w:ascii="宋体" w:eastAsia="宋体" w:cs="宋体"/>
                <w:color w:val="000000"/>
                <w:sz w:val="24"/>
                <w:szCs w:val="24"/>
                <w:lang w:bidi="ar-SA"/>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1、地面清洁无垃圾、烟蒂、落叶等杂物 (每两周洗刷地面1次)</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2、栏杆清洁无明显积灰污迹</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3、花坛内外清洁无杂物，各类台面清洁无积灰</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4、各类标牌、消防栓、灯拄、垃圾桶等清洁无积灰</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1029"/>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5、垃圾桶摆放整齐，外观清洁，垃圾加盖并袋装化，日产日清，无堆放（垃圾桶每周六清洗）</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79"/>
        </w:trPr>
        <w:tc>
          <w:tcPr>
            <w:tcW w:w="472" w:type="dxa"/>
            <w:vAlign w:val="center"/>
            <w:vMerge w:val="continue"/>
            <w:textDirection w:val="lrTb"/>
            <w:noWrap/>
          </w:tcPr>
          <w:p>
            <w:pPr>
              <w:pStyle w:val="895"/>
              <w:rPr>
                <w:color w:val="000000"/>
              </w:rPr>
            </w:pPr>
            <w:r>
              <w:rPr>
                <w:color w:val="000000"/>
              </w:rPr>
            </w:r>
            <w:r/>
          </w:p>
        </w:tc>
        <w:tc>
          <w:tcPr>
            <w:tcW w:w="487" w:type="dxa"/>
            <w:vAlign w:val="center"/>
            <w:vMerge w:val="continue"/>
            <w:textDirection w:val="lrTb"/>
            <w:noWrap/>
          </w:tcPr>
          <w:p>
            <w:pPr>
              <w:pStyle w:val="895"/>
              <w:rPr>
                <w:color w:val="000000"/>
              </w:rPr>
            </w:pPr>
            <w:r>
              <w:rPr>
                <w:color w:val="000000"/>
              </w:rPr>
            </w:r>
            <w:r/>
          </w:p>
        </w:tc>
        <w:tc>
          <w:tcPr>
            <w:tcW w:w="598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6、台阶、内外墙面清洁无积灰</w:t>
            </w:r>
            <w:r>
              <w:rPr>
                <w:rFonts w:hint="eastAsia" w:ascii="宋体" w:eastAsia="宋体" w:cs="宋体"/>
                <w:color w:val="000000"/>
                <w:sz w:val="24"/>
                <w:szCs w:val="24"/>
                <w:lang w:bidi="ar-SA"/>
              </w:rPr>
            </w:r>
            <w:r/>
          </w:p>
        </w:tc>
        <w:tc>
          <w:tcPr>
            <w:tcW w:w="241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bl>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bl>
      <w:tblPr>
        <w:tblW w:w="92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492"/>
        <w:gridCol w:w="6017"/>
        <w:gridCol w:w="2262"/>
      </w:tblGrid>
      <w:tr>
        <w:trPr>
          <w:trHeight w:val="567"/>
        </w:trPr>
        <w:tc>
          <w:tcPr>
            <w:gridSpan w:val="2"/>
            <w:tcW w:w="964"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w:t>
            </w:r>
            <w:r>
              <w:rPr>
                <w:rFonts w:hint="eastAsia" w:ascii="宋体" w:eastAsia="宋体" w:cs="宋体"/>
                <w:b/>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位置</w:t>
            </w:r>
            <w:r>
              <w:rPr>
                <w:rFonts w:hint="eastAsia" w:ascii="宋体" w:eastAsia="宋体" w:cs="宋体"/>
                <w:b/>
                <w:color w:val="000000"/>
                <w:sz w:val="24"/>
                <w:szCs w:val="24"/>
                <w:lang w:bidi="ar-SA"/>
              </w:rPr>
            </w:r>
            <w:r/>
          </w:p>
        </w:tc>
        <w:tc>
          <w:tcPr>
            <w:tcW w:w="6017"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质量控制标准</w:t>
            </w:r>
            <w:r>
              <w:rPr>
                <w:rFonts w:hint="eastAsia" w:ascii="宋体" w:eastAsia="宋体" w:cs="宋体"/>
                <w:b/>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保洁频次</w:t>
            </w:r>
            <w:r>
              <w:rPr>
                <w:rFonts w:hint="eastAsia" w:ascii="宋体" w:eastAsia="宋体" w:cs="宋体"/>
                <w:b/>
                <w:color w:val="000000"/>
                <w:sz w:val="24"/>
                <w:szCs w:val="24"/>
                <w:lang w:bidi="ar-SA"/>
              </w:rPr>
            </w:r>
            <w:r/>
          </w:p>
        </w:tc>
      </w:tr>
      <w:tr>
        <w:trPr>
          <w:trHeight w:val="624"/>
        </w:trPr>
        <w:tc>
          <w:tcPr>
            <w:tcW w:w="47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地</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下</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室</w:t>
            </w:r>
            <w:r>
              <w:rPr>
                <w:rFonts w:hint="eastAsia" w:ascii="宋体" w:eastAsia="宋体" w:cs="宋体"/>
                <w:color w:val="000000"/>
                <w:sz w:val="24"/>
                <w:szCs w:val="24"/>
                <w:lang w:bidi="ar-SA"/>
              </w:rPr>
            </w:r>
            <w:r/>
          </w:p>
        </w:tc>
        <w:tc>
          <w:tcPr>
            <w:tcW w:w="49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车库</w:t>
            </w:r>
            <w:r>
              <w:rPr>
                <w:rFonts w:hint="eastAsia" w:ascii="宋体" w:eastAsia="宋体" w:cs="宋体"/>
                <w:color w:val="000000"/>
                <w:sz w:val="24"/>
                <w:szCs w:val="24"/>
                <w:lang w:bidi="ar-SA"/>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1、车道清洁、通畅无明显泥沙、垃圾、落叶、烟蒂等杂物</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624"/>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2、车库和自行车库地面清洁无垃圾、纸屑、烟蒂等杂物</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624"/>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3、墙面清洁无积灰、蜘蛛网</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24"/>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4、各类管道清洁无明显积灰</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1次/月</w:t>
            </w:r>
            <w:r>
              <w:rPr>
                <w:rFonts w:hint="eastAsia" w:ascii="宋体" w:eastAsia="宋体" w:cs="宋体"/>
                <w:color w:val="000000"/>
                <w:sz w:val="24"/>
                <w:szCs w:val="24"/>
                <w:lang w:bidi="ar-SA"/>
              </w:rPr>
            </w:r>
            <w:r/>
          </w:p>
        </w:tc>
      </w:tr>
      <w:tr>
        <w:trPr>
          <w:trHeight w:val="624"/>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5、消防箱（栓）等消防设备外观清洁无积灰</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624"/>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6、各类开关等设备清洁无浮灰，长期停放车辆外观清洁无积灰</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通道</w:t>
            </w:r>
            <w:r>
              <w:rPr>
                <w:rFonts w:hint="eastAsia" w:ascii="宋体" w:eastAsia="宋体" w:cs="宋体"/>
                <w:color w:val="000000"/>
                <w:sz w:val="24"/>
                <w:szCs w:val="24"/>
                <w:lang w:bidi="ar-SA"/>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1、地面清洁无污迹</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2、电梯门、门套、门缝清洁无污迹，不锈钢饰面上油均匀</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3、库房整洁，物品堆放整齐</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4、门、门头清洁无积灰</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训练馆室 健身房</w:t>
            </w:r>
            <w:r>
              <w:rPr>
                <w:rFonts w:hint="eastAsia" w:ascii="宋体" w:eastAsia="宋体" w:cs="宋体"/>
                <w:color w:val="000000"/>
                <w:sz w:val="24"/>
                <w:szCs w:val="24"/>
                <w:lang w:bidi="ar-SA"/>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1、地面清洁无污迹</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2、柜面清洁无积灰，乒乓球台、健身器材清洁无明显积灰</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3、椅子、烟缸清洁无污迹 ，衣物架、鞋架等物品摆放整齐</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4、垃圾每日倾倒无积存，淋浴房清洁无杂物</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1次/日</w:t>
            </w:r>
            <w:r>
              <w:rPr>
                <w:rFonts w:hint="eastAsia" w:ascii="宋体" w:eastAsia="宋体" w:cs="宋体"/>
                <w:color w:val="000000"/>
                <w:sz w:val="24"/>
                <w:szCs w:val="24"/>
                <w:lang w:bidi="ar-SA"/>
              </w:rPr>
            </w:r>
            <w:r/>
          </w:p>
        </w:tc>
      </w:tr>
      <w:tr>
        <w:trPr>
          <w:trHeight w:val="567"/>
        </w:trPr>
        <w:tc>
          <w:tcPr>
            <w:tcW w:w="472" w:type="dxa"/>
            <w:vAlign w:val="center"/>
            <w:vMerge w:val="continue"/>
            <w:textDirection w:val="lrTb"/>
            <w:noWrap/>
          </w:tcPr>
          <w:p>
            <w:pPr>
              <w:pStyle w:val="895"/>
              <w:rPr>
                <w:color w:val="000000"/>
              </w:rPr>
            </w:pPr>
            <w:r>
              <w:rPr>
                <w:color w:val="000000"/>
              </w:rPr>
            </w:r>
            <w:r/>
          </w:p>
        </w:tc>
        <w:tc>
          <w:tcPr>
            <w:tcW w:w="49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设备</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机房</w:t>
            </w:r>
            <w:r>
              <w:rPr>
                <w:rFonts w:hint="eastAsia" w:ascii="宋体" w:eastAsia="宋体" w:cs="宋体"/>
                <w:color w:val="000000"/>
                <w:sz w:val="24"/>
                <w:szCs w:val="24"/>
                <w:lang w:bidi="ar-SA"/>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根据相关人员要求协助进行</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必要时</w:t>
            </w:r>
            <w:r>
              <w:rPr>
                <w:rFonts w:hint="eastAsia" w:ascii="宋体" w:eastAsia="宋体" w:cs="宋体"/>
                <w:color w:val="000000"/>
                <w:sz w:val="24"/>
                <w:szCs w:val="24"/>
                <w:lang w:bidi="ar-SA"/>
              </w:rPr>
            </w:r>
            <w:r/>
          </w:p>
        </w:tc>
      </w:tr>
      <w:tr>
        <w:trPr>
          <w:trHeight w:val="513"/>
        </w:trPr>
        <w:tc>
          <w:tcPr>
            <w:gridSpan w:val="2"/>
            <w:tcW w:w="964"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节假日</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值  班</w:t>
            </w:r>
            <w:r>
              <w:rPr>
                <w:rFonts w:hint="eastAsia" w:ascii="宋体" w:eastAsia="宋体" w:cs="宋体"/>
                <w:color w:val="000000"/>
                <w:sz w:val="24"/>
                <w:szCs w:val="24"/>
                <w:lang w:bidi="ar-SA"/>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各层（含大厅、地下室）地面、开水间、洗手间巡视，垃圾清运</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r>
        <w:trPr>
          <w:trHeight w:val="567"/>
        </w:trPr>
        <w:tc>
          <w:tcPr>
            <w:gridSpan w:val="2"/>
            <w:tcW w:w="964" w:type="dxa"/>
            <w:vAlign w:val="center"/>
            <w:vMerge w:val="continue"/>
            <w:textDirection w:val="lrTb"/>
            <w:noWrap/>
          </w:tcPr>
          <w:p>
            <w:pPr>
              <w:pStyle w:val="895"/>
              <w:rPr>
                <w:color w:val="000000"/>
              </w:rPr>
            </w:pPr>
            <w:r>
              <w:rPr>
                <w:color w:val="000000"/>
              </w:rPr>
            </w:r>
            <w:r/>
          </w:p>
        </w:tc>
        <w:tc>
          <w:tcPr>
            <w:tcW w:w="601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庭院地面保洁、垃圾桶清洁、垃圾清运</w:t>
            </w:r>
            <w:r>
              <w:rPr>
                <w:rFonts w:hint="eastAsia" w:ascii="宋体" w:eastAsia="宋体" w:cs="宋体"/>
                <w:color w:val="000000"/>
                <w:sz w:val="24"/>
                <w:szCs w:val="24"/>
                <w:lang w:bidi="ar-SA"/>
              </w:rPr>
            </w:r>
            <w:r/>
          </w:p>
        </w:tc>
        <w:tc>
          <w:tcPr>
            <w:tcW w:w="226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巡视保洁</w:t>
            </w:r>
            <w:r>
              <w:rPr>
                <w:rFonts w:hint="eastAsia" w:ascii="宋体" w:eastAsia="宋体" w:cs="宋体"/>
                <w:color w:val="000000"/>
                <w:sz w:val="24"/>
                <w:szCs w:val="24"/>
                <w:lang w:bidi="ar-SA"/>
              </w:rPr>
            </w:r>
            <w:r/>
          </w:p>
        </w:tc>
      </w:tr>
    </w:tbl>
    <w:p>
      <w:pPr>
        <w:pStyle w:val="895"/>
        <w:ind w:left="0"/>
        <w:spacing w:line="400" w:lineRule="exact"/>
        <w:rPr>
          <w:rFonts w:hint="eastAsia" w:ascii="宋体" w:eastAsia="宋体" w:cs="宋体"/>
          <w:color w:val="000000"/>
          <w:sz w:val="24"/>
          <w:szCs w:val="24"/>
          <w:lang w:bidi="ar-SA"/>
        </w:rPr>
      </w:pPr>
      <w:r>
        <w:rPr>
          <w:rFonts w:hint="eastAsia" w:ascii="宋体" w:eastAsia="宋体" w:cs="宋体"/>
          <w:b/>
          <w:bCs/>
          <w:color w:val="000000"/>
          <w:sz w:val="24"/>
          <w:szCs w:val="24"/>
          <w:lang w:bidi="ar-SA"/>
        </w:rPr>
        <w:t xml:space="preserve">附件二：</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保洁质量考核</w:t>
      </w:r>
      <w:r>
        <w:rPr>
          <w:rFonts w:hint="eastAsia" w:ascii="宋体" w:cs="宋体"/>
          <w:b/>
          <w:bCs/>
          <w:color w:val="000000"/>
          <w:sz w:val="24"/>
          <w:szCs w:val="24"/>
          <w:lang w:eastAsia="zh-CN" w:bidi="ar-SA"/>
        </w:rPr>
        <w:t xml:space="preserve">及评分</w:t>
      </w:r>
      <w:r>
        <w:rPr>
          <w:rFonts w:hint="eastAsia" w:ascii="宋体" w:eastAsia="宋体" w:cs="宋体"/>
          <w:b/>
          <w:bCs/>
          <w:color w:val="000000"/>
          <w:sz w:val="24"/>
          <w:szCs w:val="24"/>
          <w:lang w:bidi="ar-SA"/>
        </w:rPr>
        <w:t xml:space="preserve">标准</w:t>
      </w:r>
      <w:r>
        <w:rPr>
          <w:rFonts w:hint="eastAsia" w:ascii="宋体" w:eastAsia="宋体" w:cs="宋体"/>
          <w:b/>
          <w:bCs/>
          <w:color w:val="000000"/>
          <w:sz w:val="24"/>
          <w:szCs w:val="24"/>
          <w:lang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617"/>
        <w:gridCol w:w="4272"/>
        <w:gridCol w:w="528"/>
        <w:gridCol w:w="3207"/>
      </w:tblGrid>
      <w:tr>
        <w:trPr>
          <w:trHeight w:val="766"/>
        </w:trPr>
        <w:tc>
          <w:tcPr>
            <w:gridSpan w:val="2"/>
            <w:tcW w:w="1236"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保洁内容</w:t>
            </w:r>
            <w:r>
              <w:rPr>
                <w:rFonts w:hint="eastAsia" w:ascii="宋体" w:eastAsia="宋体" w:cs="宋体"/>
                <w:color w:val="000000"/>
                <w:sz w:val="24"/>
                <w:szCs w:val="24"/>
                <w:lang w:bidi="ar-SA"/>
              </w:rPr>
            </w:r>
            <w:r/>
          </w:p>
        </w:tc>
        <w:tc>
          <w:tcPr>
            <w:tcW w:w="427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cs="宋体"/>
                <w:color w:val="000000"/>
                <w:sz w:val="24"/>
                <w:szCs w:val="24"/>
                <w:lang w:eastAsia="zh-CN" w:bidi="ar-SA"/>
              </w:rPr>
              <w:t xml:space="preserve">考核</w:t>
            </w:r>
            <w:r>
              <w:rPr>
                <w:rFonts w:hint="eastAsia" w:ascii="宋体" w:eastAsia="宋体" w:cs="宋体"/>
                <w:color w:val="000000"/>
                <w:sz w:val="24"/>
                <w:szCs w:val="24"/>
                <w:lang w:bidi="ar-SA"/>
              </w:rPr>
              <w:t xml:space="preserve">标准</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分值</w:t>
            </w:r>
            <w:r>
              <w:rPr>
                <w:rFonts w:hint="eastAsia" w:ascii="宋体" w:eastAsia="宋体" w:cs="宋体"/>
                <w:color w:val="000000"/>
                <w:sz w:val="24"/>
                <w:szCs w:val="24"/>
                <w:lang w:bidi="ar-SA"/>
              </w:rPr>
            </w:r>
            <w:r/>
          </w:p>
        </w:tc>
        <w:tc>
          <w:tcPr>
            <w:tcW w:w="3207"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评分细则</w:t>
            </w:r>
            <w:r>
              <w:rPr>
                <w:rFonts w:hint="eastAsia" w:ascii="宋体" w:eastAsia="宋体" w:cs="宋体"/>
                <w:color w:val="000000"/>
                <w:sz w:val="24"/>
                <w:szCs w:val="24"/>
                <w:lang w:bidi="ar-SA"/>
              </w:rPr>
            </w:r>
            <w:r/>
          </w:p>
        </w:tc>
      </w:tr>
      <w:tr>
        <w:trPr>
          <w:trHeight w:val="537"/>
        </w:trPr>
        <w:tc>
          <w:tcPr>
            <w:tcW w:w="619"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标</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准</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楼</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color w:val="000000"/>
                <w:sz w:val="24"/>
                <w:szCs w:val="24"/>
                <w:lang w:bidi="ar-SA"/>
              </w:rPr>
              <w:t xml:space="preserve">层</w:t>
            </w:r>
            <w:r>
              <w:rPr>
                <w:rFonts w:hint="eastAsia" w:ascii="宋体" w:eastAsia="宋体" w:cs="宋体"/>
                <w:b/>
                <w:color w:val="000000"/>
                <w:sz w:val="24"/>
                <w:szCs w:val="24"/>
                <w:lang w:bidi="ar-SA"/>
              </w:rPr>
            </w:r>
            <w:r/>
          </w:p>
        </w:tc>
        <w:tc>
          <w:tcPr>
            <w:tcW w:w="617" w:type="dxa"/>
            <w:vAlign w:val="center"/>
            <w:vMerge w:val="restart"/>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color w:val="000000"/>
                <w:sz w:val="24"/>
                <w:szCs w:val="24"/>
                <w:lang w:bidi="ar-SA"/>
              </w:rPr>
              <w:t xml:space="preserve">公共区域</w:t>
            </w:r>
            <w:r>
              <w:rPr>
                <w:rFonts w:hint="eastAsia" w:ascii="宋体" w:eastAsia="宋体" w:cs="宋体"/>
                <w:b/>
                <w:color w:val="000000"/>
                <w:sz w:val="24"/>
                <w:szCs w:val="24"/>
                <w:lang w:bidi="ar-SA"/>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1、地面清洁无灰尘、杂物、水迹、黄斑</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2、墙面清洁无污迹、灰尘</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3、顶面清洁无积灰、手印</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4、踢脚线清洁无灰尘</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5、电梯门套、门缝、层显等清洁无明显污迹、手印</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6、电梯不锈钢饰面无灰尘手印、上油均匀不腻，镜面光亮无手印污迹，不锈钢饰面定期保养</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上油不均匀扣0.5，饰面、镜面不符合每发现一处扣0.2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7、垃圾桶外观清洁，吸烟石清洁保持原色，烟头清理及时（不超过4个），垃圾袋倾倒及时无积存垃圾（垃圾积存不可超过桶的2/3）</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8、各类标牌、开关、插座、巡更器等清洁无污迹、灰尘，边柜表面清洁无灰尘，空柜内无积灰，走道堆物无明显积灰</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9、消防箱（栓）、门（窗）框、门头、窗台清洁无积灰</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10、植物盆体清洁，移位后及时复位</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开</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水</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间</w:t>
            </w:r>
            <w:r>
              <w:rPr>
                <w:rFonts w:hint="eastAsia" w:ascii="宋体" w:eastAsia="宋体" w:cs="宋体"/>
                <w:color w:val="000000"/>
                <w:sz w:val="24"/>
                <w:szCs w:val="24"/>
                <w:lang w:bidi="ar-SA"/>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11、地面清洁无水迹、拖痕</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12、墙面瓷砖清洁无污迹</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13、顶面清洁，沟缝无积灰，抽风机风口无明显积灰</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14、台盆清洁干燥无污迹，下水口无积垢；水龙头表面光洁无水迹，水龙头把手摆放位置端正，下水管无积灰；台面清洁无水迹、水垢，花瓶摆放规范；镜面光亮无水迹、污迹</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15、开水器表面、龙头清洁无水垢，柜顶无摆放杂物（烧水程序：关进水阀－打开放水开关－关上放水开关－打开进水阀－推上电源开关，关闭程序：关闭进水阀－拉下电源开关）</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16、拖把池用后及时清理无污垢，下水通畅，地漏清洁无积垢</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17、拖把、抹布干净，悬挂整齐，拖把池干净无污迹</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18、皂液盒表面清洁，洗手液添加及时</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37"/>
        </w:trPr>
        <w:tc>
          <w:tcPr>
            <w:tcW w:w="619" w:type="dxa"/>
            <w:vAlign w:val="top"/>
            <w:vMerge w:val="continue"/>
            <w:textDirection w:val="lrTb"/>
            <w:noWrap/>
          </w:tcPr>
          <w:p>
            <w:pPr>
              <w:pStyle w:val="895"/>
              <w:rPr>
                <w:color w:val="000000"/>
              </w:rPr>
            </w:pPr>
            <w:r>
              <w:rPr>
                <w:color w:val="000000"/>
              </w:rPr>
            </w:r>
            <w:r/>
          </w:p>
        </w:tc>
        <w:tc>
          <w:tcPr>
            <w:tcW w:w="617" w:type="dxa"/>
            <w:vAlign w:val="top"/>
            <w:vMerge w:val="continue"/>
            <w:textDirection w:val="lrTb"/>
            <w:noWrap/>
          </w:tcPr>
          <w:p>
            <w:pPr>
              <w:pStyle w:val="895"/>
              <w:rPr>
                <w:color w:val="000000"/>
              </w:rPr>
            </w:pPr>
            <w:r>
              <w:rPr>
                <w:color w:val="000000"/>
              </w:rPr>
            </w:r>
            <w:r/>
          </w:p>
        </w:tc>
        <w:tc>
          <w:tcPr>
            <w:tcW w:w="42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19、茶叶桶及时倾倒无积存，茶叶篓和桶清洁无积垢摆放规范</w:t>
            </w:r>
            <w:r>
              <w:rPr>
                <w:rFonts w:hint="eastAsia" w:ascii="宋体" w:eastAsia="宋体" w:cs="宋体"/>
                <w:color w:val="000000"/>
                <w:sz w:val="24"/>
                <w:szCs w:val="24"/>
                <w:lang w:bidi="ar-SA"/>
              </w:rPr>
            </w:r>
            <w:r/>
          </w:p>
        </w:tc>
        <w:tc>
          <w:tcPr>
            <w:tcW w:w="52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3207"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bl>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764"/>
        <w:gridCol w:w="4172"/>
        <w:gridCol w:w="12"/>
        <w:gridCol w:w="598"/>
        <w:gridCol w:w="14"/>
        <w:gridCol w:w="2869"/>
      </w:tblGrid>
      <w:tr>
        <w:trPr>
          <w:trHeight w:val="646"/>
        </w:trPr>
        <w:tc>
          <w:tcPr>
            <w:gridSpan w:val="2"/>
            <w:tcW w:w="141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保洁内容</w:t>
            </w:r>
            <w:r>
              <w:rPr>
                <w:rFonts w:hint="eastAsia" w:ascii="宋体" w:eastAsia="宋体" w:cs="宋体"/>
                <w:color w:val="000000"/>
                <w:sz w:val="24"/>
                <w:szCs w:val="24"/>
                <w:lang w:bidi="ar-SA"/>
              </w:rPr>
            </w:r>
            <w:r/>
          </w:p>
        </w:tc>
        <w:tc>
          <w:tcPr>
            <w:gridSpan w:val="2"/>
            <w:tcW w:w="418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cs="宋体"/>
                <w:color w:val="000000"/>
                <w:sz w:val="24"/>
                <w:szCs w:val="24"/>
                <w:lang w:eastAsia="zh-CN" w:bidi="ar-SA"/>
              </w:rPr>
              <w:t xml:space="preserve">考核</w:t>
            </w:r>
            <w:r>
              <w:rPr>
                <w:rFonts w:hint="eastAsia" w:ascii="宋体" w:eastAsia="宋体" w:cs="宋体"/>
                <w:color w:val="000000"/>
                <w:sz w:val="24"/>
                <w:szCs w:val="24"/>
                <w:lang w:bidi="ar-SA"/>
              </w:rPr>
              <w:t xml:space="preserve">标准</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分</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值</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评分细则</w:t>
            </w:r>
            <w:r>
              <w:rPr>
                <w:rFonts w:hint="eastAsia" w:ascii="宋体" w:eastAsia="宋体" w:cs="宋体"/>
                <w:color w:val="000000"/>
                <w:sz w:val="24"/>
                <w:szCs w:val="24"/>
                <w:lang w:bidi="ar-SA"/>
              </w:rPr>
            </w:r>
            <w:r/>
          </w:p>
        </w:tc>
      </w:tr>
      <w:tr>
        <w:trPr>
          <w:trHeight w:val="436"/>
        </w:trPr>
        <w:tc>
          <w:tcPr>
            <w:tcW w:w="649"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标</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准</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楼</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color w:val="000000"/>
                <w:sz w:val="24"/>
                <w:szCs w:val="24"/>
                <w:lang w:bidi="ar-SA"/>
              </w:rPr>
              <w:t xml:space="preserve">层</w:t>
            </w:r>
            <w:r>
              <w:rPr>
                <w:rFonts w:hint="eastAsia" w:ascii="宋体" w:eastAsia="宋体" w:cs="宋体"/>
                <w:b/>
                <w:color w:val="000000"/>
                <w:sz w:val="24"/>
                <w:szCs w:val="24"/>
                <w:lang w:bidi="ar-SA"/>
              </w:rPr>
            </w:r>
            <w:r/>
          </w:p>
        </w:tc>
        <w:tc>
          <w:tcPr>
            <w:tcW w:w="764"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洗</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手</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间</w:t>
            </w:r>
            <w:r>
              <w:rPr>
                <w:rFonts w:hint="eastAsia" w:ascii="宋体" w:eastAsia="宋体" w:cs="宋体"/>
                <w:color w:val="000000"/>
                <w:sz w:val="24"/>
                <w:szCs w:val="24"/>
                <w:lang w:bidi="ar-SA"/>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20、地面清洁无水迹、拖痕，地漏清洁无积垢</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469"/>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21、墙面瓷砖清洁无污迹、尿迹</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432"/>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22、顶面清洁，沟缝无积灰，抽风机清洁无明显积灰</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984"/>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23、台盆清洁干燥无污迹，下水口无积垢；水龙头表面光洁无水迹，水龙头把手摆放位置端正，下水管无积灰；台面清洁无水迹、水垢，花瓶摆放规范；镜面光亮无水迹、污迹</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1682"/>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24、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25、擦手纸盒、皂液盒表面清洁无污迹、灰尘，添加及时</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26、开关、插座清洁无污迹，装饰画清洁摆放端正统一</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327"/>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27、门及门框清洁无积灰</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休</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息 室</w:t>
            </w:r>
            <w:r>
              <w:rPr>
                <w:rFonts w:hint="eastAsia" w:ascii="宋体" w:eastAsia="宋体" w:cs="宋体"/>
                <w:color w:val="000000"/>
                <w:sz w:val="24"/>
                <w:szCs w:val="24"/>
                <w:lang w:bidi="ar-SA"/>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28、地面清洁无积灰；门及门框清洁无灰尘</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29、窗框及内玻璃清洁，窗帘收放整齐，拉线缠绕长度统一</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499"/>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30、室内物品清洁整齐无积灰</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消防通道</w:t>
            </w:r>
            <w:r>
              <w:rPr>
                <w:rFonts w:hint="eastAsia" w:ascii="宋体" w:eastAsia="宋体" w:cs="宋体"/>
                <w:color w:val="000000"/>
                <w:sz w:val="24"/>
                <w:szCs w:val="24"/>
                <w:lang w:bidi="ar-SA"/>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31、顶面清洁,沟缝无积灰， </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383"/>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32、地面墙角无积灰， </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33、垃圾桶内外观清洁无灰尘，垃圾袋套装规范（垃圾袋套入桶内后翻出袋边约2厘米，然后将袋口收紧，），垃圾日产日清</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34、各类指示牌、开关、插座、巡更器等清洁无污迹、灰尘，</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35、楼梯、栏杆等清洁无杂物灰尘，各类管道清洁无积灰</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36、正压送风口（阀）清洁无积灰</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65"/>
        </w:trPr>
        <w:tc>
          <w:tcPr>
            <w:tcW w:w="649" w:type="dxa"/>
            <w:vAlign w:val="top"/>
            <w:vMerge w:val="continue"/>
            <w:textDirection w:val="lrTb"/>
            <w:noWrap/>
          </w:tcPr>
          <w:p>
            <w:pPr>
              <w:pStyle w:val="895"/>
              <w:rPr>
                <w:color w:val="000000"/>
              </w:rPr>
            </w:pPr>
            <w:r>
              <w:rPr>
                <w:color w:val="000000"/>
              </w:rPr>
            </w:r>
            <w:r/>
          </w:p>
        </w:tc>
        <w:tc>
          <w:tcPr>
            <w:tcW w:w="764" w:type="dxa"/>
            <w:vAlign w:val="top"/>
            <w:vMerge w:val="continue"/>
            <w:textDirection w:val="lrTb"/>
            <w:noWrap/>
          </w:tcPr>
          <w:p>
            <w:pPr>
              <w:pStyle w:val="895"/>
              <w:rPr>
                <w:color w:val="000000"/>
              </w:rPr>
            </w:pPr>
            <w:r>
              <w:rPr>
                <w:color w:val="000000"/>
              </w:rPr>
            </w:r>
            <w:r/>
          </w:p>
        </w:tc>
        <w:tc>
          <w:tcPr>
            <w:gridSpan w:val="2"/>
            <w:tcW w:w="418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37、墙面清洁无积灰蜘蛛网，踢脚线清洁无积灰</w:t>
            </w:r>
            <w:r>
              <w:rPr>
                <w:rFonts w:hint="eastAsia" w:ascii="宋体" w:eastAsia="宋体" w:cs="宋体"/>
                <w:color w:val="000000"/>
                <w:sz w:val="24"/>
                <w:szCs w:val="24"/>
                <w:lang w:bidi="ar-SA"/>
              </w:rPr>
            </w:r>
            <w:r/>
          </w:p>
        </w:tc>
        <w:tc>
          <w:tcPr>
            <w:tcW w:w="598"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gridSpan w:val="2"/>
            <w:tcW w:w="288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674"/>
        </w:trPr>
        <w:tc>
          <w:tcPr>
            <w:gridSpan w:val="2"/>
            <w:tcW w:w="141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保洁内容</w:t>
            </w:r>
            <w:r>
              <w:rPr>
                <w:rFonts w:hint="eastAsia" w:ascii="宋体" w:eastAsia="宋体" w:cs="宋体"/>
                <w:color w:val="000000"/>
                <w:sz w:val="24"/>
                <w:szCs w:val="24"/>
                <w:lang w:bidi="ar-SA"/>
              </w:rPr>
            </w:r>
            <w:r/>
          </w:p>
        </w:tc>
        <w:tc>
          <w:tcPr>
            <w:tcW w:w="4172"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cs="宋体"/>
                <w:color w:val="000000"/>
                <w:sz w:val="24"/>
                <w:szCs w:val="24"/>
                <w:lang w:eastAsia="zh-CN" w:bidi="ar-SA"/>
              </w:rPr>
              <w:t xml:space="preserve">考核</w:t>
            </w:r>
            <w:r>
              <w:rPr>
                <w:rFonts w:hint="eastAsia" w:ascii="宋体" w:eastAsia="宋体" w:cs="宋体"/>
                <w:color w:val="000000"/>
                <w:sz w:val="24"/>
                <w:szCs w:val="24"/>
                <w:lang w:bidi="ar-SA"/>
              </w:rPr>
              <w:t xml:space="preserve">标准</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分值</w:t>
            </w:r>
            <w:r>
              <w:rPr>
                <w:rFonts w:hint="eastAsia" w:ascii="宋体" w:eastAsia="宋体" w:cs="宋体"/>
                <w:color w:val="000000"/>
                <w:sz w:val="24"/>
                <w:szCs w:val="24"/>
                <w:lang w:bidi="ar-SA"/>
              </w:rPr>
            </w:r>
            <w:r/>
          </w:p>
        </w:tc>
        <w:tc>
          <w:tcPr>
            <w:tcW w:w="286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评分细则</w:t>
            </w:r>
            <w:r>
              <w:rPr>
                <w:rFonts w:hint="eastAsia" w:ascii="宋体" w:eastAsia="宋体" w:cs="宋体"/>
                <w:color w:val="000000"/>
                <w:sz w:val="24"/>
                <w:szCs w:val="24"/>
                <w:lang w:bidi="ar-SA"/>
              </w:rPr>
            </w:r>
            <w:r/>
          </w:p>
        </w:tc>
      </w:tr>
      <w:tr>
        <w:trPr>
          <w:trHeight w:val="778"/>
        </w:trPr>
        <w:tc>
          <w:tcPr>
            <w:tcW w:w="649"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大</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厅</w:t>
            </w:r>
            <w:r>
              <w:rPr>
                <w:rFonts w:hint="eastAsia" w:ascii="宋体" w:eastAsia="宋体" w:cs="宋体"/>
                <w:color w:val="000000"/>
                <w:sz w:val="24"/>
                <w:szCs w:val="24"/>
                <w:lang w:bidi="ar-SA"/>
              </w:rPr>
            </w:r>
            <w:r/>
          </w:p>
        </w:tc>
        <w:tc>
          <w:tcPr>
            <w:tcW w:w="764"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走道及公共区域</w:t>
            </w:r>
            <w:r>
              <w:rPr>
                <w:rFonts w:hint="eastAsia" w:ascii="宋体" w:eastAsia="宋体" w:cs="宋体"/>
                <w:color w:val="000000"/>
                <w:sz w:val="24"/>
                <w:szCs w:val="24"/>
                <w:lang w:bidi="ar-SA"/>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38、地面清洁无灰尘、杂物、水迹、黄斑</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778"/>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39、墙面清洁无污迹，沟缝无积灰</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778"/>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40、不锈钢门套上油均匀，镜面光亮，无污迹、手印</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778"/>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41、顶部风口处清洁无积灰，不锈钢饰物清洁定期保养</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682"/>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42、电梯门套、门缝、层显等清洁无明显污迹手印</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830" w:hRule="exact"/>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43、接待柜清洁无积灰，沙发茶几清洁定期保养，</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不符合扣1.0</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44、接待区烟缸清洁倾倒及时</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不符合扣1.0</w:t>
            </w:r>
            <w:r>
              <w:rPr>
                <w:rFonts w:hint="eastAsia" w:ascii="宋体" w:eastAsia="宋体" w:cs="宋体"/>
                <w:color w:val="000000"/>
                <w:sz w:val="24"/>
                <w:szCs w:val="24"/>
                <w:lang w:bidi="ar-SA"/>
              </w:rPr>
            </w:r>
            <w:r/>
          </w:p>
        </w:tc>
      </w:tr>
      <w:tr>
        <w:trPr>
          <w:trHeight w:val="103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45、喷泉两侧花坛内清洁无积灰，植物盆体、装饰物清洁摆放整齐</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46、消防箱（栓）、门、门框等清洁无积灰</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47、玻璃门及玻璃光洁明亮无明显污迹、手印</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831"/>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48、出入口台阶清洁无明显污迹，植物摆放整齐清洁</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49、保洁工具房整齐清洁无杂物</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活动 中心浴室及公共走道</w:t>
            </w:r>
            <w:r>
              <w:rPr>
                <w:rFonts w:hint="eastAsia" w:ascii="宋体" w:eastAsia="宋体" w:cs="宋体"/>
                <w:color w:val="000000"/>
                <w:sz w:val="24"/>
                <w:szCs w:val="24"/>
                <w:lang w:bidi="ar-SA"/>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50、地面、墙面清洁无污渍积灰</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51、健身设备、桌椅等清洁无污渍</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52、衣柜、鞋柜等内外清洁、物品摆放整齐</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53、男女浴室服务台清洁无灰尘，门及玻璃清洁无污迹</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54、浴室内衣柜鞋柜内外清洁整齐</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55、台盆、台面及龙头清洁无水垢，垃圾桶倾倒及时</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56、墙面及隔断清洁无积垢，窗台、窗框清洁无积灰；厕所清洁无异味，卷纸添加及时</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90"/>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57、跑马廊栏杆清洁无灰尘</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726"/>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58、浴室理发区地面清洁，垃圾及时倾倒</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1118"/>
        </w:trPr>
        <w:tc>
          <w:tcPr>
            <w:tcW w:w="649" w:type="dxa"/>
            <w:vAlign w:val="center"/>
            <w:vMerge w:val="continue"/>
            <w:textDirection w:val="lrTb"/>
            <w:noWrap/>
          </w:tcPr>
          <w:p>
            <w:pPr>
              <w:pStyle w:val="895"/>
              <w:rPr>
                <w:color w:val="000000"/>
              </w:rPr>
            </w:pPr>
            <w:r>
              <w:rPr>
                <w:color w:val="000000"/>
              </w:rPr>
            </w:r>
            <w:r/>
          </w:p>
        </w:tc>
        <w:tc>
          <w:tcPr>
            <w:tcW w:w="764" w:type="dxa"/>
            <w:vAlign w:val="center"/>
            <w:vMerge w:val="continue"/>
            <w:textDirection w:val="lrTb"/>
            <w:noWrap/>
          </w:tcPr>
          <w:p>
            <w:pPr>
              <w:pStyle w:val="895"/>
              <w:rPr>
                <w:color w:val="000000"/>
              </w:rPr>
            </w:pPr>
            <w:r>
              <w:rPr>
                <w:color w:val="000000"/>
              </w:rPr>
            </w:r>
            <w:r/>
          </w:p>
        </w:tc>
        <w:tc>
          <w:tcPr>
            <w:tcW w:w="4172"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59、沙发茶几清洁摆放整齐无杂物，玻璃光亮无污迹</w:t>
            </w:r>
            <w:r>
              <w:rPr>
                <w:rFonts w:hint="eastAsia" w:ascii="宋体" w:eastAsia="宋体" w:cs="宋体"/>
                <w:color w:val="000000"/>
                <w:sz w:val="24"/>
                <w:szCs w:val="24"/>
                <w:lang w:bidi="ar-SA"/>
              </w:rPr>
            </w:r>
            <w:r/>
          </w:p>
        </w:tc>
        <w:tc>
          <w:tcPr>
            <w:gridSpan w:val="3"/>
            <w:tcW w:w="6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86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bl>
    <w:p>
      <w:pPr>
        <w:pStyle w:val="895"/>
        <w:spacing w:line="400" w:lineRule="exact"/>
        <w:rPr>
          <w:rFonts w:hint="eastAsia" w:ascii="宋体" w:eastAsia="宋体" w:cs="宋体"/>
          <w:vanish/>
          <w:color w:val="000000"/>
          <w:sz w:val="24"/>
          <w:szCs w:val="24"/>
          <w:lang w:bidi="ar-SA"/>
        </w:rPr>
      </w:pPr>
      <w:r>
        <w:rPr>
          <w:rFonts w:hint="eastAsia" w:ascii="宋体" w:eastAsia="宋体" w:cs="宋体"/>
          <w:vanish/>
          <w:color w:val="000000"/>
          <w:sz w:val="24"/>
          <w:szCs w:val="24"/>
          <w:lang w:bidi="ar-SA"/>
        </w:rPr>
      </w:r>
      <w:r/>
    </w:p>
    <w:tbl>
      <w:tblPr>
        <w:tblpPr w:horzAnchor="page" w:tblpX="1330" w:vertAnchor="text" w:tblpY="397" w:leftFromText="180" w:topFromText="0" w:rightFromText="180" w:bottomFromText="0"/>
        <w:tblW w:w="90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596"/>
        <w:gridCol w:w="4000"/>
        <w:gridCol w:w="833"/>
        <w:gridCol w:w="2726"/>
      </w:tblGrid>
      <w:tr>
        <w:trPr>
          <w:trHeight w:val="621"/>
        </w:trPr>
        <w:tc>
          <w:tcPr>
            <w:gridSpan w:val="2"/>
            <w:tcW w:w="145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保洁内容</w:t>
            </w:r>
            <w:r>
              <w:rPr>
                <w:rFonts w:hint="eastAsia" w:ascii="宋体" w:eastAsia="宋体" w:cs="宋体"/>
                <w:color w:val="000000"/>
                <w:sz w:val="24"/>
                <w:szCs w:val="24"/>
                <w:lang w:bidi="ar-SA"/>
              </w:rPr>
            </w:r>
            <w:r/>
          </w:p>
        </w:tc>
        <w:tc>
          <w:tcPr>
            <w:tcW w:w="40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cs="宋体"/>
                <w:color w:val="000000"/>
                <w:sz w:val="24"/>
                <w:szCs w:val="24"/>
                <w:lang w:eastAsia="zh-CN" w:bidi="ar-SA"/>
              </w:rPr>
              <w:t xml:space="preserve">考核</w:t>
            </w:r>
            <w:r>
              <w:rPr>
                <w:rFonts w:hint="eastAsia" w:ascii="宋体" w:eastAsia="宋体" w:cs="宋体"/>
                <w:color w:val="000000"/>
                <w:sz w:val="24"/>
                <w:szCs w:val="24"/>
                <w:lang w:bidi="ar-SA"/>
              </w:rPr>
              <w:t xml:space="preserve">标准</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分值</w:t>
            </w:r>
            <w:r>
              <w:rPr>
                <w:rFonts w:hint="eastAsia" w:ascii="宋体" w:eastAsia="宋体" w:cs="宋体"/>
                <w:color w:val="000000"/>
                <w:sz w:val="24"/>
                <w:szCs w:val="24"/>
                <w:lang w:bidi="ar-SA"/>
              </w:rPr>
            </w:r>
            <w:r/>
          </w:p>
        </w:tc>
        <w:tc>
          <w:tcPr>
            <w:tcW w:w="2726"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评分细则</w:t>
            </w:r>
            <w:r>
              <w:rPr>
                <w:rFonts w:hint="eastAsia" w:ascii="宋体" w:eastAsia="宋体" w:cs="宋体"/>
                <w:color w:val="000000"/>
                <w:sz w:val="24"/>
                <w:szCs w:val="24"/>
                <w:lang w:bidi="ar-SA"/>
              </w:rPr>
            </w:r>
            <w:r/>
          </w:p>
        </w:tc>
      </w:tr>
      <w:tr>
        <w:trPr>
          <w:trHeight w:val="460"/>
        </w:trPr>
        <w:tc>
          <w:tcPr>
            <w:tcW w:w="85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会</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议</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中</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心</w:t>
            </w:r>
            <w:r>
              <w:rPr>
                <w:rFonts w:hint="eastAsia" w:ascii="宋体" w:eastAsia="宋体" w:cs="宋体"/>
                <w:color w:val="000000"/>
                <w:sz w:val="24"/>
                <w:szCs w:val="24"/>
                <w:lang w:bidi="ar-SA"/>
              </w:rPr>
            </w:r>
            <w:r/>
          </w:p>
        </w:tc>
        <w:tc>
          <w:tcPr>
            <w:tcW w:w="596"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会议室</w:t>
            </w:r>
            <w:r>
              <w:rPr>
                <w:rFonts w:hint="eastAsia" w:ascii="宋体" w:eastAsia="宋体" w:cs="宋体"/>
                <w:color w:val="000000"/>
                <w:sz w:val="24"/>
                <w:szCs w:val="24"/>
                <w:lang w:bidi="ar-SA"/>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60、保持地毯清洁，定期吸尘，桌椅清洁无灰尘</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798"/>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61、椅子摆放整齐（开会时椅背拉开距会议桌边70厘米）</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36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62、植物盆体清洁摆放整齐，无残叶破叶</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63、茶杯清洁摆放整齐用后消毒</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89"/>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64、沙发茶几清洁无积灰，沙发定期保养</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752"/>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65、装饰画表面清洁无积灰，装饰假山清洁无灰尘</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屋</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顶</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花</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园及地面鱼池</w:t>
            </w:r>
            <w:r>
              <w:rPr>
                <w:rFonts w:hint="eastAsia" w:ascii="宋体" w:eastAsia="宋体" w:cs="宋体"/>
                <w:color w:val="000000"/>
                <w:sz w:val="24"/>
                <w:szCs w:val="24"/>
                <w:lang w:bidi="ar-SA"/>
              </w:rPr>
            </w:r>
            <w:r/>
          </w:p>
        </w:tc>
        <w:tc>
          <w:tcPr>
            <w:tcW w:w="596"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花园</w:t>
            </w:r>
            <w:r>
              <w:rPr>
                <w:rFonts w:hint="eastAsia" w:ascii="宋体" w:eastAsia="宋体" w:cs="宋体"/>
                <w:color w:val="000000"/>
                <w:sz w:val="24"/>
                <w:szCs w:val="24"/>
                <w:lang w:bidi="ar-SA"/>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66、清洁无堆积落叶、杂物（每月冲洗2次）</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不符合扣1.0</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67、花坛内无杂物，台面清洁无积灰</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68、桌凳、灯柱、照明设备清洁无明显积灰</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615"/>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69、花坛清洁无杂物</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0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70、璃清洁光亮无污迹</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71、墙面、设备、门等清洁无积灰</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782"/>
        </w:trPr>
        <w:tc>
          <w:tcPr>
            <w:tcW w:w="857"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室</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外</w:t>
            </w:r>
            <w:r>
              <w:rPr>
                <w:rFonts w:hint="eastAsia" w:ascii="宋体" w:eastAsia="宋体" w:cs="宋体"/>
                <w:color w:val="000000"/>
                <w:sz w:val="24"/>
                <w:szCs w:val="24"/>
                <w:lang w:bidi="ar-SA"/>
              </w:rPr>
            </w:r>
            <w:r/>
          </w:p>
        </w:tc>
        <w:tc>
          <w:tcPr>
            <w:tcW w:w="596"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庭</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院</w:t>
            </w:r>
            <w:r>
              <w:rPr>
                <w:rFonts w:hint="eastAsia" w:ascii="宋体" w:eastAsia="宋体" w:cs="宋体"/>
                <w:color w:val="000000"/>
                <w:sz w:val="24"/>
                <w:szCs w:val="24"/>
                <w:lang w:bidi="ar-SA"/>
              </w:rPr>
            </w:r>
            <w:r/>
          </w:p>
        </w:tc>
        <w:tc>
          <w:tcPr>
            <w:tcW w:w="4000" w:type="dxa"/>
            <w:vAlign w:val="center"/>
            <w:textDirection w:val="lrTb"/>
            <w:noWrap/>
          </w:tcPr>
          <w:p>
            <w:pPr>
              <w:pStyle w:val="895"/>
              <w:ind w:left="270" w:hanging="360"/>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72、地面清洁无垃圾、烟蒂、落叶等杂物(每两周刷洗地面一次)</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49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73、栏杆清洁无明显积灰污迹</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74、花坛内外清洁无杂物,各类台面清洁无明显积灰</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75、室外壁灯定期保养擦拭，无明显污迹</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670"/>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76、各类标牌、消防栓、灯拄、垃圾桶等清洁无积灰</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rPr>
                <w:color w:val="000000"/>
              </w:rPr>
              <w:framePr w:vAnchor="text" w:hAnchor="page" w:x="1330" w:y="397"/>
            </w:pPr>
            <w:r>
              <w:rPr>
                <w:color w:val="000000"/>
              </w:rPr>
            </w:r>
            <w:r/>
          </w:p>
        </w:tc>
        <w:tc>
          <w:tcPr>
            <w:tcW w:w="596" w:type="dxa"/>
            <w:vAlign w:val="center"/>
            <w:vMerge w:val="continue"/>
            <w:textDirection w:val="lrTb"/>
            <w:noWrap/>
          </w:tcPr>
          <w:p>
            <w:pPr>
              <w:pStyle w:val="895"/>
              <w:rPr>
                <w:color w:val="000000"/>
              </w:rPr>
              <w:framePr w:vAnchor="text" w:hAnchor="page" w:x="1330" w:y="397"/>
            </w:pPr>
            <w:r>
              <w:rPr>
                <w:color w:val="000000"/>
              </w:rPr>
            </w:r>
            <w:r/>
          </w:p>
        </w:tc>
        <w:tc>
          <w:tcPr>
            <w:tcW w:w="400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77、垃圾桶摆放整齐，外观清洁，垃圾加盖并袋装化，日产日清，无堆放（垃圾桶每周六清洗）</w:t>
            </w:r>
            <w:r>
              <w:rPr>
                <w:rFonts w:hint="eastAsia" w:ascii="宋体" w:eastAsia="宋体" w:cs="宋体"/>
                <w:color w:val="000000"/>
                <w:sz w:val="24"/>
                <w:szCs w:val="24"/>
                <w:lang w:bidi="ar-SA"/>
              </w:rPr>
            </w:r>
            <w:r/>
          </w:p>
        </w:tc>
        <w:tc>
          <w:tcPr>
            <w:tcW w:w="83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0" w:y="397"/>
            </w:pPr>
            <w:r>
              <w:rPr>
                <w:color w:val="000000"/>
              </w:rPr>
            </w:r>
            <w:r/>
          </w:p>
        </w:tc>
        <w:tc>
          <w:tcPr>
            <w:tcW w:w="596"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0" w:y="397"/>
            </w:pPr>
            <w:r>
              <w:rPr>
                <w:color w:val="000000"/>
              </w:rPr>
            </w:r>
            <w:r/>
          </w:p>
        </w:tc>
        <w:tc>
          <w:tcPr>
            <w:tcW w:w="400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78、台阶、内外墙面清洁无积灰</w:t>
            </w:r>
            <w:r>
              <w:rPr>
                <w:rFonts w:hint="eastAsia" w:ascii="宋体" w:eastAsia="宋体" w:cs="宋体"/>
                <w:color w:val="000000"/>
                <w:sz w:val="24"/>
                <w:szCs w:val="24"/>
                <w:lang w:bidi="ar-SA"/>
              </w:rPr>
            </w:r>
            <w:r/>
          </w:p>
        </w:tc>
        <w:tc>
          <w:tcPr>
            <w:tcW w:w="833"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543"/>
        </w:trPr>
        <w:tc>
          <w:tcPr>
            <w:tcW w:w="857"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0" w:y="397"/>
            </w:pPr>
            <w:r>
              <w:rPr>
                <w:color w:val="000000"/>
              </w:rPr>
            </w:r>
            <w:r/>
          </w:p>
        </w:tc>
        <w:tc>
          <w:tcPr>
            <w:tcW w:w="596"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0" w:y="397"/>
            </w:pPr>
            <w:r>
              <w:rPr>
                <w:color w:val="000000"/>
              </w:rPr>
            </w:r>
            <w:r/>
          </w:p>
        </w:tc>
        <w:tc>
          <w:tcPr>
            <w:tcW w:w="400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79、进车库在专业人员的陪同下进行保洁，确保清洁无积灰，车库两边楼梯清洁无积灰</w:t>
            </w:r>
            <w:r>
              <w:rPr>
                <w:rFonts w:hint="eastAsia" w:ascii="宋体" w:eastAsia="宋体" w:cs="宋体"/>
                <w:color w:val="000000"/>
                <w:sz w:val="24"/>
                <w:szCs w:val="24"/>
                <w:lang w:bidi="ar-SA"/>
              </w:rPr>
            </w:r>
            <w:r/>
          </w:p>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r>
            <w:r/>
          </w:p>
        </w:tc>
        <w:tc>
          <w:tcPr>
            <w:tcW w:w="833"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26"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0" w:y="397"/>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bl>
    <w:p>
      <w:pPr>
        <w:pStyle w:val="895"/>
        <w:keepLines w:val="0"/>
        <w:keepNext w:val="0"/>
        <w:pageBreakBefore w:val="0"/>
        <w:spacing w:line="320" w:lineRule="exact"/>
        <w:widowControl w:val="off"/>
        <w:rPr>
          <w:rFonts w:hint="eastAsia" w:ascii="宋体" w:eastAsia="宋体" w:cs="宋体"/>
          <w:vanish/>
          <w:color w:val="000000"/>
          <w:sz w:val="24"/>
          <w:szCs w:val="24"/>
          <w:lang w:bidi="ar-SA"/>
        </w:rPr>
      </w:pPr>
      <w:r>
        <w:rPr>
          <w:rFonts w:hint="eastAsia" w:ascii="宋体" w:eastAsia="宋体" w:cs="宋体"/>
          <w:vanish/>
          <w:color w:val="000000"/>
          <w:sz w:val="24"/>
          <w:szCs w:val="24"/>
          <w:lang w:bidi="ar-SA"/>
        </w:rPr>
      </w:r>
      <w:r/>
    </w:p>
    <w:tbl>
      <w:tblPr>
        <w:tblpPr w:horzAnchor="page" w:tblpX="1337" w:vertAnchor="text" w:tblpY="166" w:leftFromText="180" w:topFromText="0" w:rightFromText="180" w:bottomFromText="0"/>
        <w:tblW w:w="8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571"/>
        <w:gridCol w:w="4020"/>
        <w:gridCol w:w="800"/>
        <w:gridCol w:w="2730"/>
      </w:tblGrid>
      <w:tr>
        <w:trPr>
          <w:trHeight w:val="830"/>
        </w:trPr>
        <w:tc>
          <w:tcPr>
            <w:tcW w:w="859" w:type="dxa"/>
            <w:vAlign w:val="center"/>
            <w:vMerge w:val="restart"/>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地</w:t>
            </w:r>
            <w:r>
              <w:rPr>
                <w:rFonts w:hint="eastAsia" w:ascii="宋体" w:eastAsia="宋体" w:cs="宋体"/>
                <w:color w:val="000000"/>
                <w:sz w:val="24"/>
                <w:szCs w:val="24"/>
                <w:lang w:bidi="ar-SA"/>
              </w:rPr>
            </w:r>
            <w:r/>
          </w:p>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r>
            <w:r/>
          </w:p>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下</w:t>
            </w:r>
            <w:r>
              <w:rPr>
                <w:rFonts w:hint="eastAsia" w:ascii="宋体" w:eastAsia="宋体" w:cs="宋体"/>
                <w:color w:val="000000"/>
                <w:sz w:val="24"/>
                <w:szCs w:val="24"/>
                <w:lang w:bidi="ar-SA"/>
              </w:rPr>
            </w:r>
            <w:r/>
          </w:p>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r>
            <w:r/>
          </w:p>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室</w:t>
            </w:r>
            <w:r>
              <w:rPr>
                <w:rFonts w:hint="eastAsia" w:ascii="宋体" w:eastAsia="宋体" w:cs="宋体"/>
                <w:color w:val="000000"/>
                <w:sz w:val="24"/>
                <w:szCs w:val="24"/>
                <w:lang w:bidi="ar-SA"/>
              </w:rPr>
            </w:r>
            <w:r/>
          </w:p>
        </w:tc>
        <w:tc>
          <w:tcPr>
            <w:tcW w:w="571" w:type="dxa"/>
            <w:vAlign w:val="center"/>
            <w:vMerge w:val="restart"/>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车</w:t>
            </w:r>
            <w:r>
              <w:rPr>
                <w:rFonts w:hint="eastAsia" w:ascii="宋体" w:eastAsia="宋体" w:cs="宋体"/>
                <w:color w:val="000000"/>
                <w:sz w:val="24"/>
                <w:szCs w:val="24"/>
                <w:lang w:bidi="ar-SA"/>
              </w:rPr>
            </w:r>
            <w:r/>
          </w:p>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r>
            <w:r/>
          </w:p>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库</w:t>
            </w:r>
            <w:r>
              <w:rPr>
                <w:rFonts w:hint="eastAsia" w:ascii="宋体" w:eastAsia="宋体" w:cs="宋体"/>
                <w:color w:val="000000"/>
                <w:sz w:val="24"/>
                <w:szCs w:val="24"/>
                <w:lang w:bidi="ar-SA"/>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80、车道清洁、通畅无明显泥沙、垃圾、落叶、烟蒂等杂物</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81、车库和自行车库地面清洁无垃圾、纸屑、烟蒂等杂物</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82、墙面清洁无积灰、蜘蛛网，各类管道清洁无明显积灰</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83、消防箱（栓）等消防设备外观清洁无积灰</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90"/>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84、各类开关等设备清洁无灰尘，</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rHeight w:val="90"/>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85、长期停放车辆外观清洁无积灰</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restart"/>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通</w:t>
            </w:r>
            <w:r>
              <w:rPr>
                <w:rFonts w:hint="eastAsia" w:ascii="宋体" w:eastAsia="宋体" w:cs="宋体"/>
                <w:color w:val="000000"/>
                <w:sz w:val="24"/>
                <w:szCs w:val="24"/>
                <w:lang w:bidi="ar-SA"/>
              </w:rPr>
            </w:r>
            <w:r/>
          </w:p>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r>
            <w:r/>
          </w:p>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道</w:t>
            </w:r>
            <w:r>
              <w:rPr>
                <w:rFonts w:hint="eastAsia" w:ascii="宋体" w:eastAsia="宋体" w:cs="宋体"/>
                <w:color w:val="000000"/>
                <w:sz w:val="24"/>
                <w:szCs w:val="24"/>
                <w:lang w:bidi="ar-SA"/>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86、地面清洁无污迹</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87、电梯门、门套、门缝清洁无污迹，不锈钢面上油均匀</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88、库房整洁，物品堆放整齐</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89、垃圾间整洁，垃圾堆放整齐，垃圾实行袋装化且日产日清，门、门头清洁无积灰</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不符合扣1.0</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keepLines w:val="0"/>
              <w:keepNext w:val="0"/>
              <w:pageBreakBefore w:val="0"/>
              <w:spacing w:line="320" w:lineRule="exact"/>
              <w:widowControl w:val="off"/>
              <w:rPr>
                <w:color w:val="000000"/>
              </w:rPr>
              <w:framePr w:vAnchor="text" w:hAnchor="page" w:x="1337" w:y="166"/>
            </w:pPr>
            <w:r>
              <w:rPr>
                <w:color w:val="000000"/>
              </w:rPr>
            </w:r>
            <w:r/>
          </w:p>
        </w:tc>
        <w:tc>
          <w:tcPr>
            <w:tcW w:w="571" w:type="dxa"/>
            <w:vAlign w:val="center"/>
            <w:vMerge w:val="restart"/>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训练馆室</w:t>
            </w:r>
            <w:r>
              <w:rPr>
                <w:rFonts w:hint="eastAsia" w:ascii="宋体" w:eastAsia="宋体" w:cs="宋体"/>
                <w:color w:val="000000"/>
                <w:sz w:val="24"/>
                <w:szCs w:val="24"/>
                <w:lang w:bidi="ar-SA"/>
              </w:rPr>
            </w:r>
            <w:r/>
          </w:p>
        </w:tc>
        <w:tc>
          <w:tcPr>
            <w:tcW w:w="402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90、地面清洁无杂物、污迹</w:t>
            </w:r>
            <w:r>
              <w:rPr>
                <w:rFonts w:hint="eastAsia" w:ascii="宋体" w:eastAsia="宋体" w:cs="宋体"/>
                <w:color w:val="000000"/>
                <w:sz w:val="24"/>
                <w:szCs w:val="24"/>
                <w:lang w:bidi="ar-SA"/>
              </w:rPr>
            </w:r>
            <w:r/>
          </w:p>
        </w:tc>
        <w:tc>
          <w:tcPr>
            <w:tcW w:w="800" w:type="dxa"/>
            <w:vAlign w:val="center"/>
            <w:textDirection w:val="lrTb"/>
            <w:noWrap/>
          </w:tcPr>
          <w:p>
            <w:pPr>
              <w:pStyle w:val="895"/>
              <w:jc w:val="center"/>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keepLines w:val="0"/>
              <w:keepNext w:val="0"/>
              <w:pageBreakBefore w:val="0"/>
              <w:spacing w:line="320" w:lineRule="exact"/>
              <w:widowControl w:val="off"/>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rPr>
                <w:color w:val="000000"/>
              </w:rPr>
              <w:framePr w:vAnchor="text" w:hAnchor="page" w:x="1337" w:y="166"/>
            </w:pPr>
            <w:r>
              <w:rPr>
                <w:color w:val="000000"/>
              </w:rPr>
            </w:r>
            <w:r/>
          </w:p>
        </w:tc>
        <w:tc>
          <w:tcPr>
            <w:tcW w:w="571" w:type="dxa"/>
            <w:vAlign w:val="center"/>
            <w:vMerge w:val="continue"/>
            <w:textDirection w:val="lrTb"/>
            <w:noWrap/>
          </w:tcPr>
          <w:p>
            <w:pPr>
              <w:pStyle w:val="895"/>
              <w:rPr>
                <w:color w:val="000000"/>
              </w:rPr>
              <w:framePr w:vAnchor="text" w:hAnchor="page" w:x="1337" w:y="166"/>
            </w:pPr>
            <w:r>
              <w:rPr>
                <w:color w:val="000000"/>
              </w:rPr>
            </w:r>
            <w:r/>
          </w:p>
        </w:tc>
        <w:tc>
          <w:tcPr>
            <w:tcW w:w="402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91、柜面清洁无积灰、乒乓球台、健身器材等清洁无明显积灰</w:t>
            </w:r>
            <w:r>
              <w:rPr>
                <w:rFonts w:hint="eastAsia" w:ascii="宋体" w:eastAsia="宋体" w:cs="宋体"/>
                <w:color w:val="000000"/>
                <w:sz w:val="24"/>
                <w:szCs w:val="24"/>
                <w:lang w:bidi="ar-SA"/>
              </w:rPr>
            </w:r>
            <w:r/>
          </w:p>
        </w:tc>
        <w:tc>
          <w:tcPr>
            <w:tcW w:w="8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符合1.0，每发现一处不符合扣0.2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rPr>
                <w:color w:val="000000"/>
              </w:rPr>
              <w:framePr w:vAnchor="text" w:hAnchor="page" w:x="1337" w:y="166"/>
            </w:pPr>
            <w:r>
              <w:rPr>
                <w:color w:val="000000"/>
              </w:rPr>
            </w:r>
            <w:r/>
          </w:p>
        </w:tc>
        <w:tc>
          <w:tcPr>
            <w:tcW w:w="571" w:type="dxa"/>
            <w:vAlign w:val="center"/>
            <w:vMerge w:val="continue"/>
            <w:textDirection w:val="lrTb"/>
            <w:noWrap/>
          </w:tcPr>
          <w:p>
            <w:pPr>
              <w:pStyle w:val="895"/>
              <w:rPr>
                <w:color w:val="000000"/>
              </w:rPr>
              <w:framePr w:vAnchor="text" w:hAnchor="page" w:x="1337" w:y="166"/>
            </w:pPr>
            <w:r>
              <w:rPr>
                <w:color w:val="000000"/>
              </w:rPr>
            </w:r>
            <w:r/>
          </w:p>
        </w:tc>
        <w:tc>
          <w:tcPr>
            <w:tcW w:w="402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92、椅子、烟缸等物品清洁无污迹，衣物架、鞋架等物品摆放整齐</w:t>
            </w:r>
            <w:r>
              <w:rPr>
                <w:rFonts w:hint="eastAsia" w:ascii="宋体" w:eastAsia="宋体" w:cs="宋体"/>
                <w:color w:val="000000"/>
                <w:sz w:val="24"/>
                <w:szCs w:val="24"/>
                <w:lang w:bidi="ar-SA"/>
              </w:rPr>
            </w:r>
            <w:r/>
          </w:p>
        </w:tc>
        <w:tc>
          <w:tcPr>
            <w:tcW w:w="8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rPr>
                <w:color w:val="000000"/>
              </w:rPr>
              <w:framePr w:vAnchor="text" w:hAnchor="page" w:x="1337" w:y="166"/>
            </w:pPr>
            <w:r>
              <w:rPr>
                <w:color w:val="000000"/>
              </w:rPr>
            </w:r>
            <w:r/>
          </w:p>
        </w:tc>
        <w:tc>
          <w:tcPr>
            <w:tcW w:w="571" w:type="dxa"/>
            <w:vAlign w:val="center"/>
            <w:vMerge w:val="continue"/>
            <w:textDirection w:val="lrTb"/>
            <w:noWrap/>
          </w:tcPr>
          <w:p>
            <w:pPr>
              <w:pStyle w:val="895"/>
              <w:rPr>
                <w:color w:val="000000"/>
              </w:rPr>
              <w:framePr w:vAnchor="text" w:hAnchor="page" w:x="1337" w:y="166"/>
            </w:pPr>
            <w:r>
              <w:rPr>
                <w:color w:val="000000"/>
              </w:rPr>
            </w:r>
            <w:r/>
          </w:p>
        </w:tc>
        <w:tc>
          <w:tcPr>
            <w:tcW w:w="402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93、淋浴房清洁无杂物</w:t>
            </w:r>
            <w:r>
              <w:rPr>
                <w:rFonts w:hint="eastAsia" w:ascii="宋体" w:eastAsia="宋体" w:cs="宋体"/>
                <w:color w:val="000000"/>
                <w:sz w:val="24"/>
                <w:szCs w:val="24"/>
                <w:lang w:bidi="ar-SA"/>
              </w:rPr>
            </w:r>
            <w:r/>
          </w:p>
        </w:tc>
        <w:tc>
          <w:tcPr>
            <w:tcW w:w="8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顶</w:t>
            </w:r>
            <w:r>
              <w:rPr>
                <w:rFonts w:hint="eastAsia" w:ascii="宋体" w:eastAsia="宋体" w:cs="宋体"/>
                <w:color w:val="000000"/>
                <w:sz w:val="24"/>
                <w:szCs w:val="24"/>
                <w:lang w:bidi="ar-SA"/>
              </w:rPr>
            </w:r>
            <w:r/>
          </w:p>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楼</w:t>
            </w:r>
            <w:r>
              <w:rPr>
                <w:rFonts w:hint="eastAsia" w:ascii="宋体" w:eastAsia="宋体" w:cs="宋体"/>
                <w:color w:val="000000"/>
                <w:sz w:val="24"/>
                <w:szCs w:val="24"/>
                <w:lang w:bidi="ar-SA"/>
              </w:rPr>
            </w:r>
            <w:r/>
          </w:p>
        </w:tc>
        <w:tc>
          <w:tcPr>
            <w:tcW w:w="571"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r>
            <w:r/>
          </w:p>
        </w:tc>
        <w:tc>
          <w:tcPr>
            <w:tcW w:w="4020" w:type="dxa"/>
            <w:vAlign w:val="center"/>
            <w:textDirection w:val="lrTb"/>
            <w:noWrap/>
          </w:tcPr>
          <w:p>
            <w:pPr>
              <w:pStyle w:val="895"/>
              <w:ind w:left="180" w:hanging="240"/>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94、墙地面、楼梯、栏杆等清洁无明显积灰、蜘蛛网</w:t>
            </w:r>
            <w:r>
              <w:rPr>
                <w:rFonts w:hint="eastAsia" w:ascii="宋体" w:eastAsia="宋体" w:cs="宋体"/>
                <w:color w:val="000000"/>
                <w:sz w:val="24"/>
                <w:szCs w:val="24"/>
                <w:lang w:bidi="ar-SA"/>
              </w:rPr>
            </w:r>
            <w:r/>
          </w:p>
        </w:tc>
        <w:tc>
          <w:tcPr>
            <w:tcW w:w="8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rPr>
                <w:color w:val="000000"/>
              </w:rPr>
              <w:framePr w:vAnchor="text" w:hAnchor="page" w:x="1337" w:y="166"/>
            </w:pPr>
            <w:r>
              <w:rPr>
                <w:color w:val="000000"/>
              </w:rPr>
            </w:r>
            <w:r/>
          </w:p>
        </w:tc>
        <w:tc>
          <w:tcPr>
            <w:tcW w:w="571" w:type="dxa"/>
            <w:vAlign w:val="center"/>
            <w:vMerge w:val="continue"/>
            <w:textDirection w:val="lrTb"/>
            <w:noWrap/>
          </w:tcPr>
          <w:p>
            <w:pPr>
              <w:pStyle w:val="895"/>
              <w:rPr>
                <w:color w:val="000000"/>
              </w:rPr>
              <w:framePr w:vAnchor="text" w:hAnchor="page" w:x="1337" w:y="166"/>
            </w:pPr>
            <w:r>
              <w:rPr>
                <w:color w:val="000000"/>
              </w:rPr>
            </w:r>
            <w:r/>
          </w:p>
        </w:tc>
        <w:tc>
          <w:tcPr>
            <w:tcW w:w="402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95、各类管道、设备、风口、门、消防箱等清洁无积灰</w:t>
            </w:r>
            <w:r>
              <w:rPr>
                <w:rFonts w:hint="eastAsia" w:ascii="宋体" w:eastAsia="宋体" w:cs="宋体"/>
                <w:color w:val="000000"/>
                <w:sz w:val="24"/>
                <w:szCs w:val="24"/>
                <w:lang w:bidi="ar-SA"/>
              </w:rPr>
            </w:r>
            <w:r/>
          </w:p>
        </w:tc>
        <w:tc>
          <w:tcPr>
            <w:tcW w:w="8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tcW w:w="859" w:type="dxa"/>
            <w:vAlign w:val="center"/>
            <w:vMerge w:val="continue"/>
            <w:textDirection w:val="lrTb"/>
            <w:noWrap/>
          </w:tcPr>
          <w:p>
            <w:pPr>
              <w:pStyle w:val="895"/>
              <w:rPr>
                <w:color w:val="000000"/>
              </w:rPr>
              <w:framePr w:vAnchor="text" w:hAnchor="page" w:x="1337" w:y="166"/>
            </w:pPr>
            <w:r>
              <w:rPr>
                <w:color w:val="000000"/>
              </w:rPr>
            </w:r>
            <w:r/>
          </w:p>
        </w:tc>
        <w:tc>
          <w:tcPr>
            <w:tcW w:w="571" w:type="dxa"/>
            <w:vAlign w:val="center"/>
            <w:vMerge w:val="continue"/>
            <w:textDirection w:val="lrTb"/>
            <w:noWrap/>
          </w:tcPr>
          <w:p>
            <w:pPr>
              <w:pStyle w:val="895"/>
              <w:rPr>
                <w:color w:val="000000"/>
              </w:rPr>
              <w:framePr w:vAnchor="text" w:hAnchor="page" w:x="1337" w:y="166"/>
            </w:pPr>
            <w:r>
              <w:rPr>
                <w:color w:val="000000"/>
              </w:rPr>
            </w:r>
            <w:r/>
          </w:p>
        </w:tc>
        <w:tc>
          <w:tcPr>
            <w:tcW w:w="4020" w:type="dxa"/>
            <w:vAlign w:val="center"/>
            <w:textDirection w:val="lrTb"/>
            <w:noWrap/>
          </w:tcPr>
          <w:p>
            <w:pPr>
              <w:pStyle w:val="895"/>
              <w:ind w:left="90" w:hanging="120"/>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96、阳台地面清洁，栏杆扶手、设备等清洁无明显积灰</w:t>
            </w:r>
            <w:r>
              <w:rPr>
                <w:rFonts w:hint="eastAsia" w:ascii="宋体" w:eastAsia="宋体" w:cs="宋体"/>
                <w:color w:val="000000"/>
                <w:sz w:val="24"/>
                <w:szCs w:val="24"/>
                <w:lang w:bidi="ar-SA"/>
              </w:rPr>
            </w:r>
            <w:r/>
          </w:p>
        </w:tc>
        <w:tc>
          <w:tcPr>
            <w:tcW w:w="8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273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每发现一处不符合扣0.2</w:t>
            </w:r>
            <w:r>
              <w:rPr>
                <w:rFonts w:hint="eastAsia" w:ascii="宋体" w:eastAsia="宋体" w:cs="宋体"/>
                <w:color w:val="000000"/>
                <w:sz w:val="24"/>
                <w:szCs w:val="24"/>
                <w:lang w:bidi="ar-SA"/>
              </w:rPr>
            </w:r>
            <w:r/>
          </w:p>
        </w:tc>
      </w:tr>
      <w:tr>
        <w:trPr/>
        <w:tc>
          <w:tcPr>
            <w:gridSpan w:val="2"/>
            <w:tcW w:w="1430"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规  范</w:t>
            </w:r>
            <w:r>
              <w:rPr>
                <w:rFonts w:hint="eastAsia" w:ascii="宋体" w:eastAsia="宋体" w:cs="宋体"/>
                <w:color w:val="000000"/>
                <w:sz w:val="24"/>
                <w:szCs w:val="24"/>
                <w:lang w:bidi="ar-SA"/>
              </w:rPr>
            </w:r>
            <w:r/>
          </w:p>
        </w:tc>
        <w:tc>
          <w:tcPr>
            <w:tcW w:w="402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97、保洁员仪容仪表、着装</w:t>
            </w:r>
            <w:r>
              <w:rPr>
                <w:rFonts w:hint="eastAsia" w:ascii="宋体" w:eastAsia="宋体" w:cs="宋体"/>
                <w:color w:val="000000"/>
                <w:sz w:val="24"/>
                <w:szCs w:val="24"/>
                <w:lang w:bidi="ar-SA"/>
              </w:rPr>
            </w:r>
            <w:r/>
          </w:p>
        </w:tc>
        <w:tc>
          <w:tcPr>
            <w:tcW w:w="8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273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每发现一处不符合扣0.4</w:t>
            </w:r>
            <w:r>
              <w:rPr>
                <w:rFonts w:hint="eastAsia" w:ascii="宋体" w:eastAsia="宋体" w:cs="宋体"/>
                <w:color w:val="000000"/>
                <w:sz w:val="24"/>
                <w:szCs w:val="24"/>
                <w:lang w:bidi="ar-SA"/>
              </w:rPr>
            </w:r>
            <w:r/>
          </w:p>
        </w:tc>
      </w:tr>
      <w:tr>
        <w:trPr/>
        <w:tc>
          <w:tcPr>
            <w:gridSpan w:val="2"/>
            <w:tcW w:w="1430" w:type="dxa"/>
            <w:vAlign w:val="center"/>
            <w:vMerge w:val="continue"/>
            <w:textDirection w:val="lrTb"/>
            <w:noWrap/>
          </w:tcPr>
          <w:p>
            <w:pPr>
              <w:pStyle w:val="895"/>
              <w:rPr>
                <w:color w:val="000000"/>
              </w:rPr>
              <w:framePr w:vAnchor="text" w:hAnchor="page" w:x="1337" w:y="166"/>
            </w:pPr>
            <w:r>
              <w:rPr>
                <w:color w:val="000000"/>
              </w:rPr>
            </w:r>
            <w:r/>
          </w:p>
        </w:tc>
        <w:tc>
          <w:tcPr>
            <w:tcW w:w="402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98、保洁工具清洁，摆放整齐</w:t>
            </w:r>
            <w:r>
              <w:rPr>
                <w:rFonts w:hint="eastAsia" w:ascii="宋体" w:eastAsia="宋体" w:cs="宋体"/>
                <w:color w:val="000000"/>
                <w:sz w:val="24"/>
                <w:szCs w:val="24"/>
                <w:lang w:bidi="ar-SA"/>
              </w:rPr>
            </w:r>
            <w:r/>
          </w:p>
        </w:tc>
        <w:tc>
          <w:tcPr>
            <w:tcW w:w="800"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W w:w="2730" w:type="dxa"/>
            <w:vAlign w:val="center"/>
            <w:textDirection w:val="lrTb"/>
            <w:noWrap/>
          </w:tcPr>
          <w:p>
            <w:pPr>
              <w:pStyle w:val="895"/>
              <w:spacing w:line="400" w:lineRule="exact"/>
              <w:rPr>
                <w:rFonts w:hint="eastAsia" w:ascii="宋体" w:eastAsia="宋体" w:cs="宋体"/>
                <w:color w:val="000000"/>
                <w:sz w:val="24"/>
                <w:szCs w:val="24"/>
                <w:lang w:bidi="ar-SA"/>
              </w:rPr>
              <w:framePr w:vAnchor="text" w:hAnchor="page" w:x="1337" w:y="166"/>
            </w:pPr>
            <w:r>
              <w:rPr>
                <w:rFonts w:hint="eastAsia" w:ascii="宋体" w:eastAsia="宋体" w:cs="宋体"/>
                <w:color w:val="000000"/>
                <w:sz w:val="24"/>
                <w:szCs w:val="24"/>
                <w:lang w:bidi="ar-SA"/>
              </w:rPr>
              <w:t xml:space="preserve">每发现一处不符合扣0.4</w:t>
            </w:r>
            <w:r>
              <w:rPr>
                <w:rFonts w:hint="eastAsia" w:ascii="宋体" w:eastAsia="宋体" w:cs="宋体"/>
                <w:color w:val="000000"/>
                <w:sz w:val="24"/>
                <w:szCs w:val="24"/>
                <w:lang w:bidi="ar-SA"/>
              </w:rPr>
            </w:r>
            <w:r/>
          </w:p>
        </w:tc>
      </w:tr>
    </w:tbl>
    <w:p>
      <w:pPr>
        <w:pStyle w:val="895"/>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tbl>
      <w:tblPr>
        <w:tblW w:w="9437" w:type="dxa"/>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094"/>
        <w:gridCol w:w="524"/>
        <w:gridCol w:w="3039"/>
      </w:tblGrid>
      <w:tr>
        <w:trPr>
          <w:trHeight w:val="450"/>
        </w:trPr>
        <w:tc>
          <w:tcPr>
            <w:gridSpan w:val="4"/>
            <w:tcBorders>
              <w:top w:val="none" w:color="000000" w:sz="4" w:space="0"/>
              <w:left w:val="none" w:color="000000" w:sz="4" w:space="0"/>
              <w:bottom w:val="none" w:color="000000" w:sz="4" w:space="0"/>
              <w:right w:val="none" w:color="000000" w:sz="4" w:space="0"/>
            </w:tcBorders>
            <w:tcW w:w="9437" w:type="dxa"/>
            <w:vAlign w:val="center"/>
            <w:textDirection w:val="lrTb"/>
            <w:noWrap/>
          </w:tcPr>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接待及会议服务管理</w:t>
            </w:r>
            <w:r>
              <w:rPr>
                <w:rFonts w:hint="eastAsia" w:ascii="宋体" w:cs="宋体"/>
                <w:b/>
                <w:color w:val="000000"/>
                <w:sz w:val="24"/>
                <w:szCs w:val="24"/>
                <w:lang w:eastAsia="zh-CN" w:bidi="ar-SA"/>
              </w:rPr>
              <w:t xml:space="preserve">考核及评分</w:t>
            </w:r>
            <w:r>
              <w:rPr>
                <w:rFonts w:hint="eastAsia" w:ascii="宋体" w:eastAsia="宋体" w:cs="宋体"/>
                <w:b/>
                <w:color w:val="000000"/>
                <w:sz w:val="24"/>
                <w:szCs w:val="24"/>
                <w:lang w:bidi="ar-SA"/>
              </w:rPr>
              <w:t xml:space="preserve">标准</w:t>
            </w:r>
            <w:r>
              <w:rPr>
                <w:rFonts w:hint="eastAsia" w:ascii="宋体" w:eastAsia="宋体" w:cs="宋体"/>
                <w:b/>
                <w:color w:val="000000"/>
                <w:sz w:val="24"/>
                <w:szCs w:val="24"/>
                <w:lang w:bidi="ar-SA"/>
              </w:rPr>
            </w:r>
            <w:r/>
          </w:p>
        </w:tc>
      </w:tr>
      <w:tr>
        <w:trPr>
          <w:trHeight w:val="9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项目</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cs="宋体"/>
                <w:color w:val="000000"/>
                <w:sz w:val="24"/>
                <w:szCs w:val="24"/>
                <w:lang w:eastAsia="zh-CN" w:bidi="ar-SA"/>
              </w:rPr>
              <w:t xml:space="preserve">考核</w:t>
            </w:r>
            <w:r>
              <w:rPr>
                <w:rFonts w:hint="eastAsia" w:ascii="宋体" w:eastAsia="宋体" w:cs="宋体"/>
                <w:color w:val="000000"/>
                <w:sz w:val="24"/>
                <w:szCs w:val="24"/>
                <w:lang w:bidi="ar-SA"/>
              </w:rPr>
              <w:t xml:space="preserve">标准</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分值</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评    分</w:t>
            </w:r>
            <w:r>
              <w:rPr>
                <w:rFonts w:hint="eastAsia" w:ascii="宋体" w:eastAsia="宋体" w:cs="宋体"/>
                <w:bCs/>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r>
      <w:tr>
        <w:trPr>
          <w:trHeight w:val="75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会议服务</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1、统一着装，服装合体整洁，穿戴整齐（佩戴工号牌或工作证，纽扣应全部扣好，不得敞开外衣，卷起裤脚、衣袖），头发梳理整齐戴好发髻</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每发现一处不符合扣0.8</w:t>
            </w:r>
            <w:r>
              <w:rPr>
                <w:rFonts w:hint="eastAsia" w:ascii="宋体" w:eastAsia="宋体" w:cs="宋体"/>
                <w:color w:val="000000"/>
                <w:sz w:val="24"/>
                <w:szCs w:val="24"/>
                <w:lang w:bidi="ar-SA"/>
              </w:rPr>
            </w:r>
            <w:r/>
          </w:p>
        </w:tc>
      </w:tr>
      <w:tr>
        <w:trPr>
          <w:trHeight w:val="7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仪态端庄，微笑服务，不弯腰驼背、前倾后靠、伸懒腰；不袖手、背手、插手或将手插入衣袋；不准在当班时吸烟、吃零食、玩手机等跟工作无关的事情，注意检查和保持仪表，有事及时请假，不迟到不早退。</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3、保持会议室桌椅门窗的清洁卫生，地毯定期吸尘，物品及茶具等摆放整齐，及时消毒，取用方便</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4、会议前准备工作及时到位，符合会议要求，迎客服务举止大方，面带微笑</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46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5、倒水服务规范快捷、无差错，能及时注意观察会场情况并及时反馈</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496"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6、会后立岗送客，礼貌周到</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404"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7、观察会场散场情况，遗失物品及时交还</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8、收拾整理会场，物品茶具清洗消毒归位，桌椅及时归位，关门关灯关电源，做好会议服务记录</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81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前台服务</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1、统一着装，服装合体整洁，穿戴整齐（佩戴工号牌或工作证，纽扣应全部扣好，不得敞开外衣，卷起裤脚、衣袖），头发梳理整齐戴好发髻</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每发现一处不符合扣0.8</w:t>
            </w:r>
            <w:r>
              <w:rPr>
                <w:rFonts w:hint="eastAsia" w:ascii="宋体" w:eastAsia="宋体" w:cs="宋体"/>
                <w:color w:val="000000"/>
                <w:sz w:val="24"/>
                <w:szCs w:val="24"/>
                <w:lang w:bidi="ar-SA"/>
              </w:rPr>
            </w:r>
            <w:r/>
          </w:p>
        </w:tc>
      </w:tr>
      <w:tr>
        <w:trPr>
          <w:trHeight w:val="7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2、仪态端庄，微笑服务，不弯腰驼背、前倾后靠、伸懒腰；不袖手、背手、插手或将手插入衣袋；注意检查和保持仪表，有事及时请假，不迟到不早退。</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114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3、站姿、坐姿端正，精神饱满，微笑自然(工作时间以站立服务为主)</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每发现一处不符合扣0.4</w:t>
            </w:r>
            <w:r>
              <w:rPr>
                <w:rFonts w:hint="eastAsia" w:ascii="宋体" w:eastAsia="宋体" w:cs="宋体"/>
                <w:color w:val="000000"/>
                <w:sz w:val="24"/>
                <w:szCs w:val="24"/>
                <w:lang w:bidi="ar-SA"/>
              </w:rPr>
            </w:r>
            <w:r/>
          </w:p>
        </w:tc>
      </w:tr>
      <w:tr>
        <w:trPr>
          <w:trHeight w:val="715"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4、熟悉楼内工作人员，能熟练的分流安排来访人员</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59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5、注意观察进出门的人员，查验其证件，制止可疑人员进入大楼</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6、接待工作认真仔细，不聊天、不看报、不长时间接电话聊天、不吃零食、不玩手机等跟工作无关的事情</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46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7、对来访人员热情，文明礼貌，耐心解答问题，正确指导来访人员填写访客单，积极协助联系接访人员</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8、做好接待台的清洁卫生，物品摆放整齐</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z w:val="24"/>
                <w:szCs w:val="24"/>
                <w:lang w:bidi="ar-SA"/>
              </w:rPr>
            </w:r>
            <w:r/>
          </w:p>
        </w:tc>
      </w:tr>
    </w:tbl>
    <w:p>
      <w:pPr>
        <w:pStyle w:val="895"/>
        <w:jc w:val="center"/>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p>
      <w:pPr>
        <w:pStyle w:val="895"/>
        <w:ind w:firstLine="2521"/>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工程维修及设备运行管理</w:t>
      </w:r>
      <w:r>
        <w:rPr>
          <w:rFonts w:hint="eastAsia" w:ascii="宋体" w:cs="宋体"/>
          <w:b/>
          <w:color w:val="000000"/>
          <w:sz w:val="24"/>
          <w:szCs w:val="24"/>
          <w:lang w:eastAsia="zh-CN" w:bidi="ar-SA"/>
        </w:rPr>
        <w:t xml:space="preserve">考核及评分</w:t>
      </w:r>
      <w:r>
        <w:rPr>
          <w:rFonts w:hint="eastAsia" w:ascii="宋体" w:eastAsia="宋体" w:cs="宋体"/>
          <w:b/>
          <w:color w:val="000000"/>
          <w:sz w:val="24"/>
          <w:szCs w:val="24"/>
          <w:lang w:bidi="ar-SA"/>
        </w:rPr>
        <w:t xml:space="preserve">标准</w:t>
      </w:r>
      <w:r>
        <w:rPr>
          <w:rFonts w:hint="eastAsia" w:ascii="宋体" w:eastAsia="宋体" w:cs="宋体"/>
          <w:b/>
          <w:color w:val="000000"/>
          <w:sz w:val="24"/>
          <w:szCs w:val="24"/>
          <w:lang w:bidi="ar-SA"/>
        </w:rPr>
      </w:r>
      <w:r/>
    </w:p>
    <w:tbl>
      <w:tblPr>
        <w:tblW w:w="9272" w:type="dxa"/>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275"/>
        <w:gridCol w:w="603"/>
        <w:gridCol w:w="2614"/>
      </w:tblGrid>
      <w:tr>
        <w:trPr>
          <w:trHeight w:val="834"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项目</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cs="宋体"/>
                <w:color w:val="000000"/>
                <w:sz w:val="24"/>
                <w:szCs w:val="24"/>
                <w:lang w:eastAsia="zh-CN" w:bidi="ar-SA"/>
              </w:rPr>
              <w:t xml:space="preserve">考核</w:t>
            </w:r>
            <w:r>
              <w:rPr>
                <w:rFonts w:hint="eastAsia" w:ascii="宋体" w:eastAsia="宋体" w:cs="宋体"/>
                <w:color w:val="000000"/>
                <w:sz w:val="24"/>
                <w:szCs w:val="24"/>
                <w:lang w:bidi="ar-SA"/>
              </w:rPr>
              <w:t xml:space="preserve">标准</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分值</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评    分</w:t>
            </w:r>
            <w:r>
              <w:rPr>
                <w:rFonts w:hint="eastAsia" w:ascii="宋体" w:eastAsia="宋体" w:cs="宋体"/>
                <w:bCs/>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r>
      <w:tr>
        <w:trPr>
          <w:trHeight w:val="555" w:hRule="exact"/>
        </w:trPr>
        <w:tc>
          <w:tcPr>
            <w:tcBorders>
              <w:top w:val="none" w:color="000000" w:sz="4" w:space="0"/>
              <w:left w:val="single" w:color="000000" w:sz="4" w:space="0"/>
              <w:bottom w:val="none" w:color="000000" w:sz="4" w:space="0"/>
              <w:right w:val="none" w:color="000000" w:sz="4" w:space="0"/>
            </w:tcBorders>
            <w:tcW w:w="780" w:type="dxa"/>
            <w:vAlign w:val="center"/>
            <w:vMerge w:val="restart"/>
            <w:textDirection w:val="tbRlV"/>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1、着装整齐、佩戴齐全，按规定时间上岗交接班</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pacing w:val="-20"/>
                <w:sz w:val="24"/>
                <w:szCs w:val="24"/>
                <w:lang w:bidi="ar-SA"/>
              </w:rPr>
            </w:r>
            <w:r/>
          </w:p>
        </w:tc>
      </w:tr>
      <w:tr>
        <w:trPr>
          <w:trHeight w:val="450"/>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2、查阅前班的记录和询问上班次的情况，将未尽事宜承接执行，交接班严格做到“四清四交接”</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pacing w:val="-20"/>
                <w:sz w:val="24"/>
                <w:szCs w:val="24"/>
                <w:lang w:bidi="ar-SA"/>
              </w:rPr>
            </w:r>
            <w:r/>
          </w:p>
        </w:tc>
      </w:tr>
      <w:tr>
        <w:trPr>
          <w:trHeight w:val="908" w:hRule="exact"/>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3、熟悉高低压配电设备、变压器及附属设备、水泵等的性能与操作（现场随机抽查）</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pacing w:val="-20"/>
                <w:sz w:val="24"/>
                <w:szCs w:val="24"/>
                <w:lang w:bidi="ar-SA"/>
              </w:rPr>
            </w:r>
            <w:r/>
          </w:p>
        </w:tc>
      </w:tr>
      <w:tr>
        <w:trPr>
          <w:trHeight w:val="435"/>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4、严格交接班制度，将当班设备运行情况、注意事宜、未尽事宜告知下班次接班人员</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pacing w:val="-20"/>
                <w:sz w:val="24"/>
                <w:szCs w:val="24"/>
                <w:lang w:bidi="ar-SA"/>
              </w:rPr>
            </w:r>
            <w:r/>
          </w:p>
        </w:tc>
      </w:tr>
      <w:tr>
        <w:trPr>
          <w:trHeight w:val="282"/>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5、严格执行停送电工作制度，严格按操作规程完成每一次停送电操作</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pacing w:val="-20"/>
                <w:sz w:val="24"/>
                <w:szCs w:val="24"/>
                <w:lang w:bidi="ar-SA"/>
              </w:rPr>
            </w:r>
            <w:r/>
          </w:p>
        </w:tc>
      </w:tr>
      <w:tr>
        <w:trPr>
          <w:trHeight w:val="620"/>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6、严格执行倒闸操作规程，能正确无误完成每一次倒闸操作</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pacing w:val="-20"/>
                <w:sz w:val="24"/>
                <w:szCs w:val="24"/>
                <w:lang w:bidi="ar-SA"/>
              </w:rPr>
            </w:r>
            <w:r/>
          </w:p>
        </w:tc>
      </w:tr>
      <w:tr>
        <w:trPr>
          <w:trHeight w:val="282"/>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7、严格按照规定的巡查路线、时间来巡视抄表，认真填写记录表，</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pacing w:val="-20"/>
                <w:sz w:val="24"/>
                <w:szCs w:val="24"/>
                <w:lang w:bidi="ar-SA"/>
              </w:rPr>
            </w:r>
            <w:r/>
          </w:p>
        </w:tc>
      </w:tr>
      <w:tr>
        <w:trPr>
          <w:trHeight w:val="435"/>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8、每小时检查一次设备运行状况并及时填写《高、低压配电运行记录表》监视设备运行情况</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pacing w:val="-20"/>
                <w:sz w:val="24"/>
                <w:szCs w:val="24"/>
                <w:lang w:bidi="ar-SA"/>
              </w:rPr>
            </w:r>
            <w:r/>
          </w:p>
        </w:tc>
      </w:tr>
      <w:tr>
        <w:trPr>
          <w:trHeight w:val="1028" w:hRule="exact"/>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9、发生紧急情况立即处理并汇报，做好相关记录</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pacing w:val="-20"/>
                <w:sz w:val="24"/>
                <w:szCs w:val="24"/>
                <w:lang w:bidi="ar-SA"/>
              </w:rPr>
            </w:r>
            <w:r/>
          </w:p>
        </w:tc>
      </w:tr>
      <w:tr>
        <w:trPr>
          <w:trHeight w:val="421"/>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10、严格做好外来人员的登记管理制度，严禁接待无关外来人员，未经允许外来人员不得私自更改、添加设备，不私自使用电器设备</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pacing w:val="-20"/>
                <w:sz w:val="24"/>
                <w:szCs w:val="24"/>
                <w:lang w:bidi="ar-SA"/>
              </w:rPr>
            </w:r>
            <w:r/>
          </w:p>
        </w:tc>
      </w:tr>
      <w:tr>
        <w:trPr>
          <w:trHeight w:val="600"/>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11、严禁易燃易爆物品进入配电房，保持消防器材完整适用</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每发现一处不符合扣0.5</w:t>
            </w:r>
            <w:r>
              <w:rPr>
                <w:rFonts w:hint="eastAsia" w:ascii="宋体" w:eastAsia="宋体" w:cs="宋体"/>
                <w:color w:val="000000"/>
                <w:spacing w:val="-20"/>
                <w:sz w:val="24"/>
                <w:szCs w:val="24"/>
                <w:lang w:bidi="ar-SA"/>
              </w:rPr>
            </w:r>
            <w:r/>
          </w:p>
        </w:tc>
      </w:tr>
      <w:tr>
        <w:trPr>
          <w:trHeight w:val="980"/>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12、做好岗位、设备的清洁卫生工作，外出需及时报告总控室，不得长时间离岗、脱岗，不得私自换班</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pacing w:val="-2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pacing w:val="-20"/>
                <w:sz w:val="24"/>
                <w:szCs w:val="24"/>
                <w:lang w:bidi="ar-SA"/>
              </w:rPr>
            </w:r>
            <w:r/>
          </w:p>
        </w:tc>
      </w:tr>
      <w:tr>
        <w:trPr>
          <w:trHeight w:val="422"/>
        </w:trPr>
        <w:tc>
          <w:tcPr>
            <w:tcBorders>
              <w:top w:val="none" w:color="000000" w:sz="4" w:space="0"/>
              <w:left w:val="single" w:color="000000" w:sz="4" w:space="0"/>
              <w:bottom w:val="single" w:color="000000" w:sz="4" w:space="0"/>
              <w:right w:val="non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pStyle w:val="895"/>
              <w:spacing w:line="400" w:lineRule="exact"/>
              <w:rPr>
                <w:rFonts w:hint="eastAsia" w:ascii="宋体" w:eastAsia="宋体" w:cs="宋体"/>
                <w:color w:val="000000"/>
                <w:spacing w:val="-20"/>
                <w:sz w:val="24"/>
                <w:szCs w:val="24"/>
                <w:lang w:bidi="ar-SA"/>
              </w:rPr>
            </w:pPr>
            <w:r>
              <w:rPr>
                <w:rFonts w:hint="eastAsia" w:ascii="宋体" w:eastAsia="宋体" w:cs="宋体"/>
                <w:color w:val="000000"/>
                <w:spacing w:val="-20"/>
                <w:sz w:val="24"/>
                <w:szCs w:val="24"/>
                <w:lang w:bidi="ar-SA"/>
              </w:rPr>
              <w:t xml:space="preserve">13、定期对门窗等易损件进行检查，发现及时更换，接保修后半小时内响应。</w:t>
            </w:r>
            <w:r>
              <w:rPr>
                <w:rFonts w:hint="eastAsia" w:ascii="宋体" w:eastAsia="宋体" w:cs="宋体"/>
                <w:color w:val="000000"/>
                <w:spacing w:val="-20"/>
                <w:sz w:val="24"/>
                <w:szCs w:val="24"/>
                <w:lang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bl>
    <w:p>
      <w:pPr>
        <w:pStyle w:val="895"/>
        <w:ind w:firstLine="2521"/>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p>
      <w:pPr>
        <w:pStyle w:val="895"/>
        <w:ind w:firstLine="2801"/>
        <w:jc w:val="both"/>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秩序维护人员</w:t>
      </w:r>
      <w:r>
        <w:rPr>
          <w:rFonts w:hint="eastAsia" w:ascii="宋体" w:cs="宋体"/>
          <w:b/>
          <w:bCs/>
          <w:color w:val="000000"/>
          <w:sz w:val="24"/>
          <w:szCs w:val="24"/>
          <w:lang w:eastAsia="zh-CN" w:bidi="ar-SA"/>
        </w:rPr>
        <w:t xml:space="preserve">考核及评分</w:t>
      </w:r>
      <w:r>
        <w:rPr>
          <w:rFonts w:hint="eastAsia" w:ascii="宋体" w:eastAsia="宋体" w:cs="宋体"/>
          <w:b/>
          <w:bCs/>
          <w:color w:val="000000"/>
          <w:sz w:val="24"/>
          <w:szCs w:val="24"/>
          <w:lang w:bidi="ar-SA"/>
        </w:rPr>
        <w:t xml:space="preserve">标准</w:t>
      </w:r>
      <w:r>
        <w:rPr>
          <w:rFonts w:hint="eastAsia" w:ascii="宋体" w:eastAsia="宋体" w:cs="宋体"/>
          <w:b/>
          <w:bCs/>
          <w:color w:val="000000"/>
          <w:sz w:val="24"/>
          <w:szCs w:val="24"/>
          <w:lang w:bidi="ar-SA"/>
        </w:rPr>
      </w:r>
      <w:r/>
    </w:p>
    <w:tbl>
      <w:tblPr>
        <w:tblW w:w="90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720"/>
        <w:gridCol w:w="4449"/>
        <w:gridCol w:w="708"/>
        <w:gridCol w:w="2733"/>
      </w:tblGrid>
      <w:tr>
        <w:trPr/>
        <w:tc>
          <w:tcPr>
            <w:gridSpan w:val="2"/>
            <w:tcW w:w="1188"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项目</w:t>
            </w:r>
            <w:r>
              <w:rPr>
                <w:rFonts w:hint="eastAsia" w:ascii="宋体" w:eastAsia="宋体" w:cs="宋体"/>
                <w:bCs/>
                <w:color w:val="000000"/>
                <w:sz w:val="24"/>
                <w:szCs w:val="24"/>
                <w:lang w:bidi="ar-SA"/>
              </w:rPr>
            </w:r>
            <w:r/>
          </w:p>
        </w:tc>
        <w:tc>
          <w:tcPr>
            <w:tcW w:w="4449"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cs="宋体"/>
                <w:color w:val="000000"/>
                <w:sz w:val="24"/>
                <w:szCs w:val="24"/>
                <w:lang w:eastAsia="zh-CN" w:bidi="ar-SA"/>
              </w:rPr>
              <w:t xml:space="preserve">考核</w:t>
            </w:r>
            <w:r>
              <w:rPr>
                <w:rFonts w:hint="eastAsia" w:ascii="宋体" w:eastAsia="宋体" w:cs="宋体"/>
                <w:color w:val="000000"/>
                <w:sz w:val="24"/>
                <w:szCs w:val="24"/>
                <w:lang w:bidi="ar-SA"/>
              </w:rPr>
              <w:t xml:space="preserve">标准</w:t>
            </w:r>
            <w:r>
              <w:rPr>
                <w:rFonts w:hint="eastAsia" w:ascii="宋体" w:eastAsia="宋体" w:cs="宋体"/>
                <w:bCs/>
                <w:color w:val="000000"/>
                <w:sz w:val="24"/>
                <w:szCs w:val="24"/>
                <w:lang w:bidi="ar-SA"/>
              </w:rPr>
            </w:r>
            <w:r/>
          </w:p>
        </w:tc>
        <w:tc>
          <w:tcPr>
            <w:tcW w:w="708"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分值</w:t>
            </w:r>
            <w:r>
              <w:rPr>
                <w:rFonts w:hint="eastAsia" w:ascii="宋体" w:eastAsia="宋体" w:cs="宋体"/>
                <w:bCs/>
                <w:color w:val="000000"/>
                <w:sz w:val="24"/>
                <w:szCs w:val="24"/>
                <w:lang w:bidi="ar-SA"/>
              </w:rPr>
            </w:r>
            <w:r/>
          </w:p>
        </w:tc>
        <w:tc>
          <w:tcPr>
            <w:tcW w:w="2733"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评    分</w:t>
            </w:r>
            <w:r>
              <w:rPr>
                <w:rFonts w:hint="eastAsia" w:ascii="宋体" w:eastAsia="宋体" w:cs="宋体"/>
                <w:bCs/>
                <w:color w:val="000000"/>
                <w:sz w:val="24"/>
                <w:szCs w:val="24"/>
                <w:lang w:bidi="ar-SA"/>
              </w:rPr>
            </w:r>
            <w:r/>
          </w:p>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tc>
      </w:tr>
      <w:tr>
        <w:trPr>
          <w:trHeight w:val="1324" w:hRule="exact"/>
        </w:trPr>
        <w:tc>
          <w:tcPr>
            <w:tcW w:w="468"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72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着装</w:t>
            </w:r>
            <w:r>
              <w:rPr>
                <w:rFonts w:hint="eastAsia" w:ascii="宋体" w:eastAsia="宋体" w:cs="宋体"/>
                <w:color w:val="000000"/>
                <w:sz w:val="24"/>
                <w:szCs w:val="24"/>
                <w:lang w:bidi="ar-SA"/>
              </w:rPr>
            </w:r>
            <w:r/>
          </w:p>
        </w:tc>
        <w:tc>
          <w:tcPr>
            <w:tcW w:w="444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1、着装统一制服，服装整洁合体，穿戴整齐（佩戴工号牌或工作证，纽扣应全部扣好，不得敞开外衣，卷起裤脚、衣袖，制服外不得显露个人衣物及个人物品。</w:t>
            </w:r>
            <w:r>
              <w:rPr>
                <w:rFonts w:hint="eastAsia" w:ascii="宋体" w:eastAsia="宋体" w:cs="宋体"/>
                <w:color w:val="000000"/>
                <w:sz w:val="24"/>
                <w:szCs w:val="24"/>
                <w:lang w:bidi="ar-SA"/>
              </w:rPr>
            </w:r>
            <w:r/>
          </w:p>
        </w:tc>
        <w:tc>
          <w:tcPr>
            <w:tcW w:w="7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20</w:t>
            </w:r>
            <w:r>
              <w:rPr>
                <w:rFonts w:hint="eastAsia" w:ascii="宋体" w:eastAsia="宋体" w:cs="宋体"/>
                <w:color w:val="000000"/>
                <w:sz w:val="24"/>
                <w:szCs w:val="24"/>
                <w:lang w:bidi="ar-SA"/>
              </w:rPr>
            </w:r>
            <w:r/>
          </w:p>
        </w:tc>
        <w:tc>
          <w:tcPr>
            <w:tcW w:w="2733" w:type="dxa"/>
            <w:vAlign w:val="center"/>
            <w:textDirection w:val="lrTb"/>
            <w:noWrap/>
          </w:tcPr>
          <w:p>
            <w:pPr>
              <w:pStyle w:val="895"/>
              <w:jc w:val="both"/>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每发现一处不符合扣2</w:t>
            </w:r>
            <w:r>
              <w:rPr>
                <w:rFonts w:hint="eastAsia" w:ascii="宋体" w:eastAsia="宋体" w:cs="宋体"/>
                <w:color w:val="000000"/>
                <w:sz w:val="24"/>
                <w:szCs w:val="24"/>
                <w:lang w:bidi="ar-SA"/>
              </w:rPr>
            </w:r>
            <w:r/>
          </w:p>
        </w:tc>
      </w:tr>
      <w:tr>
        <w:trPr>
          <w:trHeight w:val="1327"/>
        </w:trPr>
        <w:tc>
          <w:tcPr>
            <w:tcW w:w="468" w:type="dxa"/>
            <w:vAlign w:val="center"/>
            <w:vMerge w:val="continue"/>
            <w:textDirection w:val="lrTb"/>
            <w:noWrap/>
          </w:tcPr>
          <w:p>
            <w:pPr>
              <w:pStyle w:val="895"/>
              <w:rPr>
                <w:color w:val="000000"/>
              </w:rPr>
            </w:pPr>
            <w:r>
              <w:rPr>
                <w:color w:val="000000"/>
              </w:rPr>
            </w:r>
            <w:r/>
          </w:p>
        </w:tc>
        <w:tc>
          <w:tcPr>
            <w:tcW w:w="72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行为举止</w:t>
            </w:r>
            <w:r>
              <w:rPr>
                <w:rFonts w:hint="eastAsia" w:ascii="宋体" w:eastAsia="宋体" w:cs="宋体"/>
                <w:color w:val="000000"/>
                <w:sz w:val="24"/>
                <w:szCs w:val="24"/>
                <w:lang w:bidi="ar-SA"/>
              </w:rPr>
            </w:r>
            <w:r/>
          </w:p>
        </w:tc>
        <w:tc>
          <w:tcPr>
            <w:tcW w:w="444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2、姿态良好，抬头挺胸，不弯腰驼背、前倾后靠、伸懒腰；不袖手、背手、插手或将手插入衣袋；不准在当班时吸烟、吃零食、玩手机、看报纸杂志，不得哼歌曲、吹口哨；注意检查和保持仪表。</w:t>
            </w:r>
            <w:r>
              <w:rPr>
                <w:rFonts w:hint="eastAsia" w:ascii="宋体" w:eastAsia="宋体" w:cs="宋体"/>
                <w:color w:val="000000"/>
                <w:sz w:val="24"/>
                <w:szCs w:val="24"/>
                <w:lang w:bidi="ar-SA"/>
              </w:rPr>
            </w:r>
            <w:r/>
          </w:p>
        </w:tc>
        <w:tc>
          <w:tcPr>
            <w:tcW w:w="7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20</w:t>
            </w:r>
            <w:r>
              <w:rPr>
                <w:rFonts w:hint="eastAsia" w:ascii="宋体" w:eastAsia="宋体" w:cs="宋体"/>
                <w:color w:val="000000"/>
                <w:sz w:val="24"/>
                <w:szCs w:val="24"/>
                <w:lang w:bidi="ar-SA"/>
              </w:rPr>
            </w:r>
            <w:r/>
          </w:p>
        </w:tc>
        <w:tc>
          <w:tcPr>
            <w:tcW w:w="273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每发现一处不符合扣2</w:t>
            </w:r>
            <w:r>
              <w:rPr>
                <w:rFonts w:hint="eastAsia" w:ascii="宋体" w:eastAsia="宋体" w:cs="宋体"/>
                <w:color w:val="000000"/>
                <w:sz w:val="24"/>
                <w:szCs w:val="24"/>
                <w:lang w:bidi="ar-SA"/>
              </w:rPr>
            </w:r>
            <w:r/>
          </w:p>
        </w:tc>
      </w:tr>
      <w:tr>
        <w:trPr>
          <w:trHeight w:val="1104"/>
        </w:trPr>
        <w:tc>
          <w:tcPr>
            <w:tcW w:w="468" w:type="dxa"/>
            <w:vAlign w:val="center"/>
            <w:vMerge w:val="continue"/>
            <w:textDirection w:val="lrTb"/>
            <w:noWrap/>
          </w:tcPr>
          <w:p>
            <w:pPr>
              <w:pStyle w:val="895"/>
              <w:rPr>
                <w:color w:val="000000"/>
              </w:rPr>
            </w:pPr>
            <w:r>
              <w:rPr>
                <w:color w:val="000000"/>
              </w:rPr>
            </w:r>
            <w:r/>
          </w:p>
        </w:tc>
        <w:tc>
          <w:tcPr>
            <w:tcW w:w="72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服务态度</w:t>
            </w:r>
            <w:r>
              <w:rPr>
                <w:rFonts w:hint="eastAsia" w:ascii="宋体" w:eastAsia="宋体" w:cs="宋体"/>
                <w:color w:val="000000"/>
                <w:sz w:val="24"/>
                <w:szCs w:val="24"/>
                <w:lang w:bidi="ar-SA"/>
              </w:rPr>
            </w:r>
            <w:r/>
          </w:p>
        </w:tc>
        <w:tc>
          <w:tcPr>
            <w:tcW w:w="444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3、说话和气，礼貌待人，使用服务用语与服务对象交流；微笑服务，主动、热情、耐心、周到；不发生争吵、打斗事件；处理违章，文明礼貌，及时有效，机动灵活，不失原则</w:t>
            </w:r>
            <w:r>
              <w:rPr>
                <w:rFonts w:hint="eastAsia" w:ascii="宋体" w:eastAsia="宋体" w:cs="宋体"/>
                <w:color w:val="000000"/>
                <w:sz w:val="24"/>
                <w:szCs w:val="24"/>
                <w:lang w:bidi="ar-SA"/>
              </w:rPr>
            </w:r>
            <w:r/>
          </w:p>
        </w:tc>
        <w:tc>
          <w:tcPr>
            <w:tcW w:w="7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20</w:t>
            </w:r>
            <w:r>
              <w:rPr>
                <w:rFonts w:hint="eastAsia" w:ascii="宋体" w:eastAsia="宋体" w:cs="宋体"/>
                <w:color w:val="000000"/>
                <w:sz w:val="24"/>
                <w:szCs w:val="24"/>
                <w:lang w:bidi="ar-SA"/>
              </w:rPr>
            </w:r>
            <w:r/>
          </w:p>
        </w:tc>
        <w:tc>
          <w:tcPr>
            <w:tcW w:w="273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每发现一处不符合扣2</w:t>
            </w:r>
            <w:r>
              <w:rPr>
                <w:rFonts w:hint="eastAsia" w:ascii="宋体" w:eastAsia="宋体" w:cs="宋体"/>
                <w:color w:val="000000"/>
                <w:sz w:val="24"/>
                <w:szCs w:val="24"/>
                <w:lang w:bidi="ar-SA"/>
              </w:rPr>
            </w:r>
            <w:r/>
          </w:p>
        </w:tc>
      </w:tr>
      <w:tr>
        <w:trPr>
          <w:trHeight w:val="1044"/>
        </w:trPr>
        <w:tc>
          <w:tcPr>
            <w:tcW w:w="468" w:type="dxa"/>
            <w:vAlign w:val="center"/>
            <w:vMerge w:val="restart"/>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720" w:type="dxa"/>
            <w:vAlign w:val="center"/>
            <w:vMerge w:val="restart"/>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工作要求</w:t>
            </w:r>
            <w:r>
              <w:rPr>
                <w:rFonts w:hint="eastAsia" w:ascii="宋体" w:eastAsia="宋体" w:cs="宋体"/>
                <w:color w:val="000000"/>
                <w:sz w:val="24"/>
                <w:szCs w:val="24"/>
                <w:lang w:bidi="ar-SA"/>
              </w:rPr>
            </w:r>
            <w:r/>
          </w:p>
        </w:tc>
        <w:tc>
          <w:tcPr>
            <w:tcW w:w="444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4、对进出大门车辆实施管理，及时疏导门口车辆，清理无关人员，维持正常秩序</w:t>
            </w:r>
            <w:r>
              <w:rPr>
                <w:rFonts w:hint="eastAsia" w:ascii="宋体" w:eastAsia="宋体" w:cs="宋体"/>
                <w:color w:val="000000"/>
                <w:sz w:val="24"/>
                <w:szCs w:val="24"/>
                <w:lang w:bidi="ar-SA"/>
              </w:rPr>
            </w:r>
            <w:r/>
          </w:p>
        </w:tc>
        <w:tc>
          <w:tcPr>
            <w:tcW w:w="7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20</w:t>
            </w:r>
            <w:r>
              <w:rPr>
                <w:rFonts w:hint="eastAsia" w:ascii="宋体" w:eastAsia="宋体" w:cs="宋体"/>
                <w:color w:val="000000"/>
                <w:sz w:val="24"/>
                <w:szCs w:val="24"/>
                <w:lang w:bidi="ar-SA"/>
              </w:rPr>
            </w:r>
            <w:r/>
          </w:p>
        </w:tc>
        <w:tc>
          <w:tcPr>
            <w:tcW w:w="273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每发现一处不符合扣2</w:t>
            </w:r>
            <w:r>
              <w:rPr>
                <w:rFonts w:hint="eastAsia" w:ascii="宋体" w:eastAsia="宋体" w:cs="宋体"/>
                <w:color w:val="000000"/>
                <w:sz w:val="24"/>
                <w:szCs w:val="24"/>
                <w:lang w:bidi="ar-SA"/>
              </w:rPr>
            </w:r>
            <w:r/>
          </w:p>
        </w:tc>
      </w:tr>
      <w:tr>
        <w:trPr>
          <w:trHeight w:val="900" w:hRule="exact"/>
        </w:trPr>
        <w:tc>
          <w:tcPr>
            <w:tcW w:w="468" w:type="dxa"/>
            <w:vAlign w:val="center"/>
            <w:vMerge w:val="continue"/>
            <w:textDirection w:val="lrTb"/>
            <w:noWrap/>
          </w:tcPr>
          <w:p>
            <w:pPr>
              <w:pStyle w:val="895"/>
              <w:rPr>
                <w:color w:val="000000"/>
              </w:rPr>
            </w:pPr>
            <w:r>
              <w:rPr>
                <w:color w:val="000000"/>
              </w:rPr>
            </w:r>
            <w:r/>
          </w:p>
        </w:tc>
        <w:tc>
          <w:tcPr>
            <w:tcW w:w="720" w:type="dxa"/>
            <w:vAlign w:val="center"/>
            <w:vMerge w:val="continue"/>
            <w:textDirection w:val="lrTb"/>
            <w:noWrap/>
          </w:tcPr>
          <w:p>
            <w:pPr>
              <w:pStyle w:val="895"/>
              <w:rPr>
                <w:color w:val="000000"/>
              </w:rPr>
            </w:pPr>
            <w:r>
              <w:rPr>
                <w:color w:val="000000"/>
              </w:rPr>
            </w:r>
            <w:r/>
          </w:p>
        </w:tc>
        <w:tc>
          <w:tcPr>
            <w:tcW w:w="444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5、注意观察进出门的可疑人员，查验其证件，制止未经许可人员进院内；</w:t>
            </w:r>
            <w:r>
              <w:rPr>
                <w:rFonts w:hint="eastAsia" w:ascii="宋体" w:eastAsia="宋体" w:cs="宋体"/>
                <w:color w:val="000000"/>
                <w:sz w:val="24"/>
                <w:szCs w:val="24"/>
                <w:lang w:bidi="ar-SA"/>
              </w:rPr>
            </w:r>
            <w:r/>
          </w:p>
        </w:tc>
        <w:tc>
          <w:tcPr>
            <w:tcW w:w="7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W w:w="273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733"/>
        </w:trPr>
        <w:tc>
          <w:tcPr>
            <w:tcW w:w="468" w:type="dxa"/>
            <w:vAlign w:val="center"/>
            <w:vMerge w:val="continue"/>
            <w:textDirection w:val="lrTb"/>
            <w:noWrap/>
          </w:tcPr>
          <w:p>
            <w:pPr>
              <w:pStyle w:val="895"/>
              <w:rPr>
                <w:color w:val="000000"/>
              </w:rPr>
            </w:pPr>
            <w:r>
              <w:rPr>
                <w:color w:val="000000"/>
              </w:rPr>
            </w:r>
            <w:r/>
          </w:p>
        </w:tc>
        <w:tc>
          <w:tcPr>
            <w:tcW w:w="720" w:type="dxa"/>
            <w:vAlign w:val="center"/>
            <w:vMerge w:val="continue"/>
            <w:textDirection w:val="lrTb"/>
            <w:noWrap/>
          </w:tcPr>
          <w:p>
            <w:pPr>
              <w:pStyle w:val="895"/>
              <w:rPr>
                <w:color w:val="000000"/>
              </w:rPr>
            </w:pPr>
            <w:r>
              <w:rPr>
                <w:color w:val="000000"/>
              </w:rPr>
            </w:r>
            <w:r/>
          </w:p>
        </w:tc>
        <w:tc>
          <w:tcPr>
            <w:tcW w:w="4449"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6、了解查阅前班工作情况，准确记录当班情况并将未尽事宜转交下一班</w:t>
            </w:r>
            <w:r>
              <w:rPr>
                <w:rFonts w:hint="eastAsia" w:ascii="宋体" w:eastAsia="宋体" w:cs="宋体"/>
                <w:color w:val="000000"/>
                <w:sz w:val="24"/>
                <w:szCs w:val="24"/>
                <w:lang w:bidi="ar-SA"/>
              </w:rPr>
            </w:r>
            <w:r/>
          </w:p>
        </w:tc>
        <w:tc>
          <w:tcPr>
            <w:tcW w:w="708"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W w:w="2733"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bl>
    <w:p>
      <w:pPr>
        <w:pStyle w:val="897"/>
        <w:rPr>
          <w:color w:val="000000"/>
        </w:rPr>
      </w:pPr>
      <w:r>
        <w:rPr>
          <w:color w:val="000000"/>
        </w:rPr>
      </w:r>
      <w:r/>
    </w:p>
    <w:p>
      <w:pPr>
        <w:pStyle w:val="895"/>
        <w:ind w:firstLine="2521"/>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项目管理人员</w:t>
      </w:r>
      <w:r>
        <w:rPr>
          <w:rFonts w:hint="eastAsia" w:ascii="宋体" w:cs="宋体"/>
          <w:b/>
          <w:color w:val="000000"/>
          <w:sz w:val="24"/>
          <w:szCs w:val="24"/>
          <w:lang w:eastAsia="zh-CN" w:bidi="ar-SA"/>
        </w:rPr>
        <w:t xml:space="preserve">考核及评分</w:t>
      </w:r>
      <w:r>
        <w:rPr>
          <w:rFonts w:hint="eastAsia" w:ascii="宋体" w:eastAsia="宋体" w:cs="宋体"/>
          <w:b/>
          <w:color w:val="000000"/>
          <w:sz w:val="24"/>
          <w:szCs w:val="24"/>
          <w:lang w:bidi="ar-SA"/>
        </w:rPr>
        <w:t xml:space="preserve">标准</w:t>
      </w:r>
      <w:r>
        <w:rPr>
          <w:rFonts w:hint="eastAsia" w:ascii="宋体" w:eastAsia="宋体" w:cs="宋体"/>
          <w:b/>
          <w:color w:val="000000"/>
          <w:sz w:val="24"/>
          <w:szCs w:val="24"/>
          <w:lang w:bidi="ar-SA"/>
        </w:rPr>
      </w:r>
      <w:r/>
    </w:p>
    <w:tbl>
      <w:tblPr>
        <w:tblW w:w="9437" w:type="dxa"/>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331"/>
        <w:gridCol w:w="595"/>
        <w:gridCol w:w="2731"/>
      </w:tblGrid>
      <w:tr>
        <w:trPr>
          <w:trHeight w:val="78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项目</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cs="宋体"/>
                <w:color w:val="000000"/>
                <w:sz w:val="24"/>
                <w:szCs w:val="24"/>
                <w:lang w:eastAsia="zh-CN" w:bidi="ar-SA"/>
              </w:rPr>
              <w:t xml:space="preserve">考核</w:t>
            </w:r>
            <w:r>
              <w:rPr>
                <w:rFonts w:hint="eastAsia" w:ascii="宋体" w:eastAsia="宋体" w:cs="宋体"/>
                <w:color w:val="000000"/>
                <w:sz w:val="24"/>
                <w:szCs w:val="24"/>
                <w:lang w:bidi="ar-SA"/>
              </w:rPr>
              <w:t xml:space="preserve">标准</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分值</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评    分</w:t>
            </w:r>
            <w:r>
              <w:rPr>
                <w:rFonts w:hint="eastAsia" w:ascii="宋体" w:eastAsia="宋体" w:cs="宋体"/>
                <w:bCs/>
                <w:color w:val="000000"/>
                <w:sz w:val="24"/>
                <w:szCs w:val="24"/>
                <w:lang w:bidi="ar-SA"/>
              </w:rPr>
            </w:r>
            <w:r/>
          </w:p>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restart"/>
            <w:textDirection w:val="tbRlV"/>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1、负责项目所有工作岗位、职责的合理安排和制定，不断提出合理化建议，完善部门架构及人员岗位职责，并负责对员工工作绩效进行公证合理的考评</w:t>
            </w:r>
            <w:r>
              <w:rPr>
                <w:rFonts w:hint="eastAsia" w:ascii="宋体" w:eastAsia="宋体" w:cs="宋体"/>
                <w:color w:val="000000"/>
                <w:sz w:val="24"/>
                <w:szCs w:val="24"/>
                <w:lang w:bidi="ar-SA"/>
              </w:rPr>
            </w:r>
            <w:r/>
          </w:p>
        </w:tc>
        <w:tc>
          <w:tcPr>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每发现一处不符合扣1.5</w:t>
            </w:r>
            <w:r>
              <w:rPr>
                <w:rFonts w:hint="eastAsia" w:ascii="宋体" w:eastAsia="宋体" w:cs="宋体"/>
                <w:color w:val="000000"/>
                <w:sz w:val="24"/>
                <w:szCs w:val="24"/>
                <w:lang w:bidi="ar-SA"/>
              </w:rPr>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2、负责项目全盘工作，主持日常管理工作，检查工作落实情况，布置工作任务，协调员工关系，保证团队团结向上</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每发现一处不符合扣1.5</w:t>
            </w:r>
            <w:r>
              <w:rPr>
                <w:rFonts w:hint="eastAsia" w:ascii="宋体" w:eastAsia="宋体" w:cs="宋体"/>
                <w:color w:val="000000"/>
                <w:sz w:val="24"/>
                <w:szCs w:val="24"/>
                <w:lang w:bidi="ar-SA"/>
              </w:rPr>
            </w:r>
            <w:r/>
          </w:p>
        </w:tc>
      </w:tr>
      <w:tr>
        <w:trPr>
          <w:trHeight w:val="570"/>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3、检查保洁工作，确保保洁工作质量，无投诉</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4、监督前台接待、会议服务，确保前台接待工作有序，会议服务符合规范，无差错</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570"/>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5、检查设备运行工作，确保设备运行安全高效无事故</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480"/>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6、确保人员到位，无无故缺岗缺位情况，人员缺岗情况不得超过1个月</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7、对新招员工进行培训和考核，考核合格后上岗工作</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每发现一处不符合扣1</w:t>
            </w:r>
            <w:r>
              <w:rPr>
                <w:rFonts w:hint="eastAsia" w:ascii="宋体" w:eastAsia="宋体" w:cs="宋体"/>
                <w:color w:val="000000"/>
                <w:sz w:val="24"/>
                <w:szCs w:val="24"/>
                <w:lang w:bidi="ar-SA"/>
              </w:rPr>
            </w:r>
            <w:r/>
          </w:p>
        </w:tc>
      </w:tr>
      <w:tr>
        <w:trPr>
          <w:trHeight w:val="465"/>
        </w:trPr>
        <w:tc>
          <w:tcPr>
            <w:tcBorders>
              <w:top w:val="none" w:color="000000" w:sz="4" w:space="0"/>
              <w:left w:val="single" w:color="000000" w:sz="4" w:space="0"/>
              <w:bottom w:val="single" w:color="000000" w:sz="4" w:space="0"/>
              <w:right w:val="single" w:color="000000" w:sz="4" w:space="0"/>
            </w:tcBorders>
            <w:tcW w:w="780" w:type="dxa"/>
            <w:vAlign w:val="center"/>
            <w:vMerge w:val="continue"/>
            <w:textDirection w:val="tbRlV"/>
            <w:noWrap/>
          </w:tcPr>
          <w:p>
            <w:pPr>
              <w:pStyle w:val="895"/>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8、负责参与组织每月的物业质量检查，对存在问题及时整改，定期与招标方沟通，不欺骗，不隐瞒</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pStyle w:val="895"/>
              <w:jc w:val="center"/>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每发现一处不符合扣2</w:t>
            </w:r>
            <w:r>
              <w:rPr>
                <w:rFonts w:hint="eastAsia" w:ascii="宋体" w:eastAsia="宋体" w:cs="宋体"/>
                <w:color w:val="000000"/>
                <w:sz w:val="24"/>
                <w:szCs w:val="24"/>
                <w:lang w:bidi="ar-SA"/>
              </w:rPr>
            </w:r>
            <w:r/>
          </w:p>
        </w:tc>
      </w:tr>
    </w:tbl>
    <w:p>
      <w:pPr>
        <w:pStyle w:val="895"/>
        <w:ind w:firstLine="1961"/>
        <w:jc w:val="both"/>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p>
      <w:pPr>
        <w:pStyle w:val="895"/>
        <w:jc w:val="both"/>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p>
      <w:pPr>
        <w:pStyle w:val="895"/>
        <w:ind w:firstLine="3373"/>
        <w:jc w:val="both"/>
        <w:spacing w:line="400" w:lineRule="exact"/>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投标方提供保洁耗材费用</w:t>
      </w:r>
      <w:r>
        <w:rPr>
          <w:rFonts w:hint="eastAsia" w:ascii="宋体" w:eastAsia="宋体" w:cs="宋体"/>
          <w:b/>
          <w:bCs/>
          <w:color w:val="000000"/>
          <w:sz w:val="24"/>
          <w:szCs w:val="24"/>
          <w:lang w:bidi="ar-SA"/>
        </w:rPr>
      </w:r>
      <w:r/>
    </w:p>
    <w:tbl>
      <w:tblPr>
        <w:tblpPr w:horzAnchor="page" w:tblpX="3303" w:vertAnchor="text" w:tblpY="656" w:leftFromText="180" w:topFromText="0" w:rightFromText="180" w:bottomFromText="0"/>
        <w:tblW w:w="5371" w:type="dxa"/>
        <w:tblInd w:w="-108" w:type="dxa"/>
        <w:tblLayout w:type="autofit"/>
        <w:tblCellMar>
          <w:left w:w="108" w:type="dxa"/>
          <w:top w:w="0" w:type="dxa"/>
          <w:right w:w="108" w:type="dxa"/>
          <w:bottom w:w="0" w:type="dxa"/>
        </w:tblCellMar>
        <w:tblLook w:val="04A0" w:firstRow="1" w:lastRow="0" w:firstColumn="1" w:lastColumn="0" w:noHBand="0" w:noVBand="1"/>
      </w:tblPr>
      <w:tblGrid>
        <w:gridCol w:w="873"/>
        <w:gridCol w:w="2168"/>
        <w:gridCol w:w="1165"/>
        <w:gridCol w:w="1165"/>
      </w:tblGrid>
      <w:tr>
        <w:trPr>
          <w:trHeight w:val="66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b/>
                <w:bCs/>
                <w:color w:val="000000"/>
                <w:sz w:val="24"/>
                <w:szCs w:val="24"/>
                <w:lang w:bidi="ar-SA"/>
              </w:rPr>
              <w:framePr w:vAnchor="text" w:hAnchor="page" w:x="3303" w:y="656"/>
            </w:pPr>
            <w:r>
              <w:rPr>
                <w:rFonts w:hint="eastAsia" w:ascii="宋体" w:eastAsia="宋体" w:cs="宋体"/>
                <w:b/>
                <w:bCs/>
                <w:color w:val="000000"/>
                <w:sz w:val="24"/>
                <w:szCs w:val="24"/>
                <w:lang w:bidi="ar-SA"/>
              </w:rPr>
              <w:t xml:space="preserve">序号</w:t>
            </w:r>
            <w:r>
              <w:rPr>
                <w:rFonts w:hint="eastAsia" w:ascii="宋体" w:eastAsia="宋体" w:cs="宋体"/>
                <w:b/>
                <w:bCs/>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spacing w:line="400" w:lineRule="exact"/>
              <w:rPr>
                <w:rFonts w:hint="eastAsia" w:ascii="宋体" w:eastAsia="宋体" w:cs="宋体"/>
                <w:b/>
                <w:bCs/>
                <w:color w:val="000000"/>
                <w:sz w:val="24"/>
                <w:szCs w:val="24"/>
                <w:lang w:bidi="ar-SA"/>
              </w:rPr>
              <w:framePr w:vAnchor="text" w:hAnchor="page" w:x="3303" w:y="656"/>
            </w:pPr>
            <w:r>
              <w:rPr>
                <w:rFonts w:hint="eastAsia" w:ascii="宋体" w:eastAsia="宋体" w:cs="宋体"/>
                <w:b/>
                <w:bCs/>
                <w:color w:val="000000"/>
                <w:sz w:val="24"/>
                <w:szCs w:val="24"/>
                <w:lang w:bidi="ar-SA"/>
              </w:rPr>
              <w:t xml:space="preserve">分类</w:t>
            </w:r>
            <w:r>
              <w:rPr>
                <w:rFonts w:hint="eastAsia" w:ascii="宋体" w:eastAsia="宋体" w:cs="宋体"/>
                <w:b/>
                <w:bCs/>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spacing w:line="400" w:lineRule="exact"/>
              <w:rPr>
                <w:rFonts w:hint="eastAsia" w:ascii="宋体" w:eastAsia="宋体" w:cs="宋体"/>
                <w:b/>
                <w:bCs/>
                <w:color w:val="000000"/>
                <w:sz w:val="24"/>
                <w:szCs w:val="24"/>
                <w:lang w:bidi="ar-SA"/>
              </w:rPr>
              <w:framePr w:vAnchor="text" w:hAnchor="page" w:x="3303" w:y="656"/>
            </w:pPr>
            <w:r>
              <w:rPr>
                <w:rFonts w:hint="eastAsia" w:ascii="宋体" w:eastAsia="宋体" w:cs="宋体"/>
                <w:b/>
                <w:bCs/>
                <w:color w:val="000000"/>
                <w:sz w:val="24"/>
                <w:szCs w:val="24"/>
                <w:lang w:bidi="ar-SA"/>
              </w:rPr>
              <w:t xml:space="preserve">单位</w:t>
            </w:r>
            <w:r>
              <w:rPr>
                <w:rFonts w:hint="eastAsia" w:ascii="宋体" w:eastAsia="宋体" w:cs="宋体"/>
                <w:b/>
                <w:bCs/>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spacing w:line="400" w:lineRule="exact"/>
              <w:rPr>
                <w:rFonts w:hint="eastAsia" w:ascii="宋体" w:eastAsia="宋体" w:cs="宋体"/>
                <w:b/>
                <w:bCs/>
                <w:color w:val="000000"/>
                <w:sz w:val="24"/>
                <w:szCs w:val="24"/>
                <w:lang w:bidi="ar-SA"/>
              </w:rPr>
              <w:framePr w:vAnchor="text" w:hAnchor="page" w:x="3303" w:y="656"/>
            </w:pPr>
            <w:r>
              <w:rPr>
                <w:rFonts w:hint="eastAsia" w:ascii="宋体" w:eastAsia="宋体" w:cs="宋体"/>
                <w:b/>
                <w:bCs/>
                <w:color w:val="000000"/>
                <w:sz w:val="24"/>
                <w:szCs w:val="24"/>
                <w:lang w:bidi="ar-SA"/>
              </w:rPr>
              <w:t xml:space="preserve">预计年用量</w:t>
            </w:r>
            <w:r>
              <w:rPr>
                <w:rFonts w:hint="eastAsia" w:ascii="宋体" w:eastAsia="宋体" w:cs="宋体"/>
                <w:b/>
                <w:bCs/>
                <w:color w:val="000000"/>
                <w:sz w:val="24"/>
                <w:szCs w:val="24"/>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大垃圾袋</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只</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11000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小垃圾袋</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只</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12000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3</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肥皂粉</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kg</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80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4</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肥皂</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块</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50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空气消毒剂</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瓶</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20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6</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杀虫剂</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瓶</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30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7</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“84”消毒液</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瓶</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40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8</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洁厕灵</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瓶</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40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9</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畚箕</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支</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40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小扫帚</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支</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40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11</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拖把（套装）</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套</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40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12</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拖布</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只</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50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13</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百洁布</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包</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50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14</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橡胶手套</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付</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100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15</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水桶</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只</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35</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16</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便刷</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把</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60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17</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喷壶</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把</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4</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18</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酒精</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加仑</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12</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19</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面盆刷</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把</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30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20</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毛巾</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条</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50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21</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卫生间卷纸</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箱</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50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22</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电梯盒纸</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箱</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6</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23</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雨伞</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把</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360</w:t>
            </w:r>
            <w:r>
              <w:rPr>
                <w:rFonts w:hint="eastAsia" w:ascii="宋体" w:eastAsia="宋体" w:cs="Lucida Sans"/>
                <w:color w:val="000000"/>
                <w:sz w:val="22"/>
                <w:lang w:bidi="ar-SA"/>
              </w:rPr>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95"/>
              <w:jc w:val="center"/>
              <w:spacing w:line="400" w:lineRule="exact"/>
              <w:rPr>
                <w:rFonts w:hint="eastAsia" w:ascii="宋体" w:eastAsia="宋体" w:cs="宋体"/>
                <w:color w:val="000000"/>
                <w:sz w:val="24"/>
                <w:szCs w:val="24"/>
                <w:lang w:bidi="ar-SA"/>
              </w:rPr>
              <w:framePr w:vAnchor="text" w:hAnchor="page" w:x="3303" w:y="656"/>
            </w:pPr>
            <w:r>
              <w:rPr>
                <w:rFonts w:hint="eastAsia" w:ascii="宋体" w:eastAsia="宋体" w:cs="宋体"/>
                <w:color w:val="000000"/>
                <w:sz w:val="24"/>
                <w:szCs w:val="24"/>
                <w:lang w:bidi="ar-SA"/>
              </w:rPr>
              <w:t xml:space="preserve">24</w:t>
            </w:r>
            <w:r>
              <w:rPr>
                <w:rFonts w:hint="eastAsia" w:ascii="宋体" w:eastAsia="宋体" w:cs="宋体"/>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洗手液</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4"/>
                <w:lang w:bidi="ar-SA"/>
              </w:rPr>
              <w:framePr w:vAnchor="text" w:hAnchor="page" w:x="3303" w:y="656"/>
            </w:pPr>
            <w:r>
              <w:rPr>
                <w:rFonts w:hint="eastAsia" w:ascii="宋体" w:eastAsia="宋体" w:cs="Lucida Sans"/>
                <w:color w:val="000000"/>
                <w:sz w:val="24"/>
                <w:lang w:bidi="ar-SA"/>
              </w:rPr>
              <w:t xml:space="preserve">瓶</w:t>
            </w:r>
            <w:r>
              <w:rPr>
                <w:rFonts w:hint="eastAsia" w:ascii="宋体" w:eastAsia="宋体" w:cs="Lucida Sans"/>
                <w:color w:val="000000"/>
                <w:sz w:val="24"/>
                <w:lang w:bidi="ar-SA"/>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895"/>
              <w:jc w:val="center"/>
              <w:rPr>
                <w:rFonts w:hint="eastAsia" w:ascii="宋体" w:eastAsia="宋体" w:cs="Lucida Sans"/>
                <w:color w:val="000000"/>
                <w:sz w:val="22"/>
                <w:lang w:bidi="ar-SA"/>
              </w:rPr>
              <w:framePr w:vAnchor="text" w:hAnchor="page" w:x="3303" w:y="656"/>
            </w:pPr>
            <w:r>
              <w:rPr>
                <w:rFonts w:hint="eastAsia" w:ascii="宋体" w:eastAsia="宋体" w:cs="Lucida Sans"/>
                <w:color w:val="000000"/>
                <w:sz w:val="22"/>
                <w:lang w:bidi="ar-SA"/>
              </w:rPr>
              <w:t xml:space="preserve">500</w:t>
            </w:r>
            <w:r>
              <w:rPr>
                <w:rFonts w:hint="eastAsia" w:ascii="宋体" w:eastAsia="宋体" w:cs="Lucida Sans"/>
                <w:color w:val="000000"/>
                <w:sz w:val="22"/>
                <w:lang w:bidi="ar-SA"/>
              </w:rPr>
            </w:r>
            <w:r/>
          </w:p>
        </w:tc>
      </w:tr>
    </w:tbl>
    <w:p>
      <w:pPr>
        <w:pStyle w:val="895"/>
        <w:ind w:left="241" w:hanging="240"/>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　　　　　　　</w:t>
      </w:r>
      <w:r>
        <w:rPr>
          <w:rFonts w:hint="eastAsia" w:ascii="宋体" w:eastAsia="宋体" w:cs="宋体"/>
          <w:b/>
          <w:color w:val="000000"/>
          <w:sz w:val="24"/>
          <w:szCs w:val="24"/>
          <w:lang w:bidi="ar-SA"/>
        </w:rPr>
      </w:r>
      <w:r/>
    </w:p>
    <w:p>
      <w:pPr>
        <w:pStyle w:val="895"/>
        <w:ind w:left="241" w:hanging="240"/>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p>
      <w:pPr>
        <w:pStyle w:val="895"/>
        <w:ind w:left="241" w:hanging="240"/>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p>
      <w:pPr>
        <w:pStyle w:val="895"/>
        <w:ind w:left="241" w:hanging="240"/>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p>
      <w:pPr>
        <w:pStyle w:val="895"/>
        <w:ind w:left="241" w:hanging="240"/>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p>
      <w:pPr>
        <w:pStyle w:val="895"/>
        <w:ind w:left="241" w:hanging="240"/>
        <w:spacing w:line="400" w:lineRule="exact"/>
        <w:rPr>
          <w:rFonts w:hint="eastAsia" w:ascii="宋体" w:eastAsia="宋体" w:cs="宋体"/>
          <w:b/>
          <w:color w:val="000000"/>
          <w:sz w:val="24"/>
          <w:szCs w:val="24"/>
          <w:lang w:bidi="ar-SA"/>
        </w:rPr>
      </w:pPr>
      <w:r>
        <w:rPr>
          <w:rFonts w:hint="eastAsia" w:ascii="宋体" w:eastAsia="宋体" w:cs="宋体"/>
          <w:b/>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p>
      <w:pPr>
        <w:pStyle w:val="895"/>
        <w:ind w:left="0"/>
        <w:spacing w:line="400" w:lineRule="exact"/>
        <w:rPr>
          <w:rFonts w:hint="eastAsia" w:ascii="宋体" w:hAnsi="宋体"/>
          <w:b/>
          <w:color w:val="000000"/>
          <w:sz w:val="24"/>
          <w:szCs w:val="24"/>
          <w:lang w:val="en-US" w:eastAsia="zh-CN"/>
        </w:rPr>
      </w:pPr>
      <w:r>
        <w:rPr>
          <w:rFonts w:hint="eastAsia" w:ascii="宋体" w:eastAsia="宋体" w:cs="宋体"/>
          <w:bCs/>
          <w:color w:val="000000"/>
          <w:sz w:val="24"/>
          <w:szCs w:val="24"/>
          <w:lang w:bidi="ar-SA"/>
        </w:rPr>
        <w:t xml:space="preserve">此为一年中所使用的耗材为基本需求，若有其他所需耗材请投标人自列，价格核算计入总报价，甲方不再投入经费。各投标人可自行选择耗材的品牌，但请注意所选耗材和用具质量必须符合国家质量标准，有正规的生产厂家和品牌，并确保使用效果。</w:t>
      </w:r>
      <w:r>
        <w:rPr>
          <w:rFonts w:hint="eastAsia" w:ascii="宋体" w:hAnsi="宋体"/>
          <w:b/>
          <w:color w:val="000000"/>
          <w:sz w:val="24"/>
          <w:szCs w:val="24"/>
          <w:lang w:val="en-US" w:eastAsia="zh-CN"/>
        </w:rPr>
      </w:r>
      <w:r/>
    </w:p>
    <w:p>
      <w:pPr>
        <w:pStyle w:val="895"/>
        <w:spacing w:line="0" w:lineRule="atLeast"/>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895"/>
        <w:spacing w:line="0" w:lineRule="atLeast"/>
        <w:rPr>
          <w:rFonts w:hint="eastAsia" w:ascii="宋体" w:hAnsi="宋体"/>
          <w:b/>
          <w:color w:val="000000"/>
          <w:sz w:val="24"/>
          <w:szCs w:val="24"/>
        </w:rPr>
      </w:pPr>
      <w:r>
        <w:rPr>
          <w:rFonts w:hint="eastAsia" w:ascii="宋体" w:hAnsi="宋体"/>
          <w:b/>
          <w:color w:val="000000"/>
          <w:sz w:val="24"/>
          <w:szCs w:val="24"/>
          <w:lang w:val="en-US" w:eastAsia="zh-CN"/>
        </w:rPr>
        <w:t xml:space="preserve">九</w:t>
      </w:r>
      <w:r>
        <w:rPr>
          <w:rFonts w:ascii="宋体" w:hAnsi="宋体"/>
          <w:b/>
          <w:color w:val="000000"/>
          <w:sz w:val="24"/>
          <w:szCs w:val="24"/>
        </w:rPr>
        <w:t xml:space="preserve">、其他要求</w:t>
      </w:r>
      <w:r>
        <w:rPr>
          <w:rFonts w:hint="eastAsia" w:ascii="宋体" w:hAnsi="宋体"/>
          <w:b/>
          <w:color w:val="000000"/>
          <w:sz w:val="24"/>
          <w:szCs w:val="24"/>
        </w:rPr>
      </w:r>
      <w:r/>
    </w:p>
    <w:p>
      <w:pPr>
        <w:pStyle w:val="895"/>
        <w:ind w:firstLine="480"/>
        <w:spacing w:line="560" w:lineRule="exact"/>
        <w:rPr>
          <w:rFonts w:hint="eastAsia" w:ascii="宋体"/>
          <w:color w:val="000000"/>
          <w:sz w:val="24"/>
        </w:rPr>
      </w:pPr>
      <w:r>
        <w:rPr>
          <w:rFonts w:hint="eastAsia" w:ascii="宋体" w:hAnsi="宋体"/>
          <w:color w:val="000000"/>
          <w:sz w:val="24"/>
          <w:szCs w:val="24"/>
        </w:rPr>
        <w:t xml:space="preserve">1.项目属性:</w:t>
      </w:r>
      <w:r>
        <w:rPr>
          <w:rFonts w:hint="eastAsia" w:ascii="宋体" w:hAnsi="宋体"/>
          <w:b/>
          <w:bCs/>
          <w:color w:val="000000"/>
          <w:sz w:val="24"/>
          <w:szCs w:val="24"/>
        </w:rPr>
        <w:t xml:space="preserve">服务类项目</w:t>
      </w:r>
      <w:r>
        <w:rPr>
          <w:rFonts w:hint="eastAsia" w:ascii="宋体" w:hAnsi="宋体"/>
          <w:color w:val="000000"/>
          <w:sz w:val="24"/>
          <w:szCs w:val="24"/>
        </w:rPr>
        <w:t xml:space="preserve">。</w:t>
      </w:r>
      <w:r>
        <w:rPr>
          <w:rFonts w:hint="eastAsia" w:ascii="宋体"/>
          <w:color w:val="000000"/>
          <w:sz w:val="24"/>
        </w:rPr>
      </w:r>
      <w:r/>
    </w:p>
    <w:p>
      <w:pPr>
        <w:pStyle w:val="896"/>
        <w:jc w:val="both"/>
        <w:rPr>
          <w:rFonts w:hint="eastAsia" w:ascii="黑体" w:eastAsia="黑体"/>
          <w:bCs/>
          <w:color w:val="000000"/>
          <w:sz w:val="44"/>
        </w:rPr>
      </w:pPr>
      <w:r/>
      <w:bookmarkStart w:id="194" w:name="_Toc120614281"/>
      <w:r>
        <w:rPr>
          <w:rFonts w:hint="eastAsia" w:ascii="黑体" w:eastAsia="黑体"/>
          <w:bCs/>
          <w:color w:val="000000"/>
          <w:sz w:val="44"/>
        </w:rPr>
      </w:r>
      <w:r/>
    </w:p>
    <w:p>
      <w:pPr>
        <w:pStyle w:val="896"/>
        <w:jc w:val="both"/>
        <w:rPr>
          <w:rFonts w:hint="eastAsia" w:ascii="黑体" w:eastAsia="黑体"/>
          <w:bCs/>
          <w:color w:val="000000"/>
          <w:sz w:val="44"/>
        </w:rPr>
      </w:pPr>
      <w:r>
        <w:rPr>
          <w:rFonts w:hint="eastAsia" w:ascii="黑体" w:eastAsia="黑体"/>
          <w:bCs/>
          <w:color w:val="000000"/>
          <w:sz w:val="44"/>
        </w:rPr>
      </w:r>
      <w:r/>
    </w:p>
    <w:p>
      <w:pPr>
        <w:pStyle w:val="896"/>
        <w:ind w:firstLine="1320"/>
        <w:jc w:val="both"/>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895"/>
        <w:rPr>
          <w:rFonts w:hint="eastAsia"/>
          <w:color w:val="000000"/>
        </w:rPr>
      </w:pPr>
      <w:r>
        <w:rPr>
          <w:rFonts w:hint="eastAsia"/>
          <w:color w:val="000000"/>
        </w:rPr>
      </w:r>
      <w:r/>
    </w:p>
    <w:p>
      <w:pPr>
        <w:pStyle w:val="952"/>
        <w:ind w:firstLine="439"/>
        <w:rPr>
          <w:rFonts w:cs="Arial"/>
          <w:color w:val="000000"/>
          <w:lang w:bidi="ar-SA"/>
        </w:rPr>
      </w:pPr>
      <w:r>
        <w:rPr>
          <w:rFonts w:cs="Arial"/>
          <w:color w:val="000000"/>
          <w:lang w:bidi="ar-SA"/>
        </w:rPr>
        <w:t xml:space="preserve">采用综合评分法的，评标结果按评审后得分由高到低顺序排列。得分相同的，按投标报价由低到高顺序排列。得分且投标报价相同的并列。</w:t>
      </w:r>
      <w:r>
        <w:rPr>
          <w:rFonts w:cs="Arial"/>
          <w:color w:val="000000"/>
          <w:lang w:bidi="ar-SA"/>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5"/>
              <w:jc w:val="center"/>
              <w:rPr>
                <w:rFonts w:hint="eastAsia" w:ascii="宋体"/>
                <w:color w:val="000000"/>
              </w:rPr>
            </w:pPr>
            <w:r>
              <w:rPr>
                <w:rFonts w:hint="eastAsia" w:ascii="宋体"/>
                <w:color w:val="000000"/>
              </w:rPr>
              <w:t xml:space="preserve">采购包号</w:t>
            </w:r>
            <w:r>
              <w:rPr>
                <w:rFonts w:hint="eastAsia" w:ascii="宋体"/>
                <w:color w:val="000000"/>
              </w:rPr>
            </w:r>
            <w:r/>
          </w:p>
        </w:tc>
        <w:tc>
          <w:tcPr>
            <w:tcW w:w="1610" w:type="dxa"/>
            <w:vAlign w:val="top"/>
            <w:textDirection w:val="lrTb"/>
            <w:noWrap w:val="false"/>
          </w:tcPr>
          <w:p>
            <w:pPr>
              <w:pStyle w:val="895"/>
              <w:jc w:val="center"/>
              <w:rPr>
                <w:rFonts w:hint="eastAsia" w:ascii="宋体"/>
                <w:color w:val="000000"/>
              </w:rPr>
            </w:pPr>
            <w:r>
              <w:rPr>
                <w:rFonts w:hint="eastAsia" w:ascii="宋体"/>
                <w:color w:val="000000"/>
              </w:rPr>
              <w:t xml:space="preserve">选取中标候选人数量</w:t>
            </w:r>
            <w:r>
              <w:rPr>
                <w:rFonts w:hint="eastAsia" w:ascii="宋体"/>
                <w:color w:val="000000"/>
              </w:rPr>
            </w:r>
            <w:r/>
          </w:p>
        </w:tc>
        <w:tc>
          <w:tcPr>
            <w:tcW w:w="4325" w:type="dxa"/>
            <w:vAlign w:val="top"/>
            <w:textDirection w:val="lrTb"/>
            <w:noWrap w:val="false"/>
          </w:tcPr>
          <w:p>
            <w:pPr>
              <w:pStyle w:val="895"/>
              <w:jc w:val="center"/>
              <w:rPr>
                <w:rFonts w:hint="eastAsia" w:ascii="宋体"/>
                <w:color w:val="000000"/>
              </w:rPr>
            </w:pPr>
            <w:r>
              <w:rPr>
                <w:rFonts w:hint="eastAsia" w:ascii="宋体"/>
                <w:color w:val="000000"/>
              </w:rPr>
              <w:t xml:space="preserve">选取中标候选人的原则</w:t>
            </w:r>
            <w:r>
              <w:rPr>
                <w:rFonts w:hint="eastAsia" w:ascii="宋体"/>
                <w:color w:val="000000"/>
              </w:rPr>
            </w:r>
            <w:r/>
          </w:p>
        </w:tc>
      </w:tr>
      <w:tr>
        <w:trPr/>
        <w:tc>
          <w:tcPr>
            <w:tcW w:w="1148" w:type="dxa"/>
            <w:vAlign w:val="center"/>
            <w:textDirection w:val="lrTb"/>
            <w:noWrap w:val="false"/>
          </w:tcPr>
          <w:p>
            <w:pPr>
              <w:pStyle w:val="895"/>
              <w:jc w:val="center"/>
              <w:rPr>
                <w:rFonts w:hint="eastAsia" w:ascii="宋体"/>
                <w:color w:val="000000"/>
              </w:rPr>
            </w:pPr>
            <w:r>
              <w:rPr>
                <w:rFonts w:hint="eastAsia" w:ascii="宋体"/>
                <w:color w:val="000000"/>
              </w:rPr>
              <w:t xml:space="preserve">1</w:t>
            </w:r>
            <w:r>
              <w:rPr>
                <w:rFonts w:hint="eastAsia" w:ascii="宋体"/>
                <w:color w:val="000000"/>
              </w:rPr>
            </w:r>
            <w:r/>
          </w:p>
        </w:tc>
        <w:tc>
          <w:tcPr>
            <w:tcW w:w="1610" w:type="dxa"/>
            <w:vAlign w:val="center"/>
            <w:textDirection w:val="lrTb"/>
            <w:noWrap w:val="false"/>
          </w:tcPr>
          <w:p>
            <w:pPr>
              <w:pStyle w:val="895"/>
              <w:jc w:val="center"/>
              <w:rPr>
                <w:rFonts w:hint="eastAsia" w:ascii="宋体"/>
                <w:color w:val="000000"/>
              </w:rPr>
            </w:pPr>
            <w:r>
              <w:rPr>
                <w:rFonts w:hint="eastAsia" w:ascii="宋体"/>
                <w:color w:val="000000"/>
              </w:rPr>
              <w:t xml:space="preserve">1</w:t>
            </w:r>
            <w:r>
              <w:rPr>
                <w:rFonts w:hint="eastAsia" w:ascii="宋体"/>
                <w:color w:val="000000"/>
              </w:rPr>
            </w:r>
            <w:r/>
          </w:p>
        </w:tc>
        <w:tc>
          <w:tcPr>
            <w:tcW w:w="4325" w:type="dxa"/>
            <w:vAlign w:val="top"/>
            <w:textDirection w:val="lrTb"/>
            <w:noWrap w:val="false"/>
          </w:tcPr>
          <w:p>
            <w:pPr>
              <w:pStyle w:val="895"/>
              <w:jc w:val="left"/>
              <w:rPr>
                <w:rFonts w:hint="eastAsia" w:ascii="宋体"/>
                <w:color w:val="000000"/>
              </w:rPr>
            </w:pPr>
            <w:r>
              <w:rPr>
                <w:rFonts w:hint="eastAsia" w:ascii="宋体"/>
                <w:color w:val="000000"/>
              </w:rPr>
              <w:t xml:space="preserve">满足招标文件全部实质性要求，且按照评审因素的量化指标评审得分最高的投标人为中标候选人。</w:t>
            </w:r>
            <w:r>
              <w:rPr>
                <w:rFonts w:hint="eastAsia" w:ascii="宋体"/>
                <w:color w:val="000000"/>
              </w:rPr>
            </w:r>
            <w:r/>
          </w:p>
        </w:tc>
      </w:tr>
    </w:tbl>
    <w:p>
      <w:pPr>
        <w:pStyle w:val="952"/>
        <w:ind w:firstLine="441"/>
        <w:spacing w:line="0" w:lineRule="atLeast"/>
        <w:rPr>
          <w:rFonts w:hint="eastAsia" w:ascii="宋体"/>
          <w:b/>
          <w:color w:val="000000"/>
          <w:highlight w:val="yellow"/>
        </w:rPr>
      </w:pPr>
      <w:r>
        <w:rPr>
          <w:rFonts w:hint="eastAsia" w:ascii="宋体"/>
          <w:b/>
          <w:color w:val="000000"/>
        </w:rPr>
        <w:t xml:space="preserve">政府采购政策功能落实</w:t>
      </w:r>
      <w:r>
        <w:rPr>
          <w:rFonts w:hint="eastAsia" w:ascii="宋体"/>
          <w:b/>
          <w:color w:val="000000"/>
          <w:highlight w:val="yellow"/>
        </w:rPr>
      </w:r>
      <w:r/>
    </w:p>
    <w:p>
      <w:pPr>
        <w:pStyle w:val="952"/>
        <w:ind w:firstLine="480"/>
        <w:spacing w:line="0" w:lineRule="atLeast"/>
        <w:rPr>
          <w:rFonts w:hint="eastAsia" w:ascii="宋体"/>
          <w:color w:val="000000"/>
        </w:rPr>
      </w:pPr>
      <w:r>
        <w:rPr>
          <w:rFonts w:hint="eastAsia" w:ascii="宋体"/>
          <w:color w:val="000000"/>
        </w:rPr>
        <w:t xml:space="preserve">1、小微型企业价格扣除</w:t>
      </w:r>
      <w:r>
        <w:rPr>
          <w:rFonts w:hint="eastAsia" w:ascii="宋体"/>
          <w:color w:val="000000"/>
        </w:rPr>
      </w:r>
      <w:r/>
    </w:p>
    <w:p>
      <w:pPr>
        <w:pStyle w:val="952"/>
        <w:ind w:firstLine="360"/>
        <w:spacing w:line="0" w:lineRule="atLeast"/>
        <w:rPr>
          <w:rFonts w:hint="eastAsia" w:ascii="宋体"/>
          <w:color w:val="000000"/>
        </w:rPr>
      </w:pPr>
      <w:r>
        <w:rPr>
          <w:rFonts w:hint="eastAsia" w:ascii="宋体"/>
          <w:color w:val="000000"/>
        </w:rPr>
        <w:t xml:space="preserve">（1）本项目对小型和微型企业提供的服务给予</w:t>
      </w:r>
      <w:r>
        <w:rPr>
          <w:rFonts w:hint="eastAsia" w:ascii="宋体"/>
          <w:color w:val="000000"/>
          <w:u w:val="single"/>
        </w:rPr>
        <w:t xml:space="preserve">10%</w:t>
      </w:r>
      <w:r>
        <w:rPr>
          <w:rFonts w:hint="eastAsia" w:ascii="宋体"/>
          <w:color w:val="000000"/>
        </w:rPr>
        <w:t xml:space="preserve">的扣除价格，用扣除后的价格参与评审。（2）供应商需按照采购文件的要求提供相应的《中小微企业声明函》。</w:t>
      </w:r>
      <w:r>
        <w:rPr>
          <w:rFonts w:hint="eastAsia" w:ascii="宋体"/>
          <w:color w:val="000000"/>
        </w:rPr>
      </w:r>
      <w:r/>
    </w:p>
    <w:p>
      <w:pPr>
        <w:pStyle w:val="952"/>
        <w:ind w:firstLine="480"/>
        <w:spacing w:line="0" w:lineRule="atLeast"/>
        <w:rPr>
          <w:rFonts w:hint="eastAsia" w:ascii="宋体"/>
          <w:color w:val="000000"/>
        </w:rPr>
      </w:pPr>
      <w:r>
        <w:rPr>
          <w:rFonts w:hint="eastAsia" w:ascii="宋体"/>
          <w:color w:val="000000"/>
        </w:rPr>
        <w:t xml:space="preserve">2、残疾人福利单位价格扣除</w:t>
      </w:r>
      <w:r>
        <w:rPr>
          <w:rFonts w:hint="eastAsia" w:ascii="宋体"/>
          <w:color w:val="000000"/>
        </w:rPr>
      </w:r>
      <w:r/>
    </w:p>
    <w:p>
      <w:pPr>
        <w:pStyle w:val="952"/>
        <w:ind w:left="120" w:firstLine="360"/>
        <w:spacing w:line="0" w:lineRule="atLeast"/>
        <w:rPr>
          <w:rFonts w:hint="eastAsia" w:ascii="宋体"/>
          <w:color w:val="000000"/>
        </w:rPr>
      </w:pPr>
      <w:r>
        <w:rPr>
          <w:rFonts w:hint="eastAsia" w:ascii="宋体"/>
          <w:color w:val="000000"/>
        </w:rPr>
        <w:t xml:space="preserve">（1）本项目对残疾人福利性单位视同小型、微型企业，给予</w:t>
      </w:r>
      <w:r>
        <w:rPr>
          <w:rFonts w:hint="eastAsia" w:ascii="宋体"/>
          <w:color w:val="000000"/>
          <w:u w:val="single"/>
        </w:rPr>
        <w:t xml:space="preserve">10%</w:t>
      </w:r>
      <w:r>
        <w:rPr>
          <w:rFonts w:hint="eastAsia" w:ascii="宋体"/>
          <w:color w:val="000000"/>
        </w:rPr>
        <w:t xml:space="preserve">的价格扣除，用扣除后的价格参与评审。</w:t>
      </w:r>
      <w:r>
        <w:rPr>
          <w:rFonts w:hint="eastAsia" w:ascii="宋体"/>
          <w:color w:val="000000"/>
        </w:rPr>
      </w:r>
      <w:r/>
    </w:p>
    <w:p>
      <w:pPr>
        <w:pStyle w:val="952"/>
        <w:ind w:left="120" w:firstLine="360"/>
        <w:spacing w:line="0" w:lineRule="atLeast"/>
        <w:rPr>
          <w:rFonts w:hint="eastAsia" w:ascii="宋体"/>
          <w:color w:val="000000"/>
        </w:rPr>
      </w:pPr>
      <w:r>
        <w:rPr>
          <w:rFonts w:hint="eastAsia" w:ascii="宋体"/>
          <w:color w:val="000000"/>
        </w:rPr>
        <w:t xml:space="preserve">（2）残疾人福利单位需按照采购文件的要求提供《残疾人福利性单位声明函》。</w:t>
      </w:r>
      <w:r>
        <w:rPr>
          <w:rFonts w:hint="eastAsia" w:ascii="宋体"/>
          <w:color w:val="000000"/>
        </w:rPr>
      </w:r>
      <w:r/>
    </w:p>
    <w:p>
      <w:pPr>
        <w:pStyle w:val="952"/>
        <w:ind w:left="120" w:firstLine="360"/>
        <w:spacing w:line="0" w:lineRule="atLeast"/>
        <w:rPr>
          <w:rFonts w:hint="eastAsia" w:ascii="宋体"/>
          <w:color w:val="000000"/>
        </w:rPr>
      </w:pPr>
      <w:r>
        <w:rPr>
          <w:rFonts w:hint="eastAsia" w:ascii="宋体"/>
          <w:color w:val="000000"/>
        </w:rPr>
        <w:t xml:space="preserve">（3）残疾人福利单位标准请参照《关于促进残疾人就业政府采购政策的通知》（财库〔2017〕141号）。</w:t>
      </w:r>
      <w:r>
        <w:rPr>
          <w:rFonts w:hint="eastAsia" w:ascii="宋体"/>
          <w:color w:val="000000"/>
        </w:rPr>
      </w:r>
      <w:r/>
    </w:p>
    <w:p>
      <w:pPr>
        <w:pStyle w:val="952"/>
        <w:ind w:firstLine="480"/>
        <w:spacing w:line="0" w:lineRule="atLeast"/>
        <w:rPr>
          <w:rFonts w:hint="eastAsia" w:ascii="宋体"/>
          <w:color w:val="000000"/>
        </w:rPr>
      </w:pPr>
      <w:r>
        <w:rPr>
          <w:rFonts w:hint="eastAsia" w:ascii="宋体"/>
          <w:color w:val="000000"/>
        </w:rPr>
        <w:t xml:space="preserve">3、监狱和戒毒企业价格扣除</w:t>
      </w:r>
      <w:r>
        <w:rPr>
          <w:rFonts w:hint="eastAsia" w:ascii="宋体"/>
          <w:color w:val="000000"/>
        </w:rPr>
      </w:r>
      <w:r/>
    </w:p>
    <w:p>
      <w:pPr>
        <w:pStyle w:val="952"/>
        <w:ind w:firstLine="480"/>
        <w:spacing w:line="0" w:lineRule="atLeast"/>
        <w:rPr>
          <w:rFonts w:hint="eastAsia" w:ascii="宋体"/>
          <w:color w:val="000000"/>
        </w:rPr>
      </w:pPr>
      <w:r>
        <w:rPr>
          <w:rFonts w:hint="eastAsia" w:ascii="宋体"/>
          <w:color w:val="000000"/>
        </w:rPr>
        <w:t xml:space="preserve">（1）本项目对监狱和戒毒企业（简称监狱企业）视同小型、微型企业，给予</w:t>
      </w:r>
      <w:r>
        <w:rPr>
          <w:rFonts w:hint="eastAsia" w:ascii="宋体"/>
          <w:color w:val="000000"/>
          <w:u w:val="single"/>
        </w:rPr>
        <w:t xml:space="preserve">10%</w:t>
      </w:r>
      <w:r>
        <w:rPr>
          <w:rFonts w:hint="eastAsia" w:ascii="宋体"/>
          <w:color w:val="000000"/>
        </w:rPr>
        <w:t xml:space="preserve">的价格扣除，用扣除后的价格参与评审。</w:t>
      </w:r>
      <w:r>
        <w:rPr>
          <w:rFonts w:hint="eastAsia" w:ascii="宋体"/>
          <w:color w:val="000000"/>
        </w:rPr>
      </w:r>
      <w:r/>
    </w:p>
    <w:p>
      <w:pPr>
        <w:pStyle w:val="952"/>
        <w:ind w:firstLine="480"/>
        <w:spacing w:line="0" w:lineRule="atLeast"/>
        <w:rPr>
          <w:rFonts w:hint="eastAsia" w:ascii="宋体"/>
          <w:color w:val="000000"/>
        </w:rPr>
      </w:pPr>
      <w:r>
        <w:rPr>
          <w:rFonts w:hint="eastAsia" w:ascii="宋体"/>
          <w:color w:val="000000"/>
        </w:rPr>
        <w:t xml:space="preserve">（2）监狱企业参加政府采购活动时，需提供由省级以上监狱管理局、戒毒管理局(含新疆生产建设兵团)出具的属于监狱企业的证明文件。</w:t>
      </w:r>
      <w:r>
        <w:rPr>
          <w:rFonts w:hint="eastAsia" w:ascii="宋体"/>
          <w:color w:val="000000"/>
        </w:rPr>
        <w:t xml:space="preserve">供应商如不提供上述证明文件，价格将不做相应扣除</w:t>
      </w:r>
      <w:r>
        <w:rPr>
          <w:rFonts w:hint="eastAsia" w:ascii="宋体"/>
          <w:color w:val="000000"/>
        </w:rPr>
        <w:t xml:space="preserve">。</w:t>
      </w:r>
      <w:r>
        <w:rPr>
          <w:rFonts w:hint="eastAsia" w:ascii="宋体"/>
          <w:color w:val="000000"/>
        </w:rPr>
      </w:r>
      <w:r/>
    </w:p>
    <w:p>
      <w:pPr>
        <w:pStyle w:val="952"/>
        <w:ind w:firstLine="480"/>
        <w:spacing w:line="0" w:lineRule="atLeast"/>
        <w:rPr>
          <w:rFonts w:hint="eastAsia" w:ascii="宋体"/>
          <w:color w:val="000000"/>
        </w:rPr>
      </w:pPr>
      <w:r>
        <w:rPr>
          <w:rFonts w:hint="eastAsia" w:ascii="宋体"/>
          <w:color w:val="000000"/>
        </w:rPr>
        <w:t xml:space="preserve">（3）监狱企业标准请参照《关于政府采购支持监狱企业发展有关问题的通知》（财库〔2014〕68号）。</w:t>
      </w:r>
      <w:r>
        <w:rPr>
          <w:rFonts w:hint="eastAsia" w:ascii="宋体"/>
          <w:color w:val="000000"/>
        </w:rPr>
      </w:r>
      <w:r/>
    </w:p>
    <w:p>
      <w:pPr>
        <w:pStyle w:val="952"/>
        <w:ind w:firstLine="480"/>
        <w:spacing w:line="400" w:lineRule="exact"/>
        <w:rPr>
          <w:rFonts w:hint="eastAsia" w:ascii="宋体"/>
          <w:color w:val="000000"/>
        </w:rPr>
      </w:pPr>
      <w:r>
        <w:rPr>
          <w:rFonts w:hint="eastAsia" w:ascii="宋体"/>
          <w:color w:val="000000"/>
        </w:rPr>
        <w:t xml:space="preserve">4、残疾人福利单位、监狱企业属于小型、微型企业的，不重复享受政策。</w:t>
      </w:r>
      <w:r>
        <w:rPr>
          <w:rFonts w:hint="eastAsia" w:ascii="宋体"/>
          <w:color w:val="000000"/>
        </w:rPr>
      </w:r>
      <w:r/>
    </w:p>
    <w:p>
      <w:pPr>
        <w:pStyle w:val="952"/>
        <w:ind w:firstLine="480"/>
        <w:spacing w:line="400" w:lineRule="exact"/>
        <w:rPr>
          <w:rFonts w:hint="eastAsia" w:ascii="宋体"/>
          <w:color w:val="000000"/>
          <w:lang w:eastAsia="zh-CN"/>
        </w:rPr>
      </w:pPr>
      <w:r>
        <w:rPr>
          <w:rFonts w:hint="eastAsia" w:ascii="宋体"/>
          <w:color w:val="000000"/>
        </w:rPr>
        <w:t xml:space="preserve">5、如果本项目</w:t>
      </w:r>
      <w:r>
        <w:rPr>
          <w:rFonts w:hint="eastAsia" w:ascii="宋体"/>
          <w:color w:val="000000"/>
          <w:lang w:eastAsia="zh-CN"/>
        </w:rPr>
        <w:t xml:space="preserve">不接受</w:t>
      </w:r>
      <w:r>
        <w:rPr>
          <w:rFonts w:hint="eastAsia" w:ascii="宋体"/>
          <w:color w:val="000000"/>
        </w:rPr>
        <w:t xml:space="preserve">联合体投标</w:t>
      </w:r>
      <w:r>
        <w:rPr>
          <w:rFonts w:hint="eastAsia" w:ascii="宋体"/>
          <w:color w:val="000000"/>
          <w:lang w:eastAsia="zh-CN"/>
        </w:rPr>
        <w:t xml:space="preserve">。</w:t>
      </w:r>
      <w:r>
        <w:rPr>
          <w:rFonts w:hint="eastAsia" w:ascii="宋体"/>
          <w:color w:val="000000"/>
          <w:lang w:eastAsia="zh-CN"/>
        </w:rPr>
      </w:r>
      <w:r/>
    </w:p>
    <w:p>
      <w:pPr>
        <w:pStyle w:val="952"/>
        <w:ind w:firstLine="480"/>
        <w:spacing w:line="400" w:lineRule="exact"/>
        <w:rPr>
          <w:rFonts w:hint="eastAsia" w:ascii="宋体"/>
          <w:color w:val="000000"/>
          <w:lang w:eastAsia="zh-CN"/>
        </w:rPr>
      </w:pPr>
      <w:r>
        <w:rPr>
          <w:rFonts w:hint="eastAsia" w:ascii="宋体"/>
          <w:color w:val="000000"/>
          <w:lang w:eastAsia="zh-CN"/>
        </w:rPr>
      </w:r>
      <w:r/>
    </w:p>
    <w:p>
      <w:pPr>
        <w:pStyle w:val="952"/>
        <w:ind w:firstLine="480"/>
        <w:spacing w:line="400" w:lineRule="exact"/>
        <w:rPr>
          <w:rFonts w:hint="eastAsia" w:ascii="宋体"/>
          <w:color w:val="000000"/>
          <w:lang w:eastAsia="zh-CN"/>
        </w:rPr>
      </w:pPr>
      <w:r>
        <w:rPr>
          <w:rFonts w:hint="eastAsia" w:ascii="宋体"/>
          <w:color w:val="000000"/>
          <w:lang w:eastAsia="zh-CN"/>
        </w:rPr>
      </w:r>
      <w:r/>
    </w:p>
    <w:p>
      <w:pPr>
        <w:pStyle w:val="952"/>
        <w:ind w:firstLine="482"/>
        <w:spacing w:line="0" w:lineRule="atLeast"/>
        <w:rPr>
          <w:rFonts w:hint="eastAsia" w:ascii="宋体"/>
          <w:b/>
          <w:color w:val="000000"/>
        </w:rPr>
      </w:pPr>
      <w:r>
        <w:rPr>
          <w:rFonts w:hint="eastAsia" w:ascii="宋体"/>
          <w:b/>
          <w:color w:val="000000"/>
        </w:rPr>
      </w:r>
      <w:r/>
    </w:p>
    <w:p>
      <w:pPr>
        <w:pStyle w:val="952"/>
        <w:ind w:firstLine="482"/>
        <w:spacing w:line="0" w:lineRule="atLeast"/>
        <w:rPr>
          <w:rFonts w:hint="eastAsia" w:ascii="宋体"/>
          <w:b/>
          <w:color w:val="000000"/>
          <w:highlight w:val="yellow"/>
        </w:rPr>
      </w:pPr>
      <w:r>
        <w:rPr>
          <w:rFonts w:hint="eastAsia" w:ascii="宋体"/>
          <w:b/>
          <w:color w:val="000000"/>
        </w:rPr>
        <w:t xml:space="preserve">评标方法与评标标准</w:t>
      </w:r>
      <w:r>
        <w:rPr>
          <w:rFonts w:hint="eastAsia" w:ascii="宋体"/>
          <w:b/>
          <w:color w:val="000000"/>
          <w:highlight w:val="yellow"/>
        </w:rPr>
      </w:r>
      <w:r/>
    </w:p>
    <w:tbl>
      <w:tblPr>
        <w:tblW w:w="91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457"/>
        <w:gridCol w:w="6580"/>
        <w:gridCol w:w="1116"/>
      </w:tblGrid>
      <w:tr>
        <w:trPr>
          <w:tblHeader/>
        </w:trPr>
        <w:tc>
          <w:tcPr>
            <w:tcW w:w="1016" w:type="dxa"/>
            <w:vAlign w:val="center"/>
            <w:textDirection w:val="lrTb"/>
            <w:noWrap/>
          </w:tcPr>
          <w:p>
            <w:pPr>
              <w:pStyle w:val="895"/>
              <w:ind w:left="0" w:right="0" w:firstLine="0"/>
              <w:jc w:val="center"/>
              <w:spacing w:line="240" w:lineRule="auto"/>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序号</w:t>
            </w:r>
            <w:r>
              <w:rPr>
                <w:rFonts w:hint="eastAsia" w:ascii="宋体" w:eastAsia="宋体" w:cs="宋体"/>
                <w:b/>
                <w:color w:val="000000"/>
                <w:sz w:val="24"/>
                <w:szCs w:val="24"/>
                <w:lang w:bidi="ar-SA"/>
              </w:rPr>
            </w:r>
            <w:r/>
          </w:p>
        </w:tc>
        <w:tc>
          <w:tcPr>
            <w:tcW w:w="457" w:type="dxa"/>
            <w:vAlign w:val="center"/>
            <w:textDirection w:val="lrTb"/>
            <w:noWrap/>
          </w:tcPr>
          <w:p>
            <w:pPr>
              <w:pStyle w:val="895"/>
              <w:ind w:left="0" w:right="0" w:firstLine="0"/>
              <w:jc w:val="center"/>
              <w:spacing w:line="240" w:lineRule="auto"/>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评分因素</w:t>
            </w:r>
            <w:r>
              <w:rPr>
                <w:rFonts w:hint="eastAsia" w:ascii="宋体" w:eastAsia="宋体" w:cs="宋体"/>
                <w:b/>
                <w:color w:val="000000"/>
                <w:sz w:val="24"/>
                <w:szCs w:val="24"/>
                <w:lang w:bidi="ar-SA"/>
              </w:rPr>
            </w:r>
            <w:r/>
          </w:p>
        </w:tc>
        <w:tc>
          <w:tcPr>
            <w:tcW w:w="6580" w:type="dxa"/>
            <w:vAlign w:val="center"/>
            <w:textDirection w:val="lrTb"/>
            <w:noWrap/>
          </w:tcPr>
          <w:p>
            <w:pPr>
              <w:pStyle w:val="895"/>
              <w:ind w:left="0" w:right="0" w:firstLine="0"/>
              <w:jc w:val="center"/>
              <w:spacing w:line="240" w:lineRule="auto"/>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评标标准</w:t>
            </w:r>
            <w:r>
              <w:rPr>
                <w:rFonts w:hint="eastAsia" w:ascii="宋体" w:eastAsia="宋体" w:cs="宋体"/>
                <w:b/>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分值</w:t>
            </w:r>
            <w:r>
              <w:rPr>
                <w:rFonts w:hint="eastAsia" w:ascii="宋体" w:eastAsia="宋体" w:cs="宋体"/>
                <w:b/>
                <w:color w:val="000000"/>
                <w:sz w:val="24"/>
                <w:szCs w:val="24"/>
                <w:lang w:bidi="ar-SA"/>
              </w:rPr>
            </w:r>
            <w:r/>
          </w:p>
        </w:tc>
      </w:tr>
      <w:tr>
        <w:trPr>
          <w:tblHeader/>
        </w:trPr>
        <w:tc>
          <w:tcPr>
            <w:tcW w:w="10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W w:w="457" w:type="dxa"/>
            <w:vAlign w:val="center"/>
            <w:textDirection w:val="lrTb"/>
            <w:noWrap/>
          </w:tcPr>
          <w:p>
            <w:pPr>
              <w:pStyle w:val="895"/>
              <w:ind w:left="0" w:right="0" w:firstLine="0"/>
              <w:jc w:val="left"/>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价格</w:t>
            </w:r>
            <w:r>
              <w:rPr>
                <w:rFonts w:hint="eastAsia" w:ascii="宋体" w:eastAsia="宋体" w:cs="宋体"/>
                <w:color w:val="000000"/>
                <w:sz w:val="24"/>
                <w:szCs w:val="24"/>
                <w:lang w:bidi="ar-SA"/>
              </w:rPr>
            </w:r>
            <w:r/>
          </w:p>
        </w:tc>
        <w:tc>
          <w:tcPr>
            <w:tcW w:w="6580" w:type="dxa"/>
            <w:vAlign w:val="center"/>
            <w:textDirection w:val="lrTb"/>
            <w:noWrap/>
          </w:tcPr>
          <w:p>
            <w:pPr>
              <w:pStyle w:val="895"/>
              <w:ind w:left="0" w:right="0" w:firstLine="0"/>
              <w:jc w:val="left"/>
              <w:spacing w:line="240" w:lineRule="auto"/>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采用低价优先法计算，即满足招标文件要求且投标价格最低的投标报价为评标基准价，其价格分为满分。</w:t>
            </w:r>
            <w:r>
              <w:rPr>
                <w:rFonts w:hint="eastAsia" w:ascii="宋体" w:eastAsia="宋体" w:cs="宋体"/>
                <w:color w:val="000000"/>
                <w:sz w:val="24"/>
                <w:szCs w:val="24"/>
                <w:lang w:bidi="ar-SA"/>
              </w:rPr>
            </w:r>
            <w:r/>
          </w:p>
          <w:p>
            <w:pPr>
              <w:pStyle w:val="895"/>
              <w:ind w:left="0" w:right="0" w:firstLine="0"/>
              <w:jc w:val="left"/>
              <w:spacing w:line="240" w:lineRule="auto"/>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其他投标人的价格分统一按照下列公式计算:投标报价得分=(评标基准价/投标报价)×</w:t>
            </w:r>
            <w:r>
              <w:rPr>
                <w:rFonts w:hint="eastAsia" w:ascii="宋体" w:eastAsia="宋体" w:cs="宋体"/>
                <w:color w:val="000000"/>
                <w:sz w:val="24"/>
                <w:szCs w:val="24"/>
                <w:lang w:val="en-US" w:eastAsia="zh-CN" w:bidi="ar-SA"/>
              </w:rPr>
              <w:t xml:space="preserve">20</w:t>
            </w:r>
            <w:r>
              <w:rPr>
                <w:rFonts w:hint="eastAsia" w:ascii="宋体" w:eastAsia="宋体" w:cs="宋体"/>
                <w:color w:val="000000"/>
                <w:sz w:val="24"/>
                <w:szCs w:val="24"/>
                <w:lang w:bidi="ar-SA"/>
              </w:rPr>
              <w:t xml:space="preserve">（小数点保留两位）</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t xml:space="preserve">20</w:t>
            </w:r>
            <w:r>
              <w:rPr>
                <w:rFonts w:ascii="宋体" w:eastAsia="宋体" w:cs="宋体"/>
                <w:color w:val="000000"/>
                <w:sz w:val="24"/>
                <w:szCs w:val="24"/>
                <w:lang w:val="en-US" w:eastAsia="zh-CN" w:bidi="ar-SA"/>
              </w:rPr>
            </w:r>
            <w:r/>
          </w:p>
        </w:tc>
      </w:tr>
      <w:tr>
        <w:trPr>
          <w:tblHeader/>
        </w:trPr>
        <w:tc>
          <w:tcPr>
            <w:tcW w:w="1016" w:type="dxa"/>
            <w:vAlign w:val="center"/>
            <w:vMerge w:val="restart"/>
            <w:textDirection w:val="lrTb"/>
            <w:noWrap/>
          </w:tcPr>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eastAsia="宋体" w:cs="宋体"/>
                <w:bCs/>
                <w:color w:val="000000"/>
                <w:sz w:val="24"/>
                <w:szCs w:val="24"/>
                <w:lang w:bidi="ar-SA"/>
              </w:rPr>
              <w:t xml:space="preserve">2</w:t>
            </w:r>
            <w:r>
              <w:rPr>
                <w:rFonts w:hint="eastAsia" w:ascii="宋体" w:eastAsia="宋体" w:cs="宋体"/>
                <w:color w:val="000000"/>
                <w:sz w:val="24"/>
                <w:szCs w:val="24"/>
                <w:lang w:val="en-US" w:eastAsia="zh-CN" w:bidi="ar-SA"/>
              </w:rPr>
            </w:r>
            <w:r/>
          </w:p>
        </w:tc>
        <w:tc>
          <w:tcPr>
            <w:tcW w:w="457" w:type="dxa"/>
            <w:vAlign w:val="center"/>
            <w:vMerge w:val="restart"/>
            <w:textDirection w:val="lrTb"/>
            <w:noWrap/>
          </w:tcPr>
          <w:p>
            <w:pPr>
              <w:pStyle w:val="895"/>
              <w:ind w:left="0" w:right="0" w:firstLine="0"/>
              <w:jc w:val="left"/>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服务方案</w:t>
            </w:r>
            <w:r>
              <w:rPr>
                <w:rFonts w:hint="eastAsia" w:ascii="宋体" w:eastAsia="宋体" w:cs="宋体"/>
                <w:color w:val="000000"/>
                <w:sz w:val="24"/>
                <w:szCs w:val="24"/>
                <w:lang w:bidi="ar-SA"/>
              </w:rPr>
            </w:r>
            <w:r/>
          </w:p>
        </w:tc>
        <w:tc>
          <w:tcPr>
            <w:tcW w:w="6580" w:type="dxa"/>
            <w:vAlign w:val="center"/>
            <w:textDirection w:val="lrTb"/>
            <w:noWrap/>
          </w:tcPr>
          <w:p>
            <w:pPr>
              <w:pStyle w:val="895"/>
              <w:ind w:left="0" w:right="0" w:firstLine="0"/>
              <w:jc w:val="left"/>
              <w:spacing w:line="240" w:lineRule="auto"/>
              <w:tabs>
                <w:tab w:val="left" w:pos="855" w:leader="none"/>
                <w:tab w:val="left" w:pos="970" w:leader="none"/>
              </w:tabs>
              <w:rPr>
                <w:rFonts w:hint="eastAsia" w:ascii="宋体" w:eastAsia="宋体" w:cs="宋体"/>
                <w:color w:val="000000"/>
                <w:sz w:val="24"/>
                <w:szCs w:val="24"/>
                <w:lang w:bidi="ar-SA"/>
              </w:rPr>
            </w:pPr>
            <w:r>
              <w:rPr>
                <w:rFonts w:hint="eastAsia" w:ascii="宋体" w:hAnsi="Times New Roman" w:eastAsia="宋体" w:cs="宋体"/>
                <w:color w:val="000000"/>
                <w:sz w:val="24"/>
                <w:szCs w:val="24"/>
                <w:lang w:val="en-US" w:eastAsia="zh-CN" w:bidi="ar-SA"/>
              </w:rPr>
              <w:t xml:space="preserve">2.1</w:t>
            </w:r>
            <w:r>
              <w:rPr>
                <w:rFonts w:hint="eastAsia" w:ascii="宋体" w:hAnsi="Times New Roman" w:eastAsia="宋体" w:cs="宋体"/>
                <w:color w:val="000000"/>
                <w:sz w:val="24"/>
                <w:szCs w:val="24"/>
                <w:lang w:eastAsia="zh-CN" w:bidi="ar-SA"/>
              </w:rPr>
              <w:t xml:space="preserve">节能</w:t>
            </w:r>
            <w:r>
              <w:rPr>
                <w:rFonts w:hint="eastAsia" w:ascii="宋体" w:hAnsi="Times New Roman" w:cs="宋体"/>
                <w:color w:val="000000"/>
                <w:sz w:val="24"/>
                <w:szCs w:val="24"/>
                <w:lang w:eastAsia="zh-CN" w:bidi="ar-SA"/>
              </w:rPr>
              <w:t xml:space="preserve">管理</w:t>
            </w:r>
            <w:r>
              <w:rPr>
                <w:rFonts w:hint="eastAsia" w:ascii="宋体" w:hAnsi="Times New Roman" w:eastAsia="宋体" w:cs="宋体"/>
                <w:color w:val="000000"/>
                <w:sz w:val="24"/>
                <w:szCs w:val="24"/>
                <w:lang w:eastAsia="zh-CN" w:bidi="ar-SA"/>
              </w:rPr>
              <w:t xml:space="preserve">方案，</w:t>
            </w:r>
            <w:r>
              <w:rPr>
                <w:rFonts w:hint="eastAsia" w:ascii="宋体" w:eastAsia="宋体" w:cs="宋体"/>
                <w:color w:val="000000"/>
                <w:sz w:val="24"/>
                <w:szCs w:val="24"/>
                <w:lang w:bidi="ar-SA"/>
              </w:rPr>
              <w:t xml:space="preserve">明确节能目标，制定具体实施方案和有效措施</w:t>
            </w:r>
            <w:r>
              <w:rPr>
                <w:rFonts w:hint="eastAsia" w:ascii="宋体" w:eastAsia="宋体" w:cs="宋体"/>
                <w:color w:val="000000"/>
                <w:sz w:val="24"/>
                <w:szCs w:val="24"/>
                <w:lang w:eastAsia="zh-CN" w:bidi="ar-SA"/>
              </w:rPr>
              <w:t xml:space="preserve">。</w:t>
            </w:r>
            <w:r>
              <w:rPr>
                <w:rFonts w:hint="eastAsia" w:ascii="宋体" w:eastAsia="宋体" w:cs="宋体"/>
                <w:color w:val="000000"/>
                <w:sz w:val="24"/>
                <w:szCs w:val="24"/>
                <w:lang w:bidi="ar-SA"/>
              </w:rPr>
              <w:t xml:space="preserve">做好节能工作的宣传，在相关地方张贴宣传节能标语，定期对辖区内所有设施设备用电用水用气（汽）情况进行安全巡检工作，确保能耗设施的安全正常运行</w:t>
            </w:r>
            <w:r>
              <w:rPr>
                <w:rFonts w:hint="eastAsia" w:ascii="宋体" w:eastAsia="宋体" w:cs="宋体"/>
                <w:color w:val="000000"/>
                <w:sz w:val="24"/>
                <w:szCs w:val="24"/>
                <w:lang w:eastAsia="zh-CN" w:bidi="ar-SA"/>
              </w:rPr>
              <w:t xml:space="preserve">。</w:t>
            </w:r>
            <w:r>
              <w:rPr>
                <w:rFonts w:hint="eastAsia" w:ascii="宋体" w:hAnsi="Times New Roman" w:eastAsia="宋体" w:cs="宋体"/>
                <w:color w:val="000000"/>
                <w:sz w:val="24"/>
                <w:szCs w:val="24"/>
                <w:lang w:bidi="ar-SA"/>
              </w:rPr>
              <w:t xml:space="preserve">优于项目需求的得5分，符合项目需求得3分；方案不符合</w:t>
            </w:r>
            <w:r>
              <w:rPr>
                <w:rFonts w:hint="eastAsia" w:ascii="宋体" w:hAnsi="Times New Roman" w:eastAsia="宋体" w:cs="宋体"/>
                <w:color w:val="000000"/>
                <w:sz w:val="24"/>
                <w:szCs w:val="24"/>
                <w:lang w:eastAsia="zh-CN" w:bidi="ar-SA"/>
              </w:rPr>
              <w:t xml:space="preserve">或不提供</w:t>
            </w:r>
            <w:r>
              <w:rPr>
                <w:rFonts w:hint="eastAsia" w:ascii="宋体" w:hAnsi="Times New Roman" w:eastAsia="宋体" w:cs="宋体"/>
                <w:color w:val="000000"/>
                <w:sz w:val="24"/>
                <w:szCs w:val="24"/>
                <w:lang w:bidi="ar-SA"/>
              </w:rPr>
              <w:t xml:space="preserve">得0分</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eastAsia="zh-CN" w:bidi="ar-SA"/>
              </w:rPr>
            </w:pPr>
            <w:r>
              <w:rPr>
                <w:rFonts w:hint="eastAsia" w:ascii="宋体" w:eastAsia="宋体" w:cs="宋体"/>
                <w:color w:val="000000"/>
                <w:sz w:val="24"/>
                <w:szCs w:val="24"/>
                <w:lang w:val="en-US" w:eastAsia="zh-CN" w:bidi="ar-SA"/>
              </w:rPr>
              <w:t xml:space="preserve">5</w:t>
            </w:r>
            <w:r>
              <w:rPr>
                <w:rFonts w:hint="eastAsia" w:ascii="宋体" w:eastAsia="宋体" w:cs="宋体"/>
                <w:color w:val="000000"/>
                <w:sz w:val="24"/>
                <w:szCs w:val="24"/>
                <w:lang w:eastAsia="zh-CN" w:bidi="ar-SA"/>
              </w:rPr>
            </w:r>
            <w:r/>
          </w:p>
        </w:tc>
      </w:tr>
      <w:tr>
        <w:trPr>
          <w:tblHeader/>
        </w:trPr>
        <w:tc>
          <w:tcPr>
            <w:tcW w:w="1016" w:type="dxa"/>
            <w:vAlign w:val="center"/>
            <w:vMerge w:val="continue"/>
            <w:textDirection w:val="lrTb"/>
            <w:noWrap/>
          </w:tcPr>
          <w:p>
            <w:pPr>
              <w:pStyle w:val="895"/>
              <w:ind w:left="0" w:right="0" w:firstLine="0"/>
              <w:jc w:val="center"/>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457" w:type="dxa"/>
            <w:vAlign w:val="center"/>
            <w:vMerge w:val="continue"/>
            <w:textDirection w:val="lrTb"/>
            <w:noWrap/>
          </w:tcPr>
          <w:p>
            <w:pPr>
              <w:pStyle w:val="895"/>
              <w:ind w:left="0" w:right="0" w:firstLine="0"/>
              <w:jc w:val="left"/>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6580" w:type="dxa"/>
            <w:vAlign w:val="center"/>
            <w:textDirection w:val="lrTb"/>
            <w:noWrap/>
          </w:tcPr>
          <w:p>
            <w:pPr>
              <w:pStyle w:val="895"/>
              <w:ind w:left="0" w:right="0" w:firstLine="0"/>
              <w:jc w:val="left"/>
              <w:spacing w:line="240" w:lineRule="auto"/>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bidi="ar-SA"/>
              </w:rPr>
              <w:t xml:space="preserve">.</w:t>
            </w: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bidi="ar-SA"/>
              </w:rPr>
              <w:t xml:space="preserve">突发事件应急预案，针对重点区域及安全隐患排查,应急预案的建立,应急物资的管理,投标人根据招标文件中的相关要求和项目的特性,制定突发事件应急预案。完全满足且优于项目需求的得5分，符合项目需求的得3分，不符合</w:t>
            </w:r>
            <w:r>
              <w:rPr>
                <w:rFonts w:hint="eastAsia" w:ascii="宋体" w:eastAsia="宋体" w:cs="宋体"/>
                <w:color w:val="000000"/>
                <w:sz w:val="24"/>
                <w:szCs w:val="24"/>
                <w:lang w:eastAsia="zh-CN" w:bidi="ar-SA"/>
              </w:rPr>
              <w:t xml:space="preserve">或不提供</w:t>
            </w:r>
            <w:r>
              <w:rPr>
                <w:rFonts w:hint="eastAsia" w:ascii="宋体" w:eastAsia="宋体" w:cs="宋体"/>
                <w:color w:val="000000"/>
                <w:sz w:val="24"/>
                <w:szCs w:val="24"/>
                <w:lang w:bidi="ar-SA"/>
              </w:rPr>
              <w:t xml:space="preserve">得0分。</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keepLines w:val="0"/>
              <w:keepNext w:val="0"/>
              <w:pageBreakBefore w:val="0"/>
              <w:spacing w:line="300" w:lineRule="exact"/>
              <w:widowControl w:val="off"/>
              <w:rPr>
                <w:rFonts w:hint="eastAsia" w:ascii="宋体" w:eastAsia="宋体" w:cs="宋体"/>
                <w:color w:val="000000"/>
                <w:sz w:val="24"/>
                <w:szCs w:val="24"/>
                <w:lang w:bidi="ar-SA"/>
              </w:rPr>
            </w:pP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bidi="ar-SA"/>
              </w:rPr>
              <w:t xml:space="preserve">.</w:t>
            </w:r>
            <w:r>
              <w:rPr>
                <w:rFonts w:hint="eastAsia" w:ascii="宋体" w:hAnsi="Times New Roman" w:eastAsia="宋体" w:cs="宋体"/>
                <w:color w:val="000000"/>
                <w:sz w:val="24"/>
                <w:szCs w:val="24"/>
                <w:lang w:val="en-US" w:eastAsia="zh-CN" w:bidi="ar-SA"/>
              </w:rPr>
              <w:t xml:space="preserve">3</w:t>
            </w:r>
            <w:r>
              <w:rPr>
                <w:rFonts w:hint="eastAsia" w:ascii="宋体" w:hAnsi="Times New Roman" w:eastAsia="宋体" w:cs="宋体"/>
                <w:color w:val="000000"/>
                <w:sz w:val="24"/>
                <w:szCs w:val="24"/>
                <w:lang w:bidi="ar-SA"/>
              </w:rPr>
              <w:t xml:space="preserve">会务工作流程管理方案</w:t>
            </w:r>
            <w:r>
              <w:rPr>
                <w:rFonts w:hint="eastAsia" w:ascii="宋体" w:hAnsi="Times New Roman" w:eastAsia="宋体" w:cs="宋体"/>
                <w:color w:val="000000"/>
                <w:sz w:val="24"/>
                <w:szCs w:val="24"/>
                <w:lang w:eastAsia="zh-CN" w:bidi="ar-SA"/>
              </w:rPr>
              <w:t xml:space="preserve">，</w:t>
            </w:r>
            <w:r>
              <w:rPr>
                <w:rFonts w:hint="eastAsia" w:ascii="宋体" w:hAnsi="Times New Roman" w:eastAsia="宋体" w:cs="宋体"/>
                <w:color w:val="000000"/>
                <w:sz w:val="24"/>
                <w:szCs w:val="24"/>
                <w:lang w:bidi="ar-SA"/>
              </w:rPr>
              <w:t xml:space="preserve">投标人根据招标文件的相关要求及项目的特性，提供的针对本项目的人员管理方案、管理规章制度（岗位责任、管理运作制度及人员考核制度及标准等）人员培训方案，优于项目需求的得</w:t>
            </w:r>
            <w:r>
              <w:rPr>
                <w:rFonts w:hint="eastAsia" w:ascii="宋体" w:hAnsi="Times New Roman" w:eastAsia="宋体" w:cs="宋体"/>
                <w:color w:val="000000"/>
                <w:sz w:val="24"/>
                <w:szCs w:val="24"/>
                <w:lang w:val="en-US" w:eastAsia="zh-CN" w:bidi="ar-SA"/>
              </w:rPr>
              <w:t xml:space="preserve">2</w:t>
            </w:r>
            <w:r>
              <w:rPr>
                <w:rFonts w:hint="eastAsia" w:ascii="宋体" w:hAnsi="Times New Roman" w:eastAsia="宋体" w:cs="宋体"/>
                <w:color w:val="000000"/>
                <w:sz w:val="24"/>
                <w:szCs w:val="24"/>
                <w:lang w:bidi="ar-SA"/>
              </w:rPr>
              <w:t xml:space="preserve">分，</w:t>
            </w:r>
            <w:r>
              <w:rPr>
                <w:rFonts w:hint="eastAsia" w:ascii="宋体" w:eastAsia="宋体" w:cs="宋体"/>
                <w:color w:val="000000"/>
                <w:sz w:val="24"/>
                <w:szCs w:val="24"/>
                <w:lang w:bidi="ar-SA"/>
              </w:rPr>
              <w:t xml:space="preserve">符合项目需求的得</w:t>
            </w:r>
            <w:r>
              <w:rPr>
                <w:rFonts w:hint="eastAsia" w:ascii="宋体" w:eastAsia="宋体" w:cs="宋体"/>
                <w:color w:val="000000"/>
                <w:sz w:val="24"/>
                <w:szCs w:val="24"/>
                <w:lang w:val="en-US" w:eastAsia="zh-CN" w:bidi="ar-SA"/>
              </w:rPr>
              <w:t xml:space="preserve">1</w:t>
            </w:r>
            <w:r>
              <w:rPr>
                <w:rFonts w:hint="eastAsia" w:ascii="宋体" w:eastAsia="宋体" w:cs="宋体"/>
                <w:color w:val="000000"/>
                <w:sz w:val="24"/>
                <w:szCs w:val="24"/>
                <w:lang w:bidi="ar-SA"/>
              </w:rPr>
              <w:t xml:space="preserve">分，</w:t>
            </w:r>
            <w:r>
              <w:rPr>
                <w:rFonts w:hint="eastAsia" w:ascii="宋体" w:hAnsi="Times New Roman" w:eastAsia="宋体" w:cs="宋体"/>
                <w:color w:val="000000"/>
                <w:sz w:val="24"/>
                <w:szCs w:val="24"/>
                <w:lang w:bidi="ar-SA"/>
              </w:rPr>
              <w:t xml:space="preserve">不符合</w:t>
            </w:r>
            <w:r>
              <w:rPr>
                <w:rFonts w:hint="eastAsia" w:ascii="宋体" w:hAnsi="Times New Roman" w:eastAsia="宋体" w:cs="宋体"/>
                <w:color w:val="000000"/>
                <w:sz w:val="24"/>
                <w:szCs w:val="24"/>
                <w:lang w:eastAsia="zh-CN" w:bidi="ar-SA"/>
              </w:rPr>
              <w:t xml:space="preserve">或不提供</w:t>
            </w:r>
            <w:r>
              <w:rPr>
                <w:rFonts w:hint="eastAsia" w:ascii="宋体" w:hAnsi="Times New Roman" w:eastAsia="宋体" w:cs="宋体"/>
                <w:color w:val="000000"/>
                <w:sz w:val="24"/>
                <w:szCs w:val="24"/>
                <w:lang w:bidi="ar-SA"/>
              </w:rPr>
              <w:t xml:space="preserve">得0分。</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eastAsia="zh-CN" w:bidi="ar-SA"/>
              </w:rPr>
            </w:pPr>
            <w:r>
              <w:rPr>
                <w:rFonts w:hint="eastAsia" w:ascii="宋体" w:cs="宋体"/>
                <w:color w:val="000000"/>
                <w:sz w:val="24"/>
                <w:szCs w:val="24"/>
                <w:lang w:val="en-US" w:eastAsia="zh-CN" w:bidi="ar-SA"/>
              </w:rPr>
              <w:t xml:space="preserve">2</w:t>
            </w:r>
            <w:r>
              <w:rPr>
                <w:rFonts w:hint="eastAsia" w:ascii="宋体" w:eastAsia="宋体" w:cs="宋体"/>
                <w:color w:val="000000"/>
                <w:sz w:val="24"/>
                <w:szCs w:val="24"/>
                <w:lang w:eastAsia="zh-CN" w:bidi="ar-SA"/>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keepLines w:val="0"/>
              <w:keepNext w:val="0"/>
              <w:pageBreakBefore w:val="0"/>
              <w:spacing w:line="300" w:lineRule="exact"/>
              <w:widowControl w:val="off"/>
              <w:rPr>
                <w:rFonts w:hint="eastAsia" w:ascii="宋体" w:eastAsia="宋体" w:cs="宋体"/>
                <w:color w:val="000000"/>
                <w:sz w:val="24"/>
                <w:szCs w:val="24"/>
                <w:lang w:bidi="ar-SA"/>
              </w:rPr>
            </w:pP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bidi="ar-SA"/>
              </w:rPr>
              <w:t xml:space="preserve">.4</w:t>
            </w:r>
            <w:r>
              <w:rPr>
                <w:rFonts w:hint="eastAsia" w:ascii="宋体" w:hAnsi="Times New Roman" w:eastAsia="宋体" w:cs="宋体"/>
                <w:color w:val="000000"/>
                <w:sz w:val="24"/>
                <w:szCs w:val="24"/>
                <w:lang w:bidi="ar-SA"/>
              </w:rPr>
              <w:t xml:space="preserve">卫生保洁工作方案</w:t>
            </w:r>
            <w:r>
              <w:rPr>
                <w:rFonts w:hint="eastAsia" w:ascii="宋体" w:hAnsi="Times New Roman" w:eastAsia="宋体" w:cs="宋体"/>
                <w:color w:val="000000"/>
                <w:sz w:val="24"/>
                <w:szCs w:val="24"/>
                <w:lang w:eastAsia="zh-CN" w:bidi="ar-SA"/>
              </w:rPr>
              <w:t xml:space="preserve">，</w:t>
            </w:r>
            <w:r>
              <w:rPr>
                <w:rFonts w:hint="eastAsia" w:ascii="宋体" w:hAnsi="Times New Roman" w:eastAsia="宋体" w:cs="宋体"/>
                <w:color w:val="000000"/>
                <w:sz w:val="24"/>
                <w:szCs w:val="24"/>
                <w:lang w:bidi="ar-SA"/>
              </w:rPr>
              <w:t xml:space="preserve">投标人根据招标文件中的相关要求和项目的特性，制定托管区域内公共部位环境卫生保洁工作方案，确保托管区域内卫生良好，无杂物，无垃圾，器械摆放有序。优于项目需求的得</w:t>
            </w:r>
            <w:r>
              <w:rPr>
                <w:rFonts w:hint="eastAsia" w:ascii="宋体" w:hAnsi="Times New Roman" w:eastAsia="宋体" w:cs="宋体"/>
                <w:color w:val="000000"/>
                <w:sz w:val="24"/>
                <w:szCs w:val="24"/>
                <w:lang w:val="en-US" w:eastAsia="zh-CN" w:bidi="ar-SA"/>
              </w:rPr>
              <w:t xml:space="preserve">3</w:t>
            </w:r>
            <w:r>
              <w:rPr>
                <w:rFonts w:hint="eastAsia" w:ascii="宋体" w:hAnsi="Times New Roman" w:eastAsia="宋体" w:cs="宋体"/>
                <w:color w:val="000000"/>
                <w:sz w:val="24"/>
                <w:szCs w:val="24"/>
                <w:lang w:bidi="ar-SA"/>
              </w:rPr>
              <w:t xml:space="preserve">分，</w:t>
            </w:r>
            <w:r>
              <w:rPr>
                <w:rFonts w:hint="eastAsia" w:ascii="宋体" w:eastAsia="宋体" w:cs="宋体"/>
                <w:color w:val="000000"/>
                <w:sz w:val="24"/>
                <w:szCs w:val="24"/>
                <w:lang w:bidi="ar-SA"/>
              </w:rPr>
              <w:t xml:space="preserve">符合项目需求的得</w:t>
            </w:r>
            <w:r>
              <w:rPr>
                <w:rFonts w:hint="eastAsia" w:ascii="宋体" w:eastAsia="宋体" w:cs="宋体"/>
                <w:color w:val="000000"/>
                <w:sz w:val="24"/>
                <w:szCs w:val="24"/>
                <w:lang w:val="en-US" w:eastAsia="zh-CN" w:bidi="ar-SA"/>
              </w:rPr>
              <w:t xml:space="preserve">1.5</w:t>
            </w:r>
            <w:r>
              <w:rPr>
                <w:rFonts w:hint="eastAsia" w:ascii="宋体" w:eastAsia="宋体" w:cs="宋体"/>
                <w:color w:val="000000"/>
                <w:sz w:val="24"/>
                <w:szCs w:val="24"/>
                <w:lang w:bidi="ar-SA"/>
              </w:rPr>
              <w:t xml:space="preserve">分，</w:t>
            </w:r>
            <w:r>
              <w:rPr>
                <w:rFonts w:hint="eastAsia" w:ascii="宋体" w:eastAsia="宋体" w:cs="宋体"/>
                <w:color w:val="000000"/>
                <w:sz w:val="24"/>
                <w:szCs w:val="24"/>
                <w:lang w:bidi="ar-SA"/>
              </w:rPr>
              <w:t xml:space="preserve">不符合</w:t>
            </w:r>
            <w:r>
              <w:rPr>
                <w:rFonts w:hint="eastAsia" w:ascii="宋体" w:eastAsia="宋体" w:cs="宋体"/>
                <w:color w:val="000000"/>
                <w:sz w:val="24"/>
                <w:szCs w:val="24"/>
                <w:lang w:eastAsia="zh-CN" w:bidi="ar-SA"/>
              </w:rPr>
              <w:t xml:space="preserve">或不提供</w:t>
            </w:r>
            <w:r>
              <w:rPr>
                <w:rFonts w:hint="eastAsia" w:ascii="宋体" w:eastAsia="宋体" w:cs="宋体"/>
                <w:color w:val="000000"/>
                <w:sz w:val="24"/>
                <w:szCs w:val="24"/>
                <w:lang w:bidi="ar-SA"/>
              </w:rPr>
              <w:t xml:space="preserve">得0分。</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eastAsia="zh-CN" w:bidi="ar-SA"/>
              </w:rPr>
            </w:pPr>
            <w:r>
              <w:rPr>
                <w:rFonts w:hint="eastAsia" w:ascii="宋体" w:cs="宋体"/>
                <w:color w:val="000000"/>
                <w:sz w:val="24"/>
                <w:szCs w:val="24"/>
                <w:lang w:val="en-US" w:eastAsia="zh-CN" w:bidi="ar-SA"/>
              </w:rPr>
              <w:t xml:space="preserve">3</w:t>
            </w:r>
            <w:r>
              <w:rPr>
                <w:rFonts w:hint="eastAsia" w:ascii="宋体" w:eastAsia="宋体" w:cs="宋体"/>
                <w:color w:val="000000"/>
                <w:sz w:val="24"/>
                <w:szCs w:val="24"/>
                <w:lang w:eastAsia="zh-CN" w:bidi="ar-SA"/>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keepLines w:val="0"/>
              <w:keepNext w:val="0"/>
              <w:pageBreakBefore w:val="0"/>
              <w:spacing w:line="30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bidi="ar-SA"/>
              </w:rPr>
              <w:t xml:space="preserve">.</w:t>
            </w:r>
            <w:r>
              <w:rPr>
                <w:rFonts w:hint="eastAsia" w:ascii="宋体" w:eastAsia="宋体" w:cs="宋体"/>
                <w:color w:val="000000"/>
                <w:sz w:val="24"/>
                <w:szCs w:val="24"/>
                <w:lang w:val="en-US" w:eastAsia="zh-CN" w:bidi="ar-SA"/>
              </w:rPr>
              <w:t xml:space="preserve">5</w:t>
            </w:r>
            <w:r>
              <w:rPr>
                <w:rFonts w:hint="eastAsia" w:ascii="宋体" w:hAnsi="Times New Roman" w:eastAsia="宋体" w:cs="宋体"/>
                <w:color w:val="000000"/>
                <w:sz w:val="24"/>
                <w:szCs w:val="24"/>
                <w:lang w:bidi="ar-SA"/>
              </w:rPr>
              <w:t xml:space="preserve">巡查设施设备报修、维修服务方案</w:t>
            </w:r>
            <w:r>
              <w:rPr>
                <w:rFonts w:hint="eastAsia" w:ascii="宋体" w:hAnsi="Times New Roman" w:eastAsia="宋体" w:cs="宋体"/>
                <w:color w:val="000000"/>
                <w:sz w:val="24"/>
                <w:szCs w:val="24"/>
                <w:lang w:eastAsia="zh-CN" w:bidi="ar-SA"/>
              </w:rPr>
              <w:t xml:space="preserve">，</w:t>
            </w:r>
            <w:r>
              <w:rPr>
                <w:rFonts w:hint="eastAsia" w:ascii="宋体" w:hAnsi="Times New Roman" w:eastAsia="宋体" w:cs="宋体"/>
                <w:color w:val="000000"/>
                <w:sz w:val="24"/>
                <w:szCs w:val="24"/>
                <w:lang w:bidi="ar-SA"/>
              </w:rPr>
              <w:t xml:space="preserve">投标人根据招标文件中的相关要求和项目的特性，制定巡查设施设备报修、维修服务方案，确保托管区域设施设备完好，故障处置及时。优于项目需求的得5分，符合项目需求的得3分，不符合</w:t>
            </w:r>
            <w:r>
              <w:rPr>
                <w:rFonts w:hint="eastAsia" w:ascii="宋体" w:hAnsi="Times New Roman" w:eastAsia="宋体" w:cs="宋体"/>
                <w:color w:val="000000"/>
                <w:sz w:val="24"/>
                <w:szCs w:val="24"/>
                <w:lang w:eastAsia="zh-CN" w:bidi="ar-SA"/>
              </w:rPr>
              <w:t xml:space="preserve">或不提供</w:t>
            </w:r>
            <w:r>
              <w:rPr>
                <w:rFonts w:hint="eastAsia" w:ascii="宋体" w:hAnsi="Times New Roman" w:eastAsia="宋体" w:cs="宋体"/>
                <w:color w:val="000000"/>
                <w:sz w:val="24"/>
                <w:szCs w:val="24"/>
                <w:lang w:bidi="ar-SA"/>
              </w:rPr>
              <w:t xml:space="preserve">得</w:t>
            </w:r>
            <w:r>
              <w:rPr>
                <w:rFonts w:hint="eastAsia" w:ascii="宋体" w:eastAsia="宋体" w:cs="宋体"/>
                <w:color w:val="000000"/>
                <w:sz w:val="24"/>
                <w:szCs w:val="24"/>
                <w:lang w:bidi="ar-SA"/>
              </w:rPr>
              <w:t xml:space="preserve">0分。</w:t>
            </w:r>
            <w:r>
              <w:rPr>
                <w:rFonts w:hint="eastAsia" w:ascii="宋体" w:eastAsia="宋体" w:cs="宋体"/>
                <w:color w:val="000000"/>
                <w:sz w:val="24"/>
                <w:szCs w:val="24"/>
                <w:lang w:val="en-US" w:eastAsia="zh-CN"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cs="宋体"/>
                <w:color w:val="000000"/>
                <w:sz w:val="24"/>
                <w:szCs w:val="24"/>
                <w:lang w:val="en-US" w:eastAsia="zh-CN" w:bidi="ar-SA"/>
              </w:rPr>
              <w:t xml:space="preserve">5</w:t>
            </w:r>
            <w:r>
              <w:rPr>
                <w:rFonts w:hint="eastAsia" w:ascii="宋体" w:eastAsia="宋体" w:cs="宋体"/>
                <w:color w:val="000000"/>
                <w:sz w:val="24"/>
                <w:szCs w:val="24"/>
                <w:lang w:val="en-US" w:eastAsia="zh-CN" w:bidi="ar-SA"/>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numPr>
                <w:ilvl w:val="0"/>
                <w:numId w:val="0"/>
              </w:numPr>
              <w:keepLines w:val="0"/>
              <w:keepNext w:val="0"/>
              <w:pageBreakBefore w:val="0"/>
              <w:spacing w:line="300" w:lineRule="exact"/>
              <w:widowControl w:val="off"/>
              <w:tabs>
                <w:tab w:val="left" w:pos="0" w:leader="none"/>
              </w:tabs>
              <w:rPr>
                <w:rFonts w:hint="eastAsia" w:ascii="宋体" w:eastAsia="宋体" w:cs="宋体"/>
                <w:color w:val="000000"/>
                <w:sz w:val="24"/>
                <w:szCs w:val="24"/>
                <w:lang w:bidi="ar-SA"/>
              </w:rPr>
            </w:pP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bidi="ar-SA"/>
              </w:rPr>
              <w:t xml:space="preserve">.</w:t>
            </w:r>
            <w:r>
              <w:rPr>
                <w:rFonts w:hint="eastAsia" w:ascii="宋体" w:cs="宋体"/>
                <w:color w:val="000000"/>
                <w:sz w:val="24"/>
                <w:szCs w:val="24"/>
                <w:lang w:val="en-US" w:eastAsia="zh-CN" w:bidi="ar-SA"/>
              </w:rPr>
              <w:t xml:space="preserve">6</w:t>
            </w:r>
            <w:r>
              <w:rPr>
                <w:rFonts w:hint="eastAsia" w:ascii="宋体" w:hAnsi="Times New Roman" w:eastAsia="宋体" w:cs="宋体"/>
                <w:color w:val="000000"/>
                <w:sz w:val="24"/>
                <w:szCs w:val="24"/>
                <w:lang w:bidi="ar-SA"/>
              </w:rPr>
              <w:t xml:space="preserve">维护秩序保安人员方案</w:t>
            </w:r>
            <w:r>
              <w:rPr>
                <w:rFonts w:hint="eastAsia" w:ascii="宋体" w:hAnsi="Times New Roman" w:eastAsia="宋体" w:cs="宋体"/>
                <w:color w:val="000000"/>
                <w:sz w:val="24"/>
                <w:szCs w:val="24"/>
                <w:lang w:eastAsia="zh-CN" w:bidi="ar-SA"/>
              </w:rPr>
              <w:t xml:space="preserve">，</w:t>
            </w:r>
            <w:r>
              <w:rPr>
                <w:rFonts w:hint="eastAsia" w:ascii="宋体" w:hAnsi="Times New Roman" w:eastAsia="宋体" w:cs="宋体"/>
                <w:color w:val="000000"/>
                <w:sz w:val="24"/>
                <w:szCs w:val="24"/>
                <w:lang w:bidi="ar-SA"/>
              </w:rPr>
              <w:t xml:space="preserve">对陌生人员和车辆，保安要严格执行登记制度。加强巡逻制度，实施</w:t>
            </w:r>
            <w:r>
              <w:rPr>
                <w:rFonts w:hint="eastAsia" w:ascii="宋体" w:hAnsi="Times New Roman" w:eastAsia="宋体" w:cs="宋体"/>
                <w:color w:val="000000"/>
                <w:sz w:val="24"/>
                <w:szCs w:val="24"/>
                <w:lang w:eastAsia="zh-CN" w:bidi="ar-SA"/>
              </w:rPr>
              <w:t xml:space="preserve">全</w:t>
            </w:r>
            <w:r>
              <w:rPr>
                <w:rFonts w:hint="eastAsia" w:ascii="宋体" w:hAnsi="Times New Roman" w:eastAsia="宋体" w:cs="宋体"/>
                <w:color w:val="000000"/>
                <w:sz w:val="24"/>
                <w:szCs w:val="24"/>
                <w:lang w:bidi="ar-SA"/>
              </w:rPr>
              <w:t xml:space="preserve">天24小时巡视服务，按照突发应急预案及时解决各项应急防范措施，设立门岗职责，集控室职责。提高责任心和服务意识，加强信息沟通，人员培训，考核评估等制度。优于项目需求的得5分，符合项目需求的得3分，不符合</w:t>
            </w:r>
            <w:r>
              <w:rPr>
                <w:rFonts w:hint="eastAsia" w:ascii="宋体" w:hAnsi="Times New Roman" w:eastAsia="宋体" w:cs="宋体"/>
                <w:color w:val="000000"/>
                <w:sz w:val="24"/>
                <w:szCs w:val="24"/>
                <w:lang w:eastAsia="zh-CN" w:bidi="ar-SA"/>
              </w:rPr>
              <w:t xml:space="preserve">或不提供</w:t>
            </w:r>
            <w:r>
              <w:rPr>
                <w:rFonts w:hint="eastAsia" w:ascii="宋体" w:hAnsi="Times New Roman" w:eastAsia="宋体" w:cs="宋体"/>
                <w:color w:val="000000"/>
                <w:sz w:val="24"/>
                <w:szCs w:val="24"/>
                <w:lang w:bidi="ar-SA"/>
              </w:rPr>
              <w:t xml:space="preserve">得0分。</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ind w:left="0" w:right="0" w:firstLine="0"/>
              <w:jc w:val="left"/>
              <w:spacing w:line="240" w:lineRule="auto"/>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bidi="ar-SA"/>
              </w:rPr>
              <w:t xml:space="preserve">.</w:t>
            </w:r>
            <w:r>
              <w:rPr>
                <w:rFonts w:hint="eastAsia" w:ascii="宋体" w:cs="宋体"/>
                <w:color w:val="000000"/>
                <w:sz w:val="24"/>
                <w:szCs w:val="24"/>
                <w:lang w:val="en-US" w:eastAsia="zh-CN" w:bidi="ar-SA"/>
              </w:rPr>
              <w:t xml:space="preserve">7</w:t>
            </w:r>
            <w:r>
              <w:rPr>
                <w:rFonts w:hint="eastAsia" w:ascii="宋体" w:eastAsia="宋体" w:cs="宋体"/>
                <w:color w:val="000000"/>
                <w:sz w:val="24"/>
                <w:szCs w:val="24"/>
                <w:lang w:bidi="ar-SA"/>
              </w:rPr>
              <w:t xml:space="preserve">管理方案</w:t>
            </w:r>
            <w:r>
              <w:rPr>
                <w:rFonts w:hint="eastAsia" w:ascii="宋体" w:eastAsia="宋体" w:cs="宋体"/>
                <w:color w:val="000000"/>
                <w:sz w:val="24"/>
                <w:szCs w:val="24"/>
                <w:lang w:eastAsia="zh-CN" w:bidi="ar-SA"/>
              </w:rPr>
              <w:t xml:space="preserve">，</w:t>
            </w:r>
            <w:r>
              <w:rPr>
                <w:rFonts w:hint="eastAsia" w:ascii="宋体" w:eastAsia="宋体" w:cs="宋体"/>
                <w:color w:val="000000"/>
                <w:sz w:val="24"/>
                <w:szCs w:val="24"/>
                <w:lang w:bidi="ar-SA"/>
              </w:rPr>
              <w:t xml:space="preserve">投标人根据招标文件的相关要求及项目的特性，提供针对本项目的人员管理方案、管理规章制度（岗位责任、管理运作制度及人员考核制度及标准等）人员培训方案，楼宇秩序管理方案，</w:t>
            </w:r>
            <w:r>
              <w:rPr>
                <w:rFonts w:hint="eastAsia" w:ascii="宋体" w:eastAsia="宋体" w:cs="宋体"/>
                <w:color w:val="000000"/>
                <w:sz w:val="24"/>
                <w:szCs w:val="24"/>
                <w:lang w:eastAsia="zh-CN" w:bidi="ar-SA"/>
              </w:rPr>
              <w:t xml:space="preserve">包含本项目分析的重点、难点分析方案，服务设想、定位。</w:t>
            </w:r>
            <w:r>
              <w:rPr>
                <w:rFonts w:hint="eastAsia" w:ascii="宋体" w:eastAsia="宋体" w:cs="宋体"/>
                <w:color w:val="000000"/>
                <w:sz w:val="24"/>
                <w:szCs w:val="24"/>
                <w:lang w:bidi="ar-SA"/>
              </w:rPr>
              <w:t xml:space="preserve">方案优于本项目需求的得5分；方案符合本项目需求的得3分；方案不符合</w:t>
            </w:r>
            <w:r>
              <w:rPr>
                <w:rFonts w:hint="eastAsia" w:ascii="宋体" w:eastAsia="宋体" w:cs="宋体"/>
                <w:color w:val="000000"/>
                <w:sz w:val="24"/>
                <w:szCs w:val="24"/>
                <w:lang w:eastAsia="zh-CN" w:bidi="ar-SA"/>
              </w:rPr>
              <w:t xml:space="preserve">或不提供</w:t>
            </w:r>
            <w:r>
              <w:rPr>
                <w:rFonts w:hint="eastAsia" w:ascii="宋体" w:eastAsia="宋体" w:cs="宋体"/>
                <w:color w:val="000000"/>
                <w:sz w:val="24"/>
                <w:szCs w:val="24"/>
                <w:lang w:bidi="ar-SA"/>
              </w:rPr>
              <w:t xml:space="preserve">得0分。</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ind w:left="0" w:right="0" w:firstLine="0"/>
              <w:jc w:val="left"/>
              <w:spacing w:line="240" w:lineRule="auto"/>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bidi="ar-SA"/>
              </w:rPr>
              <w:t xml:space="preserve">.</w:t>
            </w:r>
            <w:r>
              <w:rPr>
                <w:rFonts w:hint="eastAsia" w:ascii="宋体" w:cs="宋体"/>
                <w:color w:val="000000"/>
                <w:sz w:val="24"/>
                <w:szCs w:val="24"/>
                <w:lang w:val="en-US" w:eastAsia="zh-CN" w:bidi="ar-SA"/>
              </w:rPr>
              <w:t xml:space="preserve">8</w:t>
            </w:r>
            <w:r>
              <w:rPr>
                <w:rFonts w:hint="eastAsia" w:ascii="宋体" w:eastAsia="宋体" w:cs="宋体"/>
                <w:color w:val="000000"/>
                <w:sz w:val="24"/>
                <w:szCs w:val="24"/>
                <w:lang w:bidi="ar-SA"/>
              </w:rPr>
              <w:t xml:space="preserve"> </w:t>
            </w:r>
            <w:r>
              <w:rPr>
                <w:rFonts w:hint="eastAsia" w:ascii="宋体" w:eastAsia="宋体" w:cs="宋体"/>
                <w:color w:val="000000"/>
                <w:sz w:val="24"/>
                <w:szCs w:val="24"/>
                <w:lang w:eastAsia="zh-CN" w:bidi="ar-SA"/>
              </w:rPr>
              <w:t xml:space="preserve">人员配备方案，供应商根据招标需求核定人数，科学设置管理架构和服务岗位。根据岗位要求提供具体的人员配备方案，包括拟合理配备人员的年龄、学历、工作经</w:t>
            </w:r>
            <w:r>
              <w:rPr>
                <w:rFonts w:hint="eastAsia" w:ascii="宋体" w:cs="宋体"/>
                <w:color w:val="000000"/>
                <w:sz w:val="24"/>
                <w:szCs w:val="24"/>
                <w:lang w:eastAsia="zh-CN" w:bidi="ar-SA"/>
              </w:rPr>
              <w:t xml:space="preserve">历</w:t>
            </w:r>
            <w:r>
              <w:rPr>
                <w:rFonts w:hint="eastAsia" w:ascii="宋体" w:eastAsia="宋体" w:cs="宋体"/>
                <w:color w:val="000000"/>
                <w:sz w:val="24"/>
                <w:szCs w:val="24"/>
                <w:lang w:eastAsia="zh-CN" w:bidi="ar-SA"/>
              </w:rPr>
              <w:t xml:space="preserve">、职业职称等</w:t>
            </w:r>
            <w:r>
              <w:rPr>
                <w:rFonts w:hint="eastAsia" w:ascii="宋体" w:eastAsia="宋体" w:cs="宋体"/>
                <w:color w:val="000000"/>
                <w:sz w:val="24"/>
                <w:szCs w:val="24"/>
                <w:lang w:val="en-US" w:eastAsia="zh-CN" w:bidi="ar-SA"/>
              </w:rPr>
              <w:t xml:space="preserve">,</w:t>
            </w:r>
            <w:r>
              <w:rPr>
                <w:rFonts w:hint="eastAsia" w:ascii="宋体" w:eastAsia="宋体" w:cs="宋体"/>
                <w:color w:val="000000"/>
                <w:sz w:val="24"/>
                <w:szCs w:val="24"/>
                <w:lang w:eastAsia="zh-CN" w:bidi="ar-SA"/>
              </w:rPr>
              <w:t xml:space="preserve">方案科学合理、人岗适配、运转良好。完全满足且</w:t>
            </w:r>
            <w:r>
              <w:rPr>
                <w:rFonts w:hint="eastAsia" w:ascii="宋体" w:eastAsia="宋体" w:cs="宋体"/>
                <w:color w:val="000000"/>
                <w:sz w:val="24"/>
                <w:szCs w:val="24"/>
                <w:lang w:bidi="ar-SA"/>
              </w:rPr>
              <w:t xml:space="preserve">优于项目需求的得5分，符合项目需求的得3分，不符合的</w:t>
            </w:r>
            <w:r>
              <w:rPr>
                <w:rFonts w:hint="eastAsia" w:ascii="宋体" w:eastAsia="宋体" w:cs="宋体"/>
                <w:color w:val="000000"/>
                <w:sz w:val="24"/>
                <w:szCs w:val="24"/>
                <w:lang w:eastAsia="zh-CN" w:bidi="ar-SA"/>
              </w:rPr>
              <w:t xml:space="preserve">或不提供</w:t>
            </w:r>
            <w:r>
              <w:rPr>
                <w:rFonts w:hint="eastAsia" w:ascii="宋体" w:eastAsia="宋体" w:cs="宋体"/>
                <w:color w:val="000000"/>
                <w:sz w:val="24"/>
                <w:szCs w:val="24"/>
                <w:lang w:bidi="ar-SA"/>
              </w:rPr>
              <w:t xml:space="preserve">得0分。</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ind w:left="0" w:right="0" w:firstLine="0"/>
              <w:jc w:val="left"/>
              <w:spacing w:line="240" w:lineRule="auto"/>
              <w:tabs>
                <w:tab w:val="left" w:pos="855" w:leader="none"/>
                <w:tab w:val="left" w:pos="970" w:leader="none"/>
              </w:tabs>
              <w:rPr>
                <w:rFonts w:hint="eastAsia" w:ascii="宋体" w:eastAsia="宋体" w:cs="宋体"/>
                <w:color w:val="000000"/>
                <w:sz w:val="24"/>
                <w:szCs w:val="24"/>
                <w:lang w:bidi="ar-SA"/>
              </w:rPr>
            </w:pPr>
            <w:r>
              <w:rPr>
                <w:rFonts w:hint="eastAsia" w:ascii="宋体" w:eastAsia="宋体" w:cs="宋体"/>
                <w:color w:val="000000"/>
                <w:spacing w:val="-4"/>
                <w:sz w:val="24"/>
                <w:szCs w:val="24"/>
                <w:lang w:val="en-US" w:eastAsia="zh-CN" w:bidi="ar-SA"/>
              </w:rPr>
              <w:t xml:space="preserve">2</w:t>
            </w:r>
            <w:r>
              <w:rPr>
                <w:rFonts w:hint="eastAsia" w:ascii="宋体" w:eastAsia="宋体" w:cs="宋体"/>
                <w:color w:val="000000"/>
                <w:spacing w:val="-4"/>
                <w:sz w:val="24"/>
                <w:szCs w:val="24"/>
                <w:lang w:bidi="ar-SA"/>
              </w:rPr>
              <w:t xml:space="preserve">.</w:t>
            </w:r>
            <w:r>
              <w:rPr>
                <w:rFonts w:hint="eastAsia" w:ascii="宋体" w:cs="宋体"/>
                <w:color w:val="000000"/>
                <w:spacing w:val="-4"/>
                <w:sz w:val="24"/>
                <w:szCs w:val="24"/>
                <w:lang w:val="en-US" w:eastAsia="zh-CN" w:bidi="ar-SA"/>
              </w:rPr>
              <w:t xml:space="preserve">9</w:t>
            </w:r>
            <w:r>
              <w:rPr>
                <w:rFonts w:hint="eastAsia" w:ascii="宋体" w:eastAsia="宋体" w:cs="宋体"/>
                <w:color w:val="000000"/>
                <w:sz w:val="24"/>
                <w:szCs w:val="24"/>
                <w:lang w:bidi="ar-SA"/>
              </w:rPr>
              <w:t xml:space="preserve"> </w:t>
            </w:r>
            <w:r>
              <w:rPr>
                <w:rFonts w:hint="eastAsia" w:ascii="宋体" w:hAnsi="Times New Roman" w:eastAsia="宋体" w:cs="宋体"/>
                <w:color w:val="000000"/>
                <w:sz w:val="24"/>
                <w:szCs w:val="24"/>
                <w:lang w:eastAsia="zh-CN" w:bidi="ar-SA"/>
              </w:rPr>
              <w:t xml:space="preserve">物业服务档案管理及交接方案，对项目档案管理进行详尽准确的描述，包括人员服务档案的建立与保存、日常事件与人员管理的记录，保留给业主的资料清单等。供应商提供前期进场方案及合同到期时交接承诺，方案完整、措施得当、条例清晰、做到无缝衔接；包括交接时间进度安排、具体交接内容等，要求方案详细、科学合理，可行性措施有力，服务质量控制标准，方案优于项目需求的得5分</w:t>
            </w:r>
            <w:r>
              <w:rPr>
                <w:rFonts w:hint="eastAsia" w:ascii="宋体" w:eastAsia="宋体" w:cs="宋体"/>
                <w:color w:val="000000"/>
                <w:sz w:val="24"/>
                <w:szCs w:val="24"/>
                <w:lang w:bidi="ar-SA"/>
              </w:rPr>
              <w:t xml:space="preserve">，符合项目需求的得3分，不符合的</w:t>
            </w:r>
            <w:r>
              <w:rPr>
                <w:rFonts w:hint="eastAsia" w:ascii="宋体" w:eastAsia="宋体" w:cs="宋体"/>
                <w:color w:val="000000"/>
                <w:sz w:val="24"/>
                <w:szCs w:val="24"/>
                <w:lang w:eastAsia="zh-CN" w:bidi="ar-SA"/>
              </w:rPr>
              <w:t xml:space="preserve">或不提供</w:t>
            </w:r>
            <w:r>
              <w:rPr>
                <w:rFonts w:hint="eastAsia" w:ascii="宋体" w:eastAsia="宋体" w:cs="宋体"/>
                <w:color w:val="000000"/>
                <w:sz w:val="24"/>
                <w:szCs w:val="24"/>
                <w:lang w:bidi="ar-SA"/>
              </w:rPr>
              <w:t xml:space="preserve">得0分。</w:t>
            </w:r>
            <w:r>
              <w:rPr>
                <w:rFonts w:hint="eastAsia" w:ascii="宋体" w:eastAsia="宋体" w:cs="宋体"/>
                <w:color w:val="000000"/>
                <w:sz w:val="24"/>
                <w:szCs w:val="24"/>
                <w:lang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r>
      <w:tr>
        <w:trPr>
          <w:tblHeader/>
        </w:trPr>
        <w:tc>
          <w:tcPr>
            <w:tcW w:w="1016" w:type="dxa"/>
            <w:vAlign w:val="center"/>
            <w:vMerge w:val="continue"/>
            <w:textDirection w:val="lrTb"/>
            <w:noWrap/>
          </w:tcPr>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r>
            <w:r/>
          </w:p>
        </w:tc>
        <w:tc>
          <w:tcPr>
            <w:tcW w:w="457" w:type="dxa"/>
            <w:vAlign w:val="center"/>
            <w:vMerge w:val="continue"/>
            <w:textDirection w:val="lrTb"/>
            <w:noWrap/>
          </w:tcPr>
          <w:p>
            <w:pPr>
              <w:pStyle w:val="895"/>
              <w:ind w:left="0" w:right="0" w:firstLine="0"/>
              <w:jc w:val="left"/>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6580" w:type="dxa"/>
            <w:vAlign w:val="center"/>
            <w:textDirection w:val="lrTb"/>
            <w:noWrap/>
          </w:tcPr>
          <w:p>
            <w:pPr>
              <w:pStyle w:val="895"/>
              <w:ind w:left="0" w:right="0" w:firstLine="0"/>
              <w:jc w:val="left"/>
              <w:spacing w:line="240" w:lineRule="auto"/>
              <w:rPr>
                <w:rFonts w:hint="eastAsia" w:ascii="宋体" w:eastAsia="宋体" w:cs="宋体"/>
                <w:color w:val="000000"/>
                <w:sz w:val="24"/>
                <w:szCs w:val="24"/>
                <w:lang w:val="en-GB" w:eastAsia="en-GB" w:bidi="ar-SA"/>
              </w:rPr>
            </w:pPr>
            <w:r>
              <w:rPr>
                <w:rFonts w:hint="eastAsia" w:ascii="宋体" w:hAnsi="Times New Roman" w:eastAsia="宋体" w:cs="宋体"/>
                <w:color w:val="000000"/>
                <w:spacing w:val="-4"/>
                <w:sz w:val="24"/>
                <w:szCs w:val="24"/>
                <w:lang w:val="en-US" w:eastAsia="zh-CN" w:bidi="ar-SA"/>
              </w:rPr>
              <w:t xml:space="preserve">2.</w:t>
            </w:r>
            <w:r>
              <w:rPr>
                <w:rFonts w:hint="eastAsia" w:ascii="宋体" w:hAnsi="Times New Roman" w:cs="宋体"/>
                <w:color w:val="000000"/>
                <w:spacing w:val="-4"/>
                <w:sz w:val="24"/>
                <w:szCs w:val="24"/>
                <w:lang w:val="en-US" w:eastAsia="zh-CN" w:bidi="ar-SA"/>
              </w:rPr>
              <w:t xml:space="preserve">10</w:t>
            </w:r>
            <w:r>
              <w:rPr>
                <w:rFonts w:hint="eastAsia" w:ascii="宋体" w:hAnsi="Times New Roman" w:eastAsia="宋体" w:cs="宋体"/>
                <w:color w:val="000000"/>
                <w:spacing w:val="-4"/>
                <w:sz w:val="24"/>
                <w:szCs w:val="24"/>
                <w:lang w:val="en-US" w:eastAsia="zh-CN" w:bidi="ar-SA"/>
              </w:rPr>
              <w:t xml:space="preserve">保密管理:针对公安特殊工作特点，制定至少包含保证服务过程中有可能获取的保密信息不泄露的措施：制定保密制度、服务人员保密培训</w:t>
            </w:r>
            <w:r>
              <w:rPr>
                <w:rFonts w:hint="eastAsia" w:ascii="宋体" w:eastAsia="宋体" w:cs="宋体"/>
                <w:bCs/>
                <w:color w:val="000000"/>
                <w:sz w:val="24"/>
                <w:szCs w:val="24"/>
                <w:lang w:bidi="ar-SA"/>
              </w:rPr>
              <w:t xml:space="preserve">、重点岗位双人服务、泄密惩罚办法。</w:t>
            </w:r>
            <w:r>
              <w:rPr>
                <w:rFonts w:hint="eastAsia" w:ascii="宋体" w:eastAsia="宋体" w:cs="宋体"/>
                <w:color w:val="000000"/>
                <w:sz w:val="24"/>
                <w:szCs w:val="24"/>
                <w:lang w:bidi="ar-SA"/>
              </w:rPr>
              <w:t xml:space="preserve">方案优于本项目需求的得</w:t>
            </w:r>
            <w:r>
              <w:rPr>
                <w:rFonts w:hint="eastAsia" w:ascii="宋体" w:eastAsia="宋体" w:cs="宋体"/>
                <w:color w:val="000000"/>
                <w:sz w:val="24"/>
                <w:szCs w:val="24"/>
                <w:lang w:val="en-US" w:eastAsia="zh-CN" w:bidi="ar-SA"/>
              </w:rPr>
              <w:t xml:space="preserve">5</w:t>
            </w:r>
            <w:r>
              <w:rPr>
                <w:rFonts w:hint="eastAsia" w:ascii="宋体" w:eastAsia="宋体" w:cs="宋体"/>
                <w:color w:val="000000"/>
                <w:sz w:val="24"/>
                <w:szCs w:val="24"/>
                <w:lang w:bidi="ar-SA"/>
              </w:rPr>
              <w:t xml:space="preserve">分；方案符合本项目需求的得</w:t>
            </w:r>
            <w:r>
              <w:rPr>
                <w:rFonts w:hint="eastAsia" w:ascii="宋体" w:eastAsia="宋体" w:cs="宋体"/>
                <w:color w:val="000000"/>
                <w:sz w:val="24"/>
                <w:szCs w:val="24"/>
                <w:lang w:val="en-US" w:eastAsia="zh-CN" w:bidi="ar-SA"/>
              </w:rPr>
              <w:t xml:space="preserve">3</w:t>
            </w:r>
            <w:r>
              <w:rPr>
                <w:rFonts w:hint="eastAsia" w:ascii="宋体" w:eastAsia="宋体" w:cs="宋体"/>
                <w:color w:val="000000"/>
                <w:sz w:val="24"/>
                <w:szCs w:val="24"/>
                <w:lang w:bidi="ar-SA"/>
              </w:rPr>
              <w:t xml:space="preserve">分；方案不符合</w:t>
            </w:r>
            <w:r>
              <w:rPr>
                <w:rFonts w:hint="eastAsia" w:ascii="宋体" w:eastAsia="宋体" w:cs="宋体"/>
                <w:color w:val="000000"/>
                <w:sz w:val="24"/>
                <w:szCs w:val="24"/>
                <w:lang w:eastAsia="zh-CN" w:bidi="ar-SA"/>
              </w:rPr>
              <w:t xml:space="preserve">或不提供</w:t>
            </w:r>
            <w:r>
              <w:rPr>
                <w:rFonts w:hint="eastAsia" w:ascii="宋体" w:eastAsia="宋体" w:cs="宋体"/>
                <w:color w:val="000000"/>
                <w:sz w:val="24"/>
                <w:szCs w:val="24"/>
                <w:lang w:bidi="ar-SA"/>
              </w:rPr>
              <w:t xml:space="preserve">得0分。</w:t>
            </w:r>
            <w:r>
              <w:rPr>
                <w:rFonts w:hint="eastAsia" w:ascii="宋体" w:eastAsia="宋体" w:cs="宋体"/>
                <w:color w:val="000000"/>
                <w:sz w:val="24"/>
                <w:szCs w:val="24"/>
                <w:lang w:val="en-GB" w:eastAsia="en-GB"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eastAsia="zh-CN" w:bidi="ar-SA"/>
              </w:rPr>
            </w:pPr>
            <w:r>
              <w:rPr>
                <w:rFonts w:hint="eastAsia" w:ascii="宋体" w:eastAsia="宋体" w:cs="宋体"/>
                <w:color w:val="000000"/>
                <w:sz w:val="24"/>
                <w:szCs w:val="24"/>
                <w:lang w:val="en-US" w:eastAsia="zh-CN" w:bidi="ar-SA"/>
              </w:rPr>
              <w:t xml:space="preserve">5</w:t>
            </w:r>
            <w:r>
              <w:rPr>
                <w:rFonts w:hint="eastAsia" w:ascii="宋体" w:eastAsia="宋体" w:cs="宋体"/>
                <w:color w:val="000000"/>
                <w:sz w:val="24"/>
                <w:szCs w:val="24"/>
                <w:lang w:eastAsia="zh-CN" w:bidi="ar-SA"/>
              </w:rPr>
            </w:r>
            <w:r/>
          </w:p>
        </w:tc>
      </w:tr>
      <w:tr>
        <w:trPr>
          <w:tblHeader/>
        </w:trPr>
        <w:tc>
          <w:tcPr>
            <w:tcW w:w="1016" w:type="dxa"/>
            <w:vAlign w:val="center"/>
            <w:vMerge w:val="restart"/>
            <w:textDirection w:val="lrTb"/>
            <w:noWrap/>
          </w:tcPr>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t xml:space="preserve">3</w:t>
            </w:r>
            <w:r>
              <w:rPr>
                <w:rFonts w:hint="eastAsia" w:ascii="宋体" w:eastAsia="宋体" w:cs="宋体"/>
                <w:color w:val="000000"/>
                <w:sz w:val="24"/>
                <w:szCs w:val="24"/>
                <w:lang w:val="en-US" w:eastAsia="zh-CN" w:bidi="ar-SA"/>
              </w:rPr>
            </w:r>
            <w:r/>
          </w:p>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r>
            <w:r/>
          </w:p>
        </w:tc>
        <w:tc>
          <w:tcPr>
            <w:tcW w:w="457" w:type="dxa"/>
            <w:vAlign w:val="center"/>
            <w:vMerge w:val="restart"/>
            <w:textDirection w:val="lrTb"/>
            <w:noWrap/>
          </w:tcPr>
          <w:p>
            <w:pPr>
              <w:pStyle w:val="895"/>
              <w:ind w:left="0" w:right="0" w:firstLine="0"/>
              <w:jc w:val="left"/>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人员素质</w:t>
            </w:r>
            <w:r>
              <w:rPr>
                <w:rFonts w:hint="eastAsia" w:ascii="宋体" w:eastAsia="宋体" w:cs="宋体"/>
                <w:color w:val="000000"/>
                <w:sz w:val="24"/>
                <w:szCs w:val="24"/>
                <w:lang w:bidi="ar-SA"/>
              </w:rPr>
            </w:r>
            <w:r/>
          </w:p>
          <w:p>
            <w:pPr>
              <w:pStyle w:val="895"/>
              <w:ind w:left="0" w:right="0" w:firstLine="0"/>
              <w:jc w:val="left"/>
              <w:spacing w:line="240" w:lineRule="auto"/>
              <w:rPr>
                <w:rFonts w:hint="eastAsia" w:ascii="宋体" w:eastAsia="宋体" w:cs="宋体"/>
                <w:color w:val="000000"/>
                <w:sz w:val="24"/>
                <w:szCs w:val="24"/>
                <w:lang w:eastAsia="zh-CN" w:bidi="ar-SA"/>
              </w:rPr>
            </w:pPr>
            <w:r>
              <w:rPr>
                <w:rFonts w:hint="eastAsia" w:ascii="宋体" w:eastAsia="宋体" w:cs="宋体"/>
                <w:color w:val="000000"/>
                <w:sz w:val="24"/>
                <w:szCs w:val="24"/>
                <w:lang w:eastAsia="zh-CN" w:bidi="ar-SA"/>
              </w:rPr>
            </w:r>
            <w:r/>
          </w:p>
        </w:tc>
        <w:tc>
          <w:tcPr>
            <w:tcW w:w="6580" w:type="dxa"/>
            <w:vAlign w:val="center"/>
            <w:textDirection w:val="lrTb"/>
            <w:noWrap/>
          </w:tcPr>
          <w:p>
            <w:pPr>
              <w:pStyle w:val="895"/>
              <w:ind w:left="0" w:right="0" w:firstLine="0"/>
              <w:jc w:val="left"/>
              <w:spacing w:line="240" w:lineRule="auto"/>
              <w:rPr>
                <w:rFonts w:hint="eastAsia" w:ascii="宋体" w:eastAsia="宋体" w:cs="宋体"/>
                <w:color w:val="000000"/>
                <w:spacing w:val="-4"/>
                <w:sz w:val="24"/>
                <w:szCs w:val="24"/>
                <w:lang w:val="en-US" w:eastAsia="zh-CN"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val="en-GB" w:eastAsia="en-GB" w:bidi="ar-SA"/>
              </w:rPr>
              <w:t xml:space="preserve">.1项目经理</w:t>
            </w:r>
            <w:r>
              <w:rPr>
                <w:rFonts w:hint="eastAsia" w:ascii="宋体" w:eastAsia="宋体" w:cs="宋体"/>
                <w:color w:val="000000"/>
                <w:sz w:val="24"/>
                <w:szCs w:val="24"/>
                <w:highlight w:val="none"/>
                <w:lang w:val="en-GB" w:eastAsia="zh-CN" w:bidi="ar-SA"/>
              </w:rPr>
              <w:t xml:space="preserve">具有专科学历文凭得</w:t>
            </w:r>
            <w:r>
              <w:rPr>
                <w:rFonts w:hint="eastAsia" w:ascii="宋体" w:eastAsia="宋体" w:cs="宋体"/>
                <w:color w:val="000000"/>
                <w:sz w:val="24"/>
                <w:szCs w:val="24"/>
                <w:highlight w:val="none"/>
                <w:lang w:val="en-US" w:eastAsia="zh-CN" w:bidi="ar-SA"/>
              </w:rPr>
              <w:t xml:space="preserve">0.5分，</w:t>
            </w:r>
            <w:r>
              <w:rPr>
                <w:rFonts w:hint="eastAsia" w:ascii="宋体" w:eastAsia="宋体" w:cs="宋体"/>
                <w:color w:val="000000"/>
                <w:sz w:val="24"/>
                <w:szCs w:val="24"/>
                <w:highlight w:val="none"/>
                <w:lang w:val="en-GB" w:eastAsia="en-GB" w:bidi="ar-SA"/>
              </w:rPr>
              <w:t xml:space="preserve">具有本科</w:t>
            </w:r>
            <w:r>
              <w:rPr>
                <w:rFonts w:hint="eastAsia" w:ascii="宋体" w:eastAsia="宋体" w:cs="宋体"/>
                <w:color w:val="000000"/>
                <w:sz w:val="24"/>
                <w:szCs w:val="24"/>
                <w:highlight w:val="none"/>
                <w:lang w:val="en-GB" w:eastAsia="zh-CN" w:bidi="ar-SA"/>
              </w:rPr>
              <w:t xml:space="preserve">及以上</w:t>
            </w:r>
            <w:r>
              <w:rPr>
                <w:rFonts w:hint="eastAsia" w:ascii="宋体" w:eastAsia="宋体" w:cs="宋体"/>
                <w:color w:val="000000"/>
                <w:sz w:val="24"/>
                <w:szCs w:val="24"/>
                <w:highlight w:val="none"/>
                <w:lang w:val="en-GB" w:eastAsia="en-GB" w:bidi="ar-SA"/>
              </w:rPr>
              <w:t xml:space="preserve">学历</w:t>
            </w:r>
            <w:r>
              <w:rPr>
                <w:rFonts w:hint="eastAsia" w:ascii="宋体" w:eastAsia="宋体" w:cs="宋体"/>
                <w:color w:val="000000"/>
                <w:sz w:val="24"/>
                <w:szCs w:val="24"/>
                <w:highlight w:val="none"/>
                <w:lang w:val="en-GB" w:eastAsia="zh-CN" w:bidi="ar-SA"/>
              </w:rPr>
              <w:t xml:space="preserve">的得</w:t>
            </w:r>
            <w:r>
              <w:rPr>
                <w:rFonts w:hint="eastAsia" w:ascii="宋体" w:eastAsia="宋体" w:cs="宋体"/>
                <w:color w:val="000000"/>
                <w:sz w:val="24"/>
                <w:szCs w:val="24"/>
                <w:highlight w:val="none"/>
                <w:lang w:val="en-US" w:eastAsia="zh-CN" w:bidi="ar-SA"/>
              </w:rPr>
              <w:t xml:space="preserve">1分。</w:t>
            </w:r>
            <w:r>
              <w:rPr>
                <w:rFonts w:hint="eastAsia" w:ascii="宋体" w:eastAsia="宋体" w:cs="宋体"/>
                <w:color w:val="000000"/>
                <w:sz w:val="24"/>
                <w:szCs w:val="24"/>
                <w:lang w:val="en-GB" w:eastAsia="en-GB" w:bidi="ar-SA"/>
              </w:rPr>
              <w:t xml:space="preserve">（需须提供</w:t>
            </w:r>
            <w:r>
              <w:rPr>
                <w:rFonts w:hint="eastAsia" w:ascii="宋体" w:eastAsia="宋体" w:cs="宋体"/>
                <w:color w:val="000000"/>
                <w:sz w:val="24"/>
                <w:szCs w:val="24"/>
                <w:lang w:val="en-GB" w:eastAsia="zh-CN" w:bidi="ar-SA"/>
              </w:rPr>
              <w:t xml:space="preserve">学历</w:t>
            </w:r>
            <w:r>
              <w:rPr>
                <w:rFonts w:hint="eastAsia" w:ascii="宋体" w:eastAsia="宋体" w:cs="宋体"/>
                <w:color w:val="000000"/>
                <w:sz w:val="24"/>
                <w:szCs w:val="24"/>
                <w:lang w:val="en-GB" w:eastAsia="en-GB" w:bidi="ar-SA"/>
              </w:rPr>
              <w:t xml:space="preserve">证书复印件，身份证复印件</w:t>
            </w:r>
            <w:r>
              <w:rPr>
                <w:rFonts w:hint="eastAsia" w:ascii="宋体" w:eastAsia="宋体" w:cs="宋体"/>
                <w:color w:val="000000"/>
                <w:sz w:val="24"/>
                <w:szCs w:val="24"/>
                <w:lang w:val="en-GB" w:eastAsia="zh-CN" w:bidi="ar-SA"/>
              </w:rPr>
              <w:t xml:space="preserve">）</w:t>
            </w:r>
            <w:r>
              <w:rPr>
                <w:rFonts w:hint="eastAsia" w:ascii="宋体" w:eastAsia="宋体" w:cs="宋体"/>
                <w:color w:val="000000"/>
                <w:spacing w:val="-4"/>
                <w:sz w:val="24"/>
                <w:szCs w:val="24"/>
                <w:lang w:val="en-US" w:eastAsia="zh-CN" w:bidi="ar-SA"/>
              </w:rPr>
            </w:r>
            <w:r/>
          </w:p>
          <w:p>
            <w:pPr>
              <w:pStyle w:val="895"/>
              <w:ind w:left="0" w:right="0" w:firstLine="480"/>
              <w:jc w:val="left"/>
              <w:spacing w:line="240" w:lineRule="auto"/>
              <w:rPr>
                <w:rFonts w:hint="eastAsia" w:ascii="宋体" w:eastAsia="宋体" w:cs="宋体"/>
                <w:color w:val="000000"/>
                <w:sz w:val="24"/>
                <w:szCs w:val="24"/>
                <w:lang w:val="en-GB" w:eastAsia="en-GB" w:bidi="ar-SA"/>
              </w:rPr>
            </w:pPr>
            <w:r>
              <w:rPr>
                <w:rFonts w:hint="eastAsia" w:ascii="宋体" w:eastAsia="宋体" w:cs="宋体"/>
                <w:color w:val="000000"/>
                <w:sz w:val="24"/>
                <w:szCs w:val="24"/>
                <w:highlight w:val="none"/>
                <w:lang w:val="en-US" w:eastAsia="zh-CN" w:bidi="ar-SA"/>
              </w:rPr>
              <w:t xml:space="preserve">项目经理</w:t>
            </w:r>
            <w:r>
              <w:rPr>
                <w:rFonts w:hint="eastAsia" w:ascii="宋体" w:eastAsia="宋体" w:cs="宋体"/>
                <w:color w:val="000000"/>
                <w:sz w:val="24"/>
                <w:szCs w:val="24"/>
                <w:highlight w:val="none"/>
                <w:lang w:val="en-GB" w:eastAsia="zh-CN" w:bidi="ar-SA"/>
              </w:rPr>
              <w:t xml:space="preserve">具有</w:t>
            </w:r>
            <w:r>
              <w:rPr>
                <w:rFonts w:hint="eastAsia" w:ascii="宋体" w:eastAsia="宋体" w:cs="宋体"/>
                <w:color w:val="000000"/>
                <w:sz w:val="24"/>
                <w:szCs w:val="24"/>
                <w:highlight w:val="none"/>
                <w:lang w:val="en-US" w:eastAsia="zh-CN" w:bidi="ar-SA"/>
              </w:rPr>
              <w:t xml:space="preserve">3年以上从事非住宅物业管理项目负责人经验的，得3分；</w:t>
            </w:r>
            <w:r>
              <w:rPr>
                <w:rFonts w:hint="eastAsia" w:ascii="宋体" w:eastAsia="宋体" w:cs="宋体"/>
                <w:color w:val="000000"/>
                <w:sz w:val="24"/>
                <w:szCs w:val="24"/>
                <w:highlight w:val="none"/>
                <w:lang w:val="en-GB" w:eastAsia="en-GB" w:bidi="ar-SA"/>
              </w:rPr>
              <w:t xml:space="preserve">具有</w:t>
            </w:r>
            <w:r>
              <w:rPr>
                <w:rFonts w:hint="eastAsia" w:ascii="宋体" w:eastAsia="宋体" w:cs="宋体"/>
                <w:color w:val="000000"/>
                <w:sz w:val="24"/>
                <w:szCs w:val="24"/>
                <w:highlight w:val="none"/>
                <w:lang w:val="en-US" w:eastAsia="zh-CN" w:bidi="ar-SA"/>
              </w:rPr>
              <w:t xml:space="preserve">4</w:t>
            </w:r>
            <w:r>
              <w:rPr>
                <w:rFonts w:hint="eastAsia" w:ascii="宋体" w:eastAsia="宋体" w:cs="宋体"/>
                <w:color w:val="000000"/>
                <w:sz w:val="24"/>
                <w:szCs w:val="24"/>
                <w:highlight w:val="none"/>
                <w:lang w:val="en-GB" w:eastAsia="en-GB" w:bidi="ar-SA"/>
              </w:rPr>
              <w:t xml:space="preserve">年以上从事非住宅类物业管理项目负责人经验，得</w:t>
            </w:r>
            <w:r>
              <w:rPr>
                <w:rFonts w:hint="eastAsia" w:ascii="宋体" w:eastAsia="宋体" w:cs="宋体"/>
                <w:color w:val="000000"/>
                <w:sz w:val="24"/>
                <w:szCs w:val="24"/>
                <w:highlight w:val="none"/>
                <w:lang w:val="en-US" w:eastAsia="zh-CN" w:bidi="ar-SA"/>
              </w:rPr>
              <w:t xml:space="preserve">4</w:t>
            </w:r>
            <w:r>
              <w:rPr>
                <w:rFonts w:hint="eastAsia" w:ascii="宋体" w:eastAsia="宋体" w:cs="宋体"/>
                <w:color w:val="000000"/>
                <w:sz w:val="24"/>
                <w:szCs w:val="24"/>
                <w:highlight w:val="none"/>
                <w:lang w:val="en-GB" w:eastAsia="en-GB" w:bidi="ar-SA"/>
              </w:rPr>
              <w:t xml:space="preserve">分。（劳动合同复印件、投标人为其缴纳近</w:t>
            </w:r>
            <w:r>
              <w:rPr>
                <w:rFonts w:hint="eastAsia" w:ascii="宋体" w:eastAsia="宋体" w:cs="宋体"/>
                <w:color w:val="000000"/>
                <w:sz w:val="24"/>
                <w:szCs w:val="24"/>
                <w:highlight w:val="none"/>
                <w:lang w:val="en-GB" w:eastAsia="zh-CN" w:bidi="ar-SA"/>
              </w:rPr>
              <w:t xml:space="preserve">三个月</w:t>
            </w:r>
            <w:r>
              <w:rPr>
                <w:rFonts w:hint="eastAsia" w:ascii="宋体" w:eastAsia="宋体" w:cs="宋体"/>
                <w:color w:val="000000"/>
                <w:sz w:val="24"/>
                <w:szCs w:val="24"/>
                <w:highlight w:val="none"/>
                <w:lang w:val="en-GB" w:eastAsia="en-GB" w:bidi="ar-SA"/>
              </w:rPr>
              <w:t xml:space="preserve">以来任意一个月的社保证明材料、业主出具证明其管理经验的证明材料等）。 </w:t>
            </w:r>
            <w:r>
              <w:rPr>
                <w:rFonts w:hint="eastAsia" w:ascii="宋体" w:eastAsia="宋体" w:cs="宋体"/>
                <w:color w:val="000000"/>
                <w:sz w:val="24"/>
                <w:szCs w:val="24"/>
                <w:highlight w:val="none"/>
                <w:lang w:bidi="ar-SA"/>
              </w:rPr>
              <w:t xml:space="preserve">(共</w:t>
            </w:r>
            <w:r>
              <w:rPr>
                <w:rFonts w:hint="eastAsia" w:ascii="宋体" w:eastAsia="宋体" w:cs="宋体"/>
                <w:color w:val="000000"/>
                <w:sz w:val="24"/>
                <w:szCs w:val="24"/>
                <w:highlight w:val="none"/>
                <w:lang w:val="en-US" w:eastAsia="zh-CN" w:bidi="ar-SA"/>
              </w:rPr>
              <w:t xml:space="preserve">5</w:t>
            </w:r>
            <w:r>
              <w:rPr>
                <w:rFonts w:hint="eastAsia" w:ascii="宋体" w:eastAsia="宋体" w:cs="宋体"/>
                <w:color w:val="000000"/>
                <w:sz w:val="24"/>
                <w:szCs w:val="24"/>
                <w:highlight w:val="none"/>
                <w:lang w:bidi="ar-SA"/>
              </w:rPr>
              <w:t xml:space="preserve">分）</w:t>
            </w:r>
            <w:r>
              <w:rPr>
                <w:rFonts w:hint="eastAsia" w:ascii="宋体" w:eastAsia="宋体" w:cs="宋体"/>
                <w:color w:val="000000"/>
                <w:sz w:val="24"/>
                <w:szCs w:val="24"/>
                <w:lang w:val="en-GB" w:eastAsia="en-GB" w:bidi="ar-SA"/>
              </w:rPr>
            </w:r>
            <w:r/>
          </w:p>
        </w:tc>
        <w:tc>
          <w:tcPr>
            <w:tcW w:w="1116" w:type="dxa"/>
            <w:vAlign w:val="center"/>
            <w:vMerge w:val="restart"/>
            <w:textDirection w:val="lrTb"/>
            <w:noWrap/>
          </w:tcPr>
          <w:p>
            <w:pPr>
              <w:pStyle w:val="895"/>
              <w:ind w:left="0" w:right="0" w:firstLine="0"/>
              <w:jc w:val="center"/>
              <w:spacing w:line="240" w:lineRule="auto"/>
              <w:rPr>
                <w:rFonts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t xml:space="preserve">2</w:t>
            </w:r>
            <w:r>
              <w:rPr>
                <w:rFonts w:hint="eastAsia" w:ascii="宋体" w:cs="宋体"/>
                <w:color w:val="000000"/>
                <w:sz w:val="24"/>
                <w:szCs w:val="24"/>
                <w:lang w:val="en-US" w:eastAsia="zh-CN" w:bidi="ar-SA"/>
              </w:rPr>
              <w:t xml:space="preserve">8</w:t>
            </w:r>
            <w:r>
              <w:rPr>
                <w:rFonts w:ascii="宋体" w:eastAsia="宋体" w:cs="宋体"/>
                <w:color w:val="000000"/>
                <w:sz w:val="24"/>
                <w:szCs w:val="24"/>
                <w:lang w:val="en-US" w:eastAsia="zh-CN" w:bidi="ar-SA"/>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ind w:left="0" w:right="0" w:firstLine="0"/>
              <w:jc w:val="left"/>
              <w:spacing w:line="240" w:lineRule="auto"/>
              <w:rPr>
                <w:rFonts w:hint="eastAsia" w:ascii="宋体" w:eastAsia="宋体" w:cs="宋体"/>
                <w:color w:val="000000"/>
                <w:spacing w:val="-4"/>
                <w:sz w:val="24"/>
                <w:szCs w:val="24"/>
                <w:lang w:val="en-US" w:eastAsia="zh-CN" w:bidi="ar-SA"/>
              </w:rPr>
            </w:pPr>
            <w:r>
              <w:rPr>
                <w:rFonts w:hint="eastAsia" w:ascii="宋体" w:eastAsia="宋体" w:cs="宋体"/>
                <w:color w:val="000000"/>
                <w:sz w:val="24"/>
                <w:szCs w:val="24"/>
                <w:lang w:val="en-US" w:eastAsia="zh-CN" w:bidi="ar-SA"/>
              </w:rPr>
              <w:t xml:space="preserve">3</w:t>
            </w:r>
            <w:r>
              <w:rPr>
                <w:rFonts w:hint="eastAsia" w:ascii="宋体" w:eastAsia="宋体" w:cs="宋体"/>
                <w:color w:val="000000"/>
                <w:sz w:val="24"/>
                <w:szCs w:val="24"/>
                <w:lang w:val="en-GB" w:eastAsia="en-GB" w:bidi="ar-SA"/>
              </w:rPr>
              <w:t xml:space="preserve">.</w:t>
            </w:r>
            <w:r>
              <w:rPr>
                <w:rFonts w:hint="eastAsia" w:ascii="宋体" w:eastAsia="宋体" w:cs="宋体"/>
                <w:color w:val="000000"/>
                <w:sz w:val="24"/>
                <w:szCs w:val="24"/>
                <w:lang w:val="en-US" w:eastAsia="zh-CN" w:bidi="ar-SA"/>
              </w:rPr>
              <w:t xml:space="preserve">2</w:t>
            </w:r>
            <w:r>
              <w:rPr>
                <w:rFonts w:hint="eastAsia" w:ascii="宋体" w:eastAsia="宋体" w:cs="宋体"/>
                <w:color w:val="000000"/>
                <w:spacing w:val="-4"/>
                <w:sz w:val="24"/>
                <w:szCs w:val="24"/>
                <w:lang w:val="en-GB" w:eastAsia="en-GB" w:bidi="ar-SA"/>
              </w:rPr>
              <w:t xml:space="preserve">保安人员，投标人针对本项目拟派的保安人员，</w:t>
            </w:r>
            <w:r>
              <w:rPr>
                <w:rFonts w:hint="eastAsia" w:ascii="宋体" w:eastAsia="宋体" w:cs="宋体"/>
                <w:color w:val="000000"/>
                <w:spacing w:val="-4"/>
                <w:sz w:val="24"/>
                <w:szCs w:val="24"/>
                <w:lang w:val="en-GB" w:eastAsia="zh-CN" w:bidi="ar-SA"/>
              </w:rPr>
              <w:t xml:space="preserve">每</w:t>
            </w:r>
            <w:r>
              <w:rPr>
                <w:rFonts w:hint="eastAsia" w:ascii="宋体" w:eastAsia="宋体" w:cs="宋体"/>
                <w:color w:val="000000"/>
                <w:spacing w:val="-4"/>
                <w:sz w:val="24"/>
                <w:szCs w:val="24"/>
                <w:lang w:val="en-US" w:eastAsia="zh-CN" w:bidi="ar-SA"/>
              </w:rPr>
              <w:t xml:space="preserve">提供1个高中学历得0.5分；每提供1个专科及以上学历得1分，最高3分。</w:t>
            </w:r>
            <w:r>
              <w:rPr>
                <w:rFonts w:hint="eastAsia" w:ascii="宋体" w:eastAsia="宋体" w:cs="宋体"/>
                <w:color w:val="000000"/>
                <w:sz w:val="24"/>
                <w:szCs w:val="24"/>
                <w:lang w:val="en-GB" w:eastAsia="en-GB" w:bidi="ar-SA"/>
              </w:rPr>
              <w:t xml:space="preserve">（需须提供</w:t>
            </w:r>
            <w:r>
              <w:rPr>
                <w:rFonts w:hint="eastAsia" w:ascii="宋体" w:eastAsia="宋体" w:cs="宋体"/>
                <w:color w:val="000000"/>
                <w:sz w:val="24"/>
                <w:szCs w:val="24"/>
                <w:lang w:val="en-GB" w:eastAsia="zh-CN" w:bidi="ar-SA"/>
              </w:rPr>
              <w:t xml:space="preserve">学历</w:t>
            </w:r>
            <w:r>
              <w:rPr>
                <w:rFonts w:hint="eastAsia" w:ascii="宋体" w:eastAsia="宋体" w:cs="宋体"/>
                <w:color w:val="000000"/>
                <w:sz w:val="24"/>
                <w:szCs w:val="24"/>
                <w:lang w:val="en-GB" w:eastAsia="en-GB" w:bidi="ar-SA"/>
              </w:rPr>
              <w:t xml:space="preserve">证书复印件，身份证复印件</w:t>
            </w:r>
            <w:r>
              <w:rPr>
                <w:rFonts w:hint="eastAsia" w:ascii="宋体" w:eastAsia="宋体" w:cs="宋体"/>
                <w:color w:val="000000"/>
                <w:sz w:val="24"/>
                <w:szCs w:val="24"/>
                <w:lang w:val="en-GB" w:eastAsia="zh-CN" w:bidi="ar-SA"/>
              </w:rPr>
              <w:t xml:space="preserve">）</w:t>
            </w:r>
            <w:r>
              <w:rPr>
                <w:rFonts w:hint="eastAsia" w:ascii="宋体" w:eastAsia="宋体" w:cs="宋体"/>
                <w:color w:val="000000"/>
                <w:spacing w:val="-4"/>
                <w:sz w:val="24"/>
                <w:szCs w:val="24"/>
                <w:lang w:val="en-US" w:eastAsia="zh-CN" w:bidi="ar-SA"/>
              </w:rPr>
            </w:r>
            <w:r/>
          </w:p>
          <w:p>
            <w:pPr>
              <w:pStyle w:val="895"/>
              <w:ind w:left="0" w:right="0" w:firstLine="464"/>
              <w:jc w:val="left"/>
              <w:spacing w:line="240" w:lineRule="auto"/>
              <w:rPr>
                <w:rFonts w:hint="eastAsia" w:ascii="宋体" w:eastAsia="宋体" w:cs="宋体"/>
                <w:color w:val="000000"/>
                <w:sz w:val="24"/>
                <w:szCs w:val="24"/>
                <w:lang w:bidi="ar-SA"/>
              </w:rPr>
            </w:pPr>
            <w:r>
              <w:rPr>
                <w:rFonts w:hint="eastAsia" w:ascii="宋体" w:eastAsia="宋体" w:cs="宋体"/>
                <w:color w:val="000000"/>
                <w:spacing w:val="-4"/>
                <w:sz w:val="24"/>
                <w:szCs w:val="24"/>
                <w:lang w:val="en-US" w:eastAsia="zh-CN" w:bidi="ar-SA"/>
              </w:rPr>
              <w:t xml:space="preserve">保安人员具有三年以上保安工作经历的每提供一个得0.5分，最高得2分。（</w:t>
            </w:r>
            <w:r>
              <w:rPr>
                <w:rFonts w:hint="eastAsia" w:ascii="宋体" w:eastAsia="宋体" w:cs="宋体"/>
                <w:color w:val="000000"/>
                <w:sz w:val="24"/>
                <w:szCs w:val="24"/>
                <w:lang w:eastAsia="zh-CN" w:bidi="ar-SA"/>
              </w:rPr>
              <w:t xml:space="preserve">需要提供相关的工作经历</w:t>
            </w:r>
            <w:r>
              <w:rPr>
                <w:rFonts w:hint="eastAsia" w:ascii="宋体" w:eastAsia="宋体" w:cs="宋体"/>
                <w:color w:val="000000"/>
                <w:sz w:val="24"/>
                <w:szCs w:val="24"/>
                <w:lang w:val="en-GB" w:eastAsia="en-GB" w:bidi="ar-SA"/>
              </w:rPr>
              <w:t xml:space="preserve">证明材料）。</w:t>
            </w:r>
            <w:r>
              <w:rPr>
                <w:rFonts w:hint="eastAsia" w:ascii="宋体" w:eastAsia="宋体" w:cs="宋体"/>
                <w:color w:val="000000"/>
                <w:sz w:val="24"/>
                <w:szCs w:val="24"/>
                <w:lang w:bidi="ar-SA"/>
              </w:rPr>
            </w:r>
            <w:r/>
          </w:p>
          <w:p>
            <w:pPr>
              <w:pStyle w:val="895"/>
              <w:ind w:left="0" w:right="0" w:firstLine="480"/>
              <w:jc w:val="left"/>
              <w:spacing w:line="240" w:lineRule="auto"/>
              <w:rPr>
                <w:rFonts w:hint="eastAsia" w:ascii="宋体" w:hAnsi="Times New Roman" w:eastAsia="宋体" w:cs="宋体"/>
                <w:color w:val="000000"/>
                <w:sz w:val="24"/>
                <w:szCs w:val="24"/>
                <w:lang w:val="en-US" w:eastAsia="zh-CN" w:bidi="ar-SA"/>
              </w:rPr>
            </w:pPr>
            <w:r>
              <w:rPr>
                <w:rFonts w:hint="eastAsia" w:ascii="宋体" w:hAnsi="Times New Roman" w:eastAsia="宋体" w:cs="宋体"/>
                <w:color w:val="000000"/>
                <w:sz w:val="24"/>
                <w:szCs w:val="24"/>
                <w:lang w:val="en-US" w:eastAsia="zh-CN" w:bidi="ar-SA"/>
              </w:rPr>
              <w:t xml:space="preserve">保安人员为退役军人的</w:t>
            </w:r>
            <w:r>
              <w:rPr>
                <w:rFonts w:hint="eastAsia" w:ascii="宋体" w:hAnsi="Times New Roman" w:eastAsia="宋体" w:cs="宋体"/>
                <w:color w:val="000000"/>
                <w:sz w:val="24"/>
                <w:szCs w:val="24"/>
                <w:lang w:val="en-GB" w:eastAsia="zh-CN" w:bidi="ar-SA"/>
              </w:rPr>
              <w:t xml:space="preserve">，</w:t>
            </w:r>
            <w:r>
              <w:rPr>
                <w:rFonts w:hint="eastAsia" w:ascii="宋体" w:hAnsi="Times New Roman" w:eastAsia="宋体" w:cs="宋体"/>
                <w:color w:val="000000"/>
                <w:sz w:val="24"/>
                <w:szCs w:val="24"/>
                <w:lang w:val="en-US" w:eastAsia="zh-CN" w:bidi="ar-SA"/>
              </w:rPr>
              <w:t xml:space="preserve">每有1人</w:t>
            </w:r>
            <w:r>
              <w:rPr>
                <w:rFonts w:hint="eastAsia" w:ascii="宋体" w:hAnsi="Times New Roman" w:eastAsia="宋体" w:cs="宋体"/>
                <w:color w:val="000000"/>
                <w:sz w:val="24"/>
                <w:szCs w:val="24"/>
                <w:lang w:val="en-GB" w:eastAsia="en-GB" w:bidi="ar-SA"/>
              </w:rPr>
              <w:t xml:space="preserve">得</w:t>
            </w:r>
            <w:r>
              <w:rPr>
                <w:rFonts w:hint="eastAsia" w:ascii="宋体" w:hAnsi="Times New Roman" w:eastAsia="宋体" w:cs="宋体"/>
                <w:color w:val="000000"/>
                <w:sz w:val="24"/>
                <w:szCs w:val="24"/>
                <w:lang w:val="en-US" w:eastAsia="zh-CN" w:bidi="ar-SA"/>
              </w:rPr>
              <w:t xml:space="preserve">0.5分，最高得3分。（提供退役军人优待证或办理退役军人优待证的回执（回函），提供复印件加盖公章）</w:t>
            </w:r>
            <w:r>
              <w:rPr>
                <w:rFonts w:hint="eastAsia" w:ascii="宋体" w:hAnsi="Times New Roman" w:eastAsia="宋体" w:cs="宋体"/>
                <w:color w:val="000000"/>
                <w:sz w:val="24"/>
                <w:szCs w:val="24"/>
                <w:lang w:val="en-US" w:eastAsia="zh-CN" w:bidi="ar-SA"/>
              </w:rPr>
            </w:r>
            <w:r/>
          </w:p>
          <w:p>
            <w:pPr>
              <w:pStyle w:val="895"/>
              <w:ind w:left="0" w:right="0" w:firstLine="480"/>
              <w:jc w:val="left"/>
              <w:spacing w:line="240" w:lineRule="auto"/>
              <w:rPr>
                <w:rFonts w:ascii="宋体" w:hAnsi="Times New Roman" w:eastAsia="宋体" w:cs="宋体"/>
                <w:color w:val="000000"/>
                <w:sz w:val="24"/>
                <w:szCs w:val="24"/>
                <w:lang w:val="en-US" w:eastAsia="en-GB" w:bidi="ar-SA"/>
              </w:rPr>
            </w:pPr>
            <w:r>
              <w:rPr>
                <w:rFonts w:hint="eastAsia" w:ascii="宋体" w:hAnsi="Times New Roman" w:eastAsia="宋体" w:cs="宋体"/>
                <w:color w:val="000000"/>
                <w:sz w:val="24"/>
                <w:szCs w:val="24"/>
                <w:lang w:val="en-US" w:eastAsia="zh-CN" w:bidi="ar-SA"/>
              </w:rPr>
              <w:t xml:space="preserve">保安人员每提供1个</w:t>
            </w:r>
            <w:r>
              <w:rPr>
                <w:rFonts w:hint="eastAsia" w:ascii="宋体" w:hAnsi="Times New Roman" w:eastAsia="宋体" w:cs="宋体"/>
                <w:color w:val="000000"/>
                <w:sz w:val="24"/>
                <w:szCs w:val="24"/>
                <w:lang w:eastAsia="zh-CN" w:bidi="ar-SA"/>
              </w:rPr>
              <w:t xml:space="preserve">保安员上岗证得</w:t>
            </w:r>
            <w:r>
              <w:rPr>
                <w:rFonts w:hint="eastAsia" w:ascii="宋体" w:hAnsi="Times New Roman" w:eastAsia="宋体" w:cs="宋体"/>
                <w:color w:val="000000"/>
                <w:sz w:val="24"/>
                <w:szCs w:val="24"/>
                <w:lang w:val="en-US" w:eastAsia="zh-CN" w:bidi="ar-SA"/>
              </w:rPr>
              <w:t xml:space="preserve">0.5分，最高得2分。</w:t>
            </w:r>
            <w:r>
              <w:rPr>
                <w:rFonts w:hint="eastAsia" w:ascii="宋体" w:eastAsia="宋体" w:cs="宋体"/>
                <w:color w:val="000000"/>
                <w:sz w:val="24"/>
                <w:szCs w:val="24"/>
                <w:lang w:val="en-GB" w:eastAsia="en-GB" w:bidi="ar-SA"/>
              </w:rPr>
              <w:t xml:space="preserve">（需提供证书复印件，身份证复印件，</w:t>
            </w:r>
            <w:r>
              <w:rPr>
                <w:rFonts w:hint="eastAsia" w:ascii="宋体" w:eastAsia="宋体" w:cs="宋体"/>
                <w:color w:val="000000"/>
                <w:sz w:val="24"/>
                <w:szCs w:val="24"/>
                <w:lang w:bidi="ar-SA"/>
              </w:rPr>
              <w:t xml:space="preserve">投标人为其缴纳的</w:t>
            </w:r>
            <w:r>
              <w:rPr>
                <w:rFonts w:hint="eastAsia" w:ascii="宋体" w:eastAsia="宋体" w:cs="宋体"/>
                <w:color w:val="000000"/>
                <w:sz w:val="24"/>
                <w:szCs w:val="24"/>
                <w:lang w:val="en-GB" w:eastAsia="en-GB" w:bidi="ar-SA"/>
              </w:rPr>
              <w:t xml:space="preserve">近</w:t>
            </w:r>
            <w:r>
              <w:rPr>
                <w:rFonts w:hint="eastAsia" w:ascii="宋体" w:eastAsia="宋体" w:cs="宋体"/>
                <w:color w:val="000000"/>
                <w:sz w:val="24"/>
                <w:szCs w:val="24"/>
                <w:lang w:val="en-GB" w:eastAsia="zh-CN" w:bidi="ar-SA"/>
              </w:rPr>
              <w:t xml:space="preserve">三个月</w:t>
            </w:r>
            <w:r>
              <w:rPr>
                <w:rFonts w:hint="eastAsia" w:ascii="宋体" w:eastAsia="宋体" w:cs="宋体"/>
                <w:color w:val="000000"/>
                <w:sz w:val="24"/>
                <w:szCs w:val="24"/>
                <w:lang w:val="en-GB" w:eastAsia="en-GB" w:bidi="ar-SA"/>
              </w:rPr>
              <w:t xml:space="preserve">以来任意一个月的社保证明材料</w:t>
            </w:r>
            <w:r>
              <w:rPr>
                <w:rFonts w:hint="eastAsia" w:ascii="宋体" w:eastAsia="宋体" w:cs="宋体"/>
                <w:color w:val="000000"/>
                <w:sz w:val="24"/>
                <w:szCs w:val="24"/>
                <w:lang w:bidi="ar-SA"/>
              </w:rPr>
              <w:t xml:space="preserve">及劳动合同复印件</w:t>
            </w:r>
            <w:r>
              <w:rPr>
                <w:rFonts w:hint="eastAsia" w:ascii="宋体" w:eastAsia="宋体" w:cs="宋体"/>
                <w:color w:val="000000"/>
                <w:sz w:val="24"/>
                <w:szCs w:val="24"/>
                <w:lang w:val="en-GB" w:eastAsia="en-GB" w:bidi="ar-SA"/>
              </w:rPr>
              <w:t xml:space="preserve">）</w:t>
            </w:r>
            <w:r>
              <w:rPr>
                <w:rFonts w:hint="eastAsia" w:ascii="宋体" w:cs="宋体"/>
                <w:color w:val="000000"/>
                <w:sz w:val="24"/>
                <w:szCs w:val="24"/>
                <w:lang w:val="en-GB" w:eastAsia="zh-CN" w:bidi="ar-SA"/>
              </w:rPr>
              <w:t xml:space="preserve">（共</w:t>
            </w:r>
            <w:r>
              <w:rPr>
                <w:rFonts w:hint="eastAsia" w:ascii="宋体" w:cs="宋体"/>
                <w:color w:val="000000"/>
                <w:sz w:val="24"/>
                <w:szCs w:val="24"/>
                <w:lang w:val="en-US" w:eastAsia="zh-CN" w:bidi="ar-SA"/>
              </w:rPr>
              <w:t xml:space="preserve">10分</w:t>
            </w:r>
            <w:r>
              <w:rPr>
                <w:rFonts w:hint="eastAsia" w:ascii="宋体" w:cs="宋体"/>
                <w:color w:val="000000"/>
                <w:sz w:val="24"/>
                <w:szCs w:val="24"/>
                <w:lang w:val="en-GB" w:eastAsia="zh-CN" w:bidi="ar-SA"/>
              </w:rPr>
              <w:t xml:space="preserve">）</w:t>
            </w:r>
            <w:r>
              <w:rPr>
                <w:rFonts w:hint="eastAsia" w:ascii="宋体" w:eastAsia="宋体" w:cs="宋体"/>
                <w:color w:val="000000"/>
                <w:sz w:val="24"/>
                <w:szCs w:val="24"/>
                <w:lang w:val="en-GB" w:eastAsia="en-GB" w:bidi="ar-SA"/>
              </w:rPr>
              <w:t xml:space="preserve">。</w:t>
            </w:r>
            <w:r>
              <w:rPr>
                <w:rFonts w:ascii="宋体" w:hAnsi="Times New Roman" w:eastAsia="宋体" w:cs="宋体"/>
                <w:color w:val="000000"/>
                <w:sz w:val="24"/>
                <w:szCs w:val="24"/>
                <w:lang w:val="en-US" w:eastAsia="en-GB" w:bidi="ar-SA"/>
              </w:rPr>
            </w:r>
            <w:r/>
          </w:p>
        </w:tc>
        <w:tc>
          <w:tcPr>
            <w:tcW w:w="11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r>
      <w:tr>
        <w:trPr>
          <w:tblHeader/>
        </w:trPr>
        <w:tc>
          <w:tcPr>
            <w:tcW w:w="10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c>
          <w:tcPr>
            <w:tcW w:w="457" w:type="dxa"/>
            <w:vAlign w:val="center"/>
            <w:vMerge w:val="continue"/>
            <w:textDirection w:val="lrTb"/>
            <w:noWrap/>
          </w:tcPr>
          <w:p>
            <w:pPr>
              <w:pStyle w:val="895"/>
              <w:ind w:left="0" w:right="0" w:firstLine="0"/>
              <w:jc w:val="left"/>
              <w:rPr>
                <w:rFonts w:ascii="宋体" w:eastAsia="宋体"/>
                <w:color w:val="000000"/>
                <w:sz w:val="24"/>
              </w:rPr>
            </w:pPr>
            <w:r>
              <w:rPr>
                <w:rFonts w:ascii="宋体" w:eastAsia="宋体"/>
                <w:color w:val="000000"/>
                <w:sz w:val="24"/>
              </w:rPr>
            </w:r>
            <w:r/>
          </w:p>
        </w:tc>
        <w:tc>
          <w:tcPr>
            <w:tcW w:w="6580" w:type="dxa"/>
            <w:vAlign w:val="center"/>
            <w:textDirection w:val="lrTb"/>
            <w:noWrap/>
          </w:tcPr>
          <w:p>
            <w:pPr>
              <w:pStyle w:val="895"/>
              <w:ind w:left="0" w:right="0" w:firstLine="0"/>
              <w:jc w:val="left"/>
              <w:spacing w:line="240" w:lineRule="auto"/>
              <w:rPr>
                <w:rFonts w:ascii="宋体" w:hAnsi="Times New Roman" w:eastAsia="宋体" w:cs="宋体"/>
                <w:color w:val="000000"/>
                <w:sz w:val="24"/>
                <w:szCs w:val="24"/>
                <w:highlight w:val="none"/>
                <w:lang w:val="en-US" w:eastAsia="zh-CN" w:bidi="ar-SA"/>
              </w:rPr>
            </w:pPr>
            <w:r>
              <w:rPr>
                <w:rFonts w:hint="eastAsia" w:ascii="宋体" w:eastAsia="宋体" w:cs="宋体"/>
                <w:color w:val="000000"/>
                <w:sz w:val="24"/>
                <w:szCs w:val="24"/>
                <w:lang w:val="en-US" w:eastAsia="zh-CN" w:bidi="ar-SA"/>
              </w:rPr>
              <w:t xml:space="preserve">3</w:t>
            </w:r>
            <w:r>
              <w:rPr>
                <w:rFonts w:hint="eastAsia" w:ascii="宋体" w:eastAsia="宋体" w:cs="宋体"/>
                <w:color w:val="000000"/>
                <w:sz w:val="24"/>
                <w:szCs w:val="24"/>
                <w:lang w:val="en-GB" w:eastAsia="en-GB" w:bidi="ar-SA"/>
              </w:rPr>
              <w:t xml:space="preserve">.</w:t>
            </w:r>
            <w:r>
              <w:rPr>
                <w:rFonts w:hint="eastAsia" w:ascii="宋体" w:eastAsia="宋体" w:cs="宋体"/>
                <w:color w:val="000000"/>
                <w:sz w:val="24"/>
                <w:szCs w:val="24"/>
                <w:lang w:val="en-US" w:eastAsia="zh-CN" w:bidi="ar-SA"/>
              </w:rPr>
              <w:t xml:space="preserve">3</w:t>
            </w:r>
            <w:r>
              <w:rPr>
                <w:rFonts w:hint="eastAsia" w:ascii="宋体" w:hAnsi="Times New Roman" w:eastAsia="宋体" w:cs="宋体"/>
                <w:color w:val="000000"/>
                <w:sz w:val="24"/>
                <w:szCs w:val="24"/>
                <w:highlight w:val="none"/>
                <w:lang w:val="en-GB" w:eastAsia="zh-CN" w:bidi="ar-SA"/>
              </w:rPr>
              <w:t xml:space="preserve">配电值班人员每提供一个高压电工特种作业操作证得</w:t>
            </w:r>
            <w:r>
              <w:rPr>
                <w:rFonts w:hint="eastAsia" w:ascii="宋体" w:hAnsi="Times New Roman" w:eastAsia="宋体" w:cs="宋体"/>
                <w:color w:val="000000"/>
                <w:sz w:val="24"/>
                <w:szCs w:val="24"/>
                <w:highlight w:val="none"/>
                <w:lang w:val="en-US" w:eastAsia="zh-CN" w:bidi="ar-SA"/>
              </w:rPr>
              <w:t xml:space="preserve">0.5分，最高得2.5分。</w:t>
            </w:r>
            <w:r>
              <w:rPr>
                <w:rFonts w:hint="eastAsia" w:ascii="宋体" w:eastAsia="宋体"/>
                <w:color w:val="000000"/>
                <w:sz w:val="24"/>
                <w:szCs w:val="24"/>
                <w:highlight w:val="none"/>
                <w:lang w:val="en-GB" w:eastAsia="en-GB"/>
              </w:rPr>
              <w:t xml:space="preserve">（</w:t>
            </w:r>
            <w:r>
              <w:rPr>
                <w:rFonts w:hint="eastAsia" w:ascii="宋体" w:eastAsia="宋体"/>
                <w:color w:val="000000"/>
                <w:sz w:val="24"/>
                <w:szCs w:val="24"/>
                <w:highlight w:val="none"/>
                <w:lang w:val="en-GB" w:eastAsia="zh-CN"/>
              </w:rPr>
              <w:t xml:space="preserve">需</w:t>
            </w:r>
            <w:r>
              <w:rPr>
                <w:rFonts w:hint="eastAsia" w:ascii="宋体" w:eastAsia="宋体"/>
                <w:color w:val="000000"/>
                <w:sz w:val="24"/>
                <w:szCs w:val="24"/>
                <w:highlight w:val="none"/>
                <w:lang w:val="en-GB" w:eastAsia="en-GB"/>
              </w:rPr>
              <w:t xml:space="preserve">提供证书复印件，投标人为其缴纳的</w:t>
            </w:r>
            <w:r>
              <w:rPr>
                <w:rFonts w:hint="eastAsia" w:ascii="宋体" w:eastAsia="宋体" w:cs="宋体"/>
                <w:color w:val="000000"/>
                <w:sz w:val="24"/>
                <w:szCs w:val="24"/>
                <w:highlight w:val="none"/>
                <w:lang w:val="en-GB" w:eastAsia="en-GB" w:bidi="ar-SA"/>
              </w:rPr>
              <w:t xml:space="preserve">近</w:t>
            </w:r>
            <w:r>
              <w:rPr>
                <w:rFonts w:hint="eastAsia" w:ascii="宋体" w:eastAsia="宋体" w:cs="宋体"/>
                <w:color w:val="000000"/>
                <w:sz w:val="24"/>
                <w:szCs w:val="24"/>
                <w:highlight w:val="none"/>
                <w:lang w:val="en-GB" w:eastAsia="zh-CN" w:bidi="ar-SA"/>
              </w:rPr>
              <w:t xml:space="preserve">三个月以来</w:t>
            </w:r>
            <w:r>
              <w:rPr>
                <w:rFonts w:hint="eastAsia" w:ascii="宋体" w:eastAsia="宋体" w:cs="宋体"/>
                <w:color w:val="000000"/>
                <w:sz w:val="24"/>
                <w:szCs w:val="24"/>
                <w:highlight w:val="none"/>
                <w:lang w:val="en-GB" w:eastAsia="en-GB" w:bidi="ar-SA"/>
              </w:rPr>
              <w:t xml:space="preserve">任意一个月的社保证明材料</w:t>
            </w:r>
            <w:r>
              <w:rPr>
                <w:rFonts w:hint="eastAsia" w:ascii="宋体" w:eastAsia="宋体" w:cs="宋体"/>
                <w:color w:val="000000"/>
                <w:sz w:val="24"/>
                <w:szCs w:val="24"/>
                <w:highlight w:val="none"/>
                <w:lang w:val="en-GB" w:eastAsia="zh-CN" w:bidi="ar-SA"/>
              </w:rPr>
              <w:t xml:space="preserve">）</w:t>
            </w:r>
            <w:r>
              <w:rPr>
                <w:rFonts w:ascii="宋体" w:hAnsi="Times New Roman" w:eastAsia="宋体" w:cs="宋体"/>
                <w:color w:val="000000"/>
                <w:sz w:val="24"/>
                <w:szCs w:val="24"/>
                <w:highlight w:val="none"/>
                <w:lang w:val="en-US" w:eastAsia="zh-CN" w:bidi="ar-SA"/>
              </w:rPr>
            </w:r>
            <w:r/>
          </w:p>
          <w:p>
            <w:pPr>
              <w:pStyle w:val="895"/>
              <w:ind w:left="0" w:right="0" w:firstLine="480"/>
              <w:jc w:val="left"/>
              <w:spacing w:line="240" w:lineRule="auto"/>
              <w:rPr>
                <w:rFonts w:hint="eastAsia" w:ascii="宋体" w:eastAsia="宋体" w:cs="宋体"/>
                <w:color w:val="000000"/>
                <w:sz w:val="24"/>
                <w:szCs w:val="24"/>
                <w:highlight w:val="none"/>
                <w:lang w:eastAsia="zh-CN" w:bidi="ar-SA"/>
              </w:rPr>
            </w:pPr>
            <w:r>
              <w:rPr>
                <w:rFonts w:hint="eastAsia" w:ascii="宋体" w:eastAsia="宋体" w:cs="宋体"/>
                <w:color w:val="000000"/>
                <w:sz w:val="24"/>
                <w:szCs w:val="24"/>
                <w:highlight w:val="none"/>
                <w:lang w:val="en-GB" w:eastAsia="zh-CN" w:bidi="ar-SA"/>
              </w:rPr>
              <w:t xml:space="preserve">水电维修人员每提供一个</w:t>
            </w:r>
            <w:r>
              <w:rPr>
                <w:rFonts w:hint="eastAsia" w:ascii="宋体" w:eastAsia="宋体" w:cs="宋体"/>
                <w:color w:val="000000"/>
                <w:sz w:val="24"/>
                <w:szCs w:val="24"/>
                <w:highlight w:val="none"/>
                <w:lang w:val="en-GB" w:eastAsia="en-GB" w:bidi="ar-SA"/>
              </w:rPr>
              <w:t xml:space="preserve">低压电工特种作业操作证得</w:t>
            </w:r>
            <w:r>
              <w:rPr>
                <w:rFonts w:hint="eastAsia" w:ascii="宋体" w:eastAsia="宋体" w:cs="宋体"/>
                <w:color w:val="000000"/>
                <w:sz w:val="24"/>
                <w:szCs w:val="24"/>
                <w:highlight w:val="none"/>
                <w:lang w:val="en-US" w:eastAsia="zh-CN" w:bidi="ar-SA"/>
              </w:rPr>
              <w:t xml:space="preserve">0.5</w:t>
            </w:r>
            <w:r>
              <w:rPr>
                <w:rFonts w:hint="eastAsia" w:ascii="宋体" w:eastAsia="宋体" w:cs="宋体"/>
                <w:color w:val="000000"/>
                <w:sz w:val="24"/>
                <w:szCs w:val="24"/>
                <w:highlight w:val="none"/>
                <w:lang w:val="en-GB" w:eastAsia="en-GB" w:bidi="ar-SA"/>
              </w:rPr>
              <w:t xml:space="preserve">分</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eastAsia="zh-CN" w:bidi="ar-SA"/>
              </w:rPr>
              <w:t xml:space="preserve">最高得</w:t>
            </w:r>
            <w:r>
              <w:rPr>
                <w:rFonts w:hint="eastAsia" w:ascii="宋体" w:eastAsia="宋体" w:cs="宋体"/>
                <w:color w:val="000000"/>
                <w:sz w:val="24"/>
                <w:szCs w:val="24"/>
                <w:highlight w:val="none"/>
                <w:lang w:val="en-US" w:eastAsia="zh-CN" w:bidi="ar-SA"/>
              </w:rPr>
              <w:t xml:space="preserve">1.5分</w:t>
            </w:r>
            <w:r>
              <w:rPr>
                <w:rFonts w:hint="eastAsia" w:ascii="宋体" w:eastAsia="宋体" w:cs="宋体"/>
                <w:color w:val="000000"/>
                <w:sz w:val="24"/>
                <w:szCs w:val="24"/>
                <w:highlight w:val="none"/>
                <w:lang w:bidi="ar-SA"/>
              </w:rPr>
              <w:t xml:space="preserve">。</w:t>
            </w:r>
            <w:r>
              <w:rPr>
                <w:rFonts w:hint="eastAsia" w:ascii="宋体" w:eastAsia="宋体"/>
                <w:color w:val="000000"/>
                <w:sz w:val="24"/>
                <w:szCs w:val="24"/>
                <w:highlight w:val="none"/>
                <w:lang w:val="en-GB" w:eastAsia="en-GB"/>
              </w:rPr>
              <w:t xml:space="preserve">（</w:t>
            </w:r>
            <w:r>
              <w:rPr>
                <w:rFonts w:hint="eastAsia" w:ascii="宋体" w:eastAsia="宋体"/>
                <w:color w:val="000000"/>
                <w:sz w:val="24"/>
                <w:szCs w:val="24"/>
                <w:highlight w:val="none"/>
                <w:lang w:val="en-GB" w:eastAsia="zh-CN"/>
              </w:rPr>
              <w:t xml:space="preserve">需</w:t>
            </w:r>
            <w:r>
              <w:rPr>
                <w:rFonts w:hint="eastAsia" w:ascii="宋体" w:eastAsia="宋体"/>
                <w:color w:val="000000"/>
                <w:sz w:val="24"/>
                <w:szCs w:val="24"/>
                <w:highlight w:val="none"/>
                <w:lang w:val="en-GB" w:eastAsia="en-GB"/>
              </w:rPr>
              <w:t xml:space="preserve">提供证书复印件，投标人为其缴纳的</w:t>
            </w:r>
            <w:r>
              <w:rPr>
                <w:rFonts w:hint="eastAsia" w:ascii="宋体" w:eastAsia="宋体" w:cs="宋体"/>
                <w:color w:val="000000"/>
                <w:sz w:val="24"/>
                <w:szCs w:val="24"/>
                <w:highlight w:val="none"/>
                <w:lang w:val="en-GB" w:eastAsia="en-GB" w:bidi="ar-SA"/>
              </w:rPr>
              <w:t xml:space="preserve">近</w:t>
            </w:r>
            <w:r>
              <w:rPr>
                <w:rFonts w:hint="eastAsia" w:ascii="宋体" w:eastAsia="宋体" w:cs="宋体"/>
                <w:color w:val="000000"/>
                <w:sz w:val="24"/>
                <w:szCs w:val="24"/>
                <w:highlight w:val="none"/>
                <w:lang w:val="en-GB" w:eastAsia="zh-CN" w:bidi="ar-SA"/>
              </w:rPr>
              <w:t xml:space="preserve">三个月以来</w:t>
            </w:r>
            <w:r>
              <w:rPr>
                <w:rFonts w:hint="eastAsia" w:ascii="宋体" w:eastAsia="宋体" w:cs="宋体"/>
                <w:color w:val="000000"/>
                <w:sz w:val="24"/>
                <w:szCs w:val="24"/>
                <w:highlight w:val="none"/>
                <w:lang w:val="en-GB" w:eastAsia="en-GB" w:bidi="ar-SA"/>
              </w:rPr>
              <w:t xml:space="preserve">任意一个月的社保证明材料</w:t>
            </w:r>
            <w:r>
              <w:rPr>
                <w:rFonts w:hint="eastAsia" w:ascii="宋体" w:eastAsia="宋体" w:cs="宋体"/>
                <w:color w:val="000000"/>
                <w:sz w:val="24"/>
                <w:szCs w:val="24"/>
                <w:highlight w:val="none"/>
                <w:lang w:val="en-GB" w:eastAsia="zh-CN" w:bidi="ar-SA"/>
              </w:rPr>
              <w:t xml:space="preserve">）</w:t>
            </w:r>
            <w:r>
              <w:rPr>
                <w:rFonts w:hint="eastAsia" w:ascii="宋体" w:eastAsia="宋体" w:cs="宋体"/>
                <w:color w:val="000000"/>
                <w:sz w:val="24"/>
                <w:szCs w:val="24"/>
                <w:highlight w:val="none"/>
                <w:lang w:eastAsia="zh-CN" w:bidi="ar-SA"/>
              </w:rPr>
            </w:r>
            <w:r/>
          </w:p>
          <w:p>
            <w:pPr>
              <w:pStyle w:val="895"/>
              <w:ind w:left="0" w:right="0" w:firstLine="480"/>
              <w:jc w:val="left"/>
              <w:spacing w:line="240" w:lineRule="auto"/>
              <w:rPr>
                <w:rFonts w:hint="eastAsia" w:ascii="宋体" w:eastAsia="宋体" w:cs="宋体"/>
                <w:color w:val="000000"/>
                <w:sz w:val="24"/>
                <w:szCs w:val="24"/>
                <w:lang w:val="en-GB" w:eastAsia="en-GB" w:bidi="ar-SA"/>
              </w:rPr>
            </w:pPr>
            <w:r>
              <w:rPr>
                <w:rFonts w:hint="eastAsia" w:ascii="宋体" w:eastAsia="宋体" w:cs="宋体"/>
                <w:color w:val="000000"/>
                <w:sz w:val="24"/>
                <w:szCs w:val="24"/>
                <w:highlight w:val="none"/>
                <w:lang w:val="en-US" w:eastAsia="zh-CN" w:bidi="ar-SA"/>
              </w:rPr>
              <w:t xml:space="preserve">工程维修人员</w:t>
            </w:r>
            <w:r>
              <w:rPr>
                <w:rFonts w:hint="eastAsia" w:ascii="宋体" w:hAnsi="宋体" w:eastAsia="宋体" w:cs="宋体"/>
                <w:color w:val="000000"/>
                <w:sz w:val="24"/>
                <w:szCs w:val="24"/>
                <w:highlight w:val="none"/>
                <w:lang w:val="en-GB"/>
              </w:rPr>
              <w:t xml:space="preserve">具有</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GB"/>
              </w:rPr>
              <w:t xml:space="preserve">年</w:t>
            </w:r>
            <w:r>
              <w:rPr>
                <w:rFonts w:hint="eastAsia" w:ascii="宋体" w:hAnsi="宋体" w:eastAsia="宋体" w:cs="宋体"/>
                <w:color w:val="000000"/>
                <w:sz w:val="24"/>
                <w:szCs w:val="24"/>
                <w:highlight w:val="none"/>
                <w:lang w:val="en-GB" w:eastAsia="zh-CN"/>
              </w:rPr>
              <w:t xml:space="preserve">工作</w:t>
            </w:r>
            <w:r>
              <w:rPr>
                <w:rFonts w:hint="eastAsia" w:ascii="宋体" w:hAnsi="宋体" w:eastAsia="宋体" w:cs="宋体"/>
                <w:color w:val="000000"/>
                <w:sz w:val="24"/>
                <w:szCs w:val="24"/>
                <w:highlight w:val="none"/>
                <w:lang w:val="en-GB"/>
              </w:rPr>
              <w:t xml:space="preserve">经验</w:t>
            </w:r>
            <w:r>
              <w:rPr>
                <w:rFonts w:hint="eastAsia" w:ascii="宋体" w:hAnsi="宋体" w:eastAsia="宋体" w:cs="宋体"/>
                <w:color w:val="000000"/>
                <w:sz w:val="24"/>
                <w:szCs w:val="24"/>
                <w:highlight w:val="none"/>
                <w:lang w:val="en-GB" w:eastAsia="zh-CN"/>
              </w:rPr>
              <w:t xml:space="preserve">得</w:t>
            </w:r>
            <w:r>
              <w:rPr>
                <w:rFonts w:hint="eastAsia" w:ascii="宋体" w:hAnsi="宋体" w:eastAsia="宋体" w:cs="宋体"/>
                <w:color w:val="000000"/>
                <w:sz w:val="24"/>
                <w:szCs w:val="24"/>
                <w:highlight w:val="none"/>
                <w:lang w:val="en-US" w:eastAsia="zh-CN"/>
              </w:rPr>
              <w:t xml:space="preserve">0.2分，</w:t>
            </w:r>
            <w:r>
              <w:rPr>
                <w:rFonts w:hint="eastAsia" w:ascii="宋体" w:hAnsi="宋体" w:eastAsia="宋体" w:cs="宋体"/>
                <w:color w:val="000000"/>
                <w:sz w:val="24"/>
                <w:szCs w:val="24"/>
                <w:highlight w:val="none"/>
                <w:lang w:val="en-GB" w:eastAsia="zh-CN"/>
              </w:rPr>
              <w:t xml:space="preserve">具有</w:t>
            </w:r>
            <w:r>
              <w:rPr>
                <w:rFonts w:hint="eastAsia" w:ascii="宋体" w:hAnsi="宋体" w:eastAsia="宋体" w:cs="宋体"/>
                <w:color w:val="000000"/>
                <w:sz w:val="24"/>
                <w:szCs w:val="24"/>
                <w:highlight w:val="none"/>
                <w:lang w:val="en-US" w:eastAsia="zh-CN"/>
              </w:rPr>
              <w:t xml:space="preserve">3年以上工作经验的得0.5分，最高得2分。</w:t>
            </w:r>
            <w:r>
              <w:rPr>
                <w:rFonts w:hint="eastAsia" w:ascii="宋体" w:eastAsia="宋体" w:cs="宋体"/>
                <w:color w:val="000000"/>
                <w:sz w:val="24"/>
                <w:szCs w:val="24"/>
                <w:highlight w:val="none"/>
                <w:lang w:val="en-GB" w:eastAsia="zh-CN" w:bidi="ar-SA"/>
              </w:rPr>
              <w:t xml:space="preserve">（需提供相关工作经历的证明材料</w:t>
            </w:r>
            <w:r>
              <w:rPr>
                <w:rFonts w:hint="eastAsia" w:ascii="宋体" w:eastAsia="宋体"/>
                <w:color w:val="000000"/>
                <w:sz w:val="24"/>
                <w:szCs w:val="24"/>
                <w:highlight w:val="none"/>
                <w:lang w:val="en-GB" w:eastAsia="en-GB"/>
              </w:rPr>
              <w:t xml:space="preserve">）。</w:t>
            </w:r>
            <w:r>
              <w:rPr>
                <w:rFonts w:hint="eastAsia" w:ascii="宋体" w:eastAsia="宋体" w:cs="宋体"/>
                <w:color w:val="000000"/>
                <w:sz w:val="24"/>
                <w:szCs w:val="24"/>
                <w:highlight w:val="none"/>
                <w:lang w:bidi="ar-SA"/>
              </w:rPr>
              <w:t xml:space="preserve">(共</w:t>
            </w:r>
            <w:r>
              <w:rPr>
                <w:rFonts w:hint="eastAsia" w:ascii="宋体" w:eastAsia="宋体" w:cs="宋体"/>
                <w:color w:val="000000"/>
                <w:sz w:val="24"/>
                <w:szCs w:val="24"/>
                <w:highlight w:val="none"/>
                <w:lang w:val="en-US" w:eastAsia="zh-CN" w:bidi="ar-SA"/>
              </w:rPr>
              <w:t xml:space="preserve">6</w:t>
            </w:r>
            <w:r>
              <w:rPr>
                <w:rFonts w:hint="eastAsia" w:ascii="宋体" w:eastAsia="宋体" w:cs="宋体"/>
                <w:color w:val="000000"/>
                <w:sz w:val="24"/>
                <w:szCs w:val="24"/>
                <w:highlight w:val="none"/>
                <w:lang w:bidi="ar-SA"/>
              </w:rPr>
              <w:t xml:space="preserve">分）</w:t>
            </w:r>
            <w:r>
              <w:rPr>
                <w:rFonts w:hint="eastAsia" w:ascii="宋体" w:eastAsia="宋体" w:cs="宋体"/>
                <w:color w:val="000000"/>
                <w:sz w:val="24"/>
                <w:szCs w:val="24"/>
                <w:lang w:val="en-GB" w:eastAsia="en-GB" w:bidi="ar-SA"/>
              </w:rPr>
            </w:r>
            <w:r/>
          </w:p>
        </w:tc>
        <w:tc>
          <w:tcPr>
            <w:tcW w:w="1116" w:type="dxa"/>
            <w:vAlign w:val="center"/>
            <w:vMerge w:val="continue"/>
            <w:textDirection w:val="lrTb"/>
            <w:noWrap/>
          </w:tcPr>
          <w:p>
            <w:pPr>
              <w:pStyle w:val="895"/>
              <w:ind w:left="0" w:right="0" w:firstLine="0"/>
              <w:jc w:val="center"/>
              <w:rPr>
                <w:rFonts w:ascii="宋体" w:eastAsia="宋体"/>
                <w:color w:val="000000"/>
                <w:sz w:val="24"/>
              </w:rPr>
            </w:pPr>
            <w:r>
              <w:rPr>
                <w:rFonts w:ascii="宋体" w:eastAsia="宋体"/>
                <w:color w:val="000000"/>
                <w:sz w:val="24"/>
              </w:rPr>
            </w:r>
            <w:r/>
          </w:p>
        </w:tc>
      </w:tr>
      <w:tr>
        <w:trPr>
          <w:tblHeader/>
        </w:trPr>
        <w:tc>
          <w:tcPr>
            <w:tcW w:w="1016" w:type="dxa"/>
            <w:vAlign w:val="center"/>
            <w:vMerge w:val="continue"/>
            <w:textDirection w:val="lrTb"/>
            <w:noWrap/>
          </w:tcPr>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r>
            <w:r/>
          </w:p>
        </w:tc>
        <w:tc>
          <w:tcPr>
            <w:tcW w:w="457" w:type="dxa"/>
            <w:vAlign w:val="center"/>
            <w:vMerge w:val="continue"/>
            <w:textDirection w:val="lrTb"/>
            <w:noWrap/>
          </w:tcPr>
          <w:p>
            <w:pPr>
              <w:pStyle w:val="895"/>
              <w:ind w:left="0" w:right="0" w:firstLine="0"/>
              <w:jc w:val="left"/>
              <w:spacing w:line="240" w:lineRule="auto"/>
              <w:rPr>
                <w:rFonts w:hint="eastAsia" w:ascii="宋体" w:eastAsia="宋体" w:cs="宋体"/>
                <w:color w:val="000000"/>
                <w:sz w:val="24"/>
                <w:szCs w:val="24"/>
                <w:lang w:eastAsia="zh-CN" w:bidi="ar-SA"/>
              </w:rPr>
            </w:pPr>
            <w:r>
              <w:rPr>
                <w:rFonts w:hint="eastAsia" w:ascii="宋体" w:eastAsia="宋体" w:cs="宋体"/>
                <w:color w:val="000000"/>
                <w:sz w:val="24"/>
                <w:szCs w:val="24"/>
                <w:lang w:eastAsia="zh-CN" w:bidi="ar-SA"/>
              </w:rPr>
            </w:r>
            <w:r/>
          </w:p>
        </w:tc>
        <w:tc>
          <w:tcPr>
            <w:tcW w:w="6580" w:type="dxa"/>
            <w:vAlign w:val="center"/>
            <w:textDirection w:val="lrTb"/>
            <w:noWrap/>
          </w:tcPr>
          <w:p>
            <w:pPr>
              <w:pStyle w:val="895"/>
              <w:ind w:left="0" w:right="0" w:firstLine="0"/>
              <w:jc w:val="left"/>
              <w:spacing w:line="240" w:lineRule="auto"/>
              <w:rPr>
                <w:rFonts w:hint="eastAsia" w:ascii="宋体" w:hAnsi="Times New Roman" w:eastAsia="宋体" w:cs="宋体"/>
                <w:color w:val="000000"/>
                <w:sz w:val="24"/>
                <w:szCs w:val="24"/>
                <w:lang w:val="en-US" w:eastAsia="zh-CN" w:bidi="ar-SA"/>
              </w:rPr>
            </w:pPr>
            <w:r>
              <w:rPr>
                <w:rFonts w:hint="eastAsia" w:ascii="宋体" w:hAnsi="Times New Roman" w:eastAsia="宋体" w:cs="宋体"/>
                <w:color w:val="000000"/>
                <w:sz w:val="24"/>
                <w:szCs w:val="24"/>
                <w:lang w:val="en-US" w:eastAsia="zh-CN" w:bidi="ar-SA"/>
              </w:rPr>
              <w:t xml:space="preserve">3.4消控人员，具有</w:t>
            </w:r>
            <w:r>
              <w:rPr>
                <w:rFonts w:hint="eastAsia" w:ascii="宋体" w:hAnsi="Times New Roman" w:cs="宋体"/>
                <w:color w:val="000000"/>
                <w:sz w:val="24"/>
                <w:szCs w:val="24"/>
                <w:lang w:val="en-US" w:eastAsia="zh-CN" w:bidi="ar-SA"/>
              </w:rPr>
              <w:t xml:space="preserve">初</w:t>
            </w:r>
            <w:r>
              <w:rPr>
                <w:rFonts w:hint="eastAsia" w:ascii="宋体" w:hAnsi="Times New Roman" w:eastAsia="宋体" w:cs="宋体"/>
                <w:color w:val="000000"/>
                <w:sz w:val="24"/>
                <w:szCs w:val="24"/>
                <w:lang w:val="en-US" w:eastAsia="zh-CN" w:bidi="ar-SA"/>
              </w:rPr>
              <w:t xml:space="preserve">级（</w:t>
            </w:r>
            <w:r>
              <w:rPr>
                <w:rFonts w:hint="eastAsia" w:ascii="宋体" w:hAnsi="Times New Roman" w:cs="宋体"/>
                <w:color w:val="000000"/>
                <w:sz w:val="24"/>
                <w:szCs w:val="24"/>
                <w:lang w:val="en-US" w:eastAsia="zh-CN" w:bidi="ar-SA"/>
              </w:rPr>
              <w:t xml:space="preserve">三</w:t>
            </w:r>
            <w:r>
              <w:rPr>
                <w:rFonts w:hint="eastAsia" w:ascii="宋体" w:hAnsi="Times New Roman" w:eastAsia="宋体" w:cs="宋体"/>
                <w:color w:val="000000"/>
                <w:sz w:val="24"/>
                <w:szCs w:val="24"/>
                <w:lang w:val="en-US" w:eastAsia="zh-CN" w:bidi="ar-SA"/>
              </w:rPr>
              <w:t xml:space="preserve">级）</w:t>
            </w:r>
            <w:r>
              <w:rPr>
                <w:rFonts w:hint="eastAsia" w:ascii="宋体" w:hAnsi="Times New Roman" w:cs="宋体"/>
                <w:color w:val="000000"/>
                <w:sz w:val="24"/>
                <w:szCs w:val="24"/>
                <w:lang w:val="en-US" w:eastAsia="zh-CN" w:bidi="ar-SA"/>
              </w:rPr>
              <w:t xml:space="preserve">的</w:t>
            </w:r>
            <w:r>
              <w:rPr>
                <w:rFonts w:hint="eastAsia" w:ascii="宋体" w:hAnsi="Times New Roman" w:eastAsia="宋体" w:cs="宋体"/>
                <w:color w:val="000000"/>
                <w:sz w:val="24"/>
                <w:szCs w:val="24"/>
                <w:lang w:val="en-US" w:eastAsia="zh-CN" w:bidi="ar-SA"/>
              </w:rPr>
              <w:t xml:space="preserve">消防设施操作证的，每有1人得</w:t>
            </w:r>
            <w:r>
              <w:rPr>
                <w:rFonts w:hint="eastAsia" w:ascii="宋体" w:hAnsi="Times New Roman" w:cs="宋体"/>
                <w:color w:val="000000"/>
                <w:sz w:val="24"/>
                <w:szCs w:val="24"/>
                <w:lang w:val="en-US" w:eastAsia="zh-CN" w:bidi="ar-SA"/>
              </w:rPr>
              <w:t xml:space="preserve">0.2</w:t>
            </w:r>
            <w:r>
              <w:rPr>
                <w:rFonts w:hint="eastAsia" w:ascii="宋体" w:hAnsi="Times New Roman" w:eastAsia="宋体" w:cs="宋体"/>
                <w:color w:val="000000"/>
                <w:sz w:val="24"/>
                <w:szCs w:val="24"/>
                <w:lang w:val="en-US" w:eastAsia="zh-CN" w:bidi="ar-SA"/>
              </w:rPr>
              <w:t xml:space="preserve">分，</w:t>
            </w:r>
            <w:r>
              <w:rPr>
                <w:rFonts w:hint="eastAsia" w:ascii="宋体" w:hAnsi="Times New Roman" w:cs="宋体"/>
                <w:color w:val="000000"/>
                <w:sz w:val="24"/>
                <w:szCs w:val="24"/>
                <w:lang w:val="en-US" w:eastAsia="zh-CN" w:bidi="ar-SA"/>
              </w:rPr>
              <w:t xml:space="preserve">具有中级（四级）以上</w:t>
            </w:r>
            <w:r>
              <w:rPr>
                <w:rFonts w:hint="eastAsia" w:ascii="宋体" w:hAnsi="Times New Roman" w:eastAsia="宋体" w:cs="宋体"/>
                <w:color w:val="000000"/>
                <w:sz w:val="24"/>
                <w:szCs w:val="24"/>
                <w:lang w:val="en-US" w:eastAsia="zh-CN" w:bidi="ar-SA"/>
              </w:rPr>
              <w:t xml:space="preserve">消防设施操作证的，每有1人得1分，</w:t>
            </w:r>
            <w:r>
              <w:rPr>
                <w:rFonts w:hint="eastAsia" w:ascii="宋体" w:hAnsi="Times New Roman" w:eastAsia="宋体" w:cs="宋体"/>
                <w:color w:val="000000"/>
                <w:sz w:val="24"/>
                <w:szCs w:val="24"/>
                <w:lang w:val="en-US" w:eastAsia="zh-CN" w:bidi="ar-SA"/>
              </w:rPr>
              <w:t xml:space="preserve">最高得5分；（提供证书复印件并加盖公章）</w:t>
            </w:r>
            <w:r>
              <w:rPr>
                <w:rFonts w:hint="eastAsia" w:ascii="宋体" w:hAnsi="Times New Roman" w:eastAsia="宋体" w:cs="宋体"/>
                <w:color w:val="000000"/>
                <w:sz w:val="24"/>
                <w:szCs w:val="24"/>
                <w:lang w:val="en-US" w:eastAsia="zh-CN" w:bidi="ar-SA"/>
              </w:rPr>
            </w:r>
            <w:r/>
          </w:p>
          <w:p>
            <w:pPr>
              <w:pStyle w:val="895"/>
              <w:ind w:left="0" w:right="0" w:firstLine="0"/>
              <w:jc w:val="left"/>
              <w:spacing w:line="240" w:lineRule="auto"/>
              <w:rPr>
                <w:rFonts w:hint="eastAsia" w:ascii="宋体" w:eastAsia="宋体" w:cs="宋体"/>
                <w:color w:val="000000"/>
                <w:sz w:val="24"/>
                <w:szCs w:val="24"/>
                <w:lang w:val="en-GB" w:eastAsia="zh-CN" w:bidi="ar-SA"/>
              </w:rPr>
            </w:pPr>
            <w:r>
              <w:rPr>
                <w:rFonts w:hint="eastAsia" w:ascii="宋体" w:hAnsi="Times New Roman" w:eastAsia="宋体" w:cs="宋体"/>
                <w:color w:val="000000"/>
                <w:sz w:val="24"/>
                <w:szCs w:val="24"/>
                <w:lang w:val="en-GB" w:eastAsia="en-GB" w:bidi="ar-SA"/>
              </w:rPr>
              <w:t xml:space="preserve">（按以上要求提供相应的证明材料</w:t>
            </w:r>
            <w:r>
              <w:rPr>
                <w:rFonts w:hint="eastAsia" w:ascii="宋体" w:hAnsi="Times New Roman" w:eastAsia="宋体" w:cs="宋体"/>
                <w:color w:val="000000"/>
                <w:sz w:val="24"/>
                <w:szCs w:val="24"/>
                <w:lang w:val="en-GB" w:eastAsia="zh-CN" w:bidi="ar-SA"/>
              </w:rPr>
              <w:t xml:space="preserve">，</w:t>
            </w:r>
            <w:r>
              <w:rPr>
                <w:rFonts w:hint="eastAsia" w:ascii="宋体" w:hAnsi="Times New Roman" w:eastAsia="宋体" w:cs="宋体"/>
                <w:color w:val="000000"/>
                <w:sz w:val="24"/>
                <w:szCs w:val="24"/>
                <w:lang w:val="en-GB" w:eastAsia="en-GB" w:bidi="ar-SA"/>
              </w:rPr>
              <w:t xml:space="preserve">并提供为其缴纳</w:t>
            </w:r>
            <w:r>
              <w:rPr>
                <w:rFonts w:hint="eastAsia" w:ascii="宋体" w:hAnsi="Times New Roman" w:eastAsia="宋体" w:cs="宋体"/>
                <w:color w:val="000000"/>
                <w:sz w:val="24"/>
                <w:szCs w:val="24"/>
                <w:lang w:val="en-US" w:eastAsia="zh-CN" w:bidi="ar-SA"/>
              </w:rPr>
              <w:t xml:space="preserve">的近三个月中任意一月的</w:t>
            </w:r>
            <w:r>
              <w:rPr>
                <w:rFonts w:hint="eastAsia" w:ascii="宋体" w:hAnsi="Times New Roman" w:eastAsia="宋体" w:cs="宋体"/>
                <w:color w:val="000000"/>
                <w:sz w:val="24"/>
                <w:szCs w:val="24"/>
                <w:lang w:val="en-GB" w:eastAsia="en-GB" w:bidi="ar-SA"/>
              </w:rPr>
              <w:t xml:space="preserve">社保证明材料复印件加盖公章。）</w:t>
            </w:r>
            <w:r>
              <w:rPr>
                <w:rFonts w:hint="eastAsia" w:ascii="宋体" w:eastAsia="宋体" w:cs="宋体"/>
                <w:color w:val="000000"/>
                <w:sz w:val="24"/>
                <w:szCs w:val="24"/>
                <w:lang w:val="en-GB" w:eastAsia="zh-CN" w:bidi="ar-SA"/>
              </w:rPr>
            </w:r>
            <w:r/>
          </w:p>
        </w:tc>
        <w:tc>
          <w:tcPr>
            <w:tcW w:w="1116" w:type="dxa"/>
            <w:vAlign w:val="center"/>
            <w:vMerge w:val="continue"/>
            <w:textDirection w:val="lrTb"/>
            <w:noWrap/>
          </w:tcPr>
          <w:p>
            <w:pPr>
              <w:pStyle w:val="895"/>
              <w:ind w:left="0" w:right="0" w:firstLine="0"/>
              <w:jc w:val="center"/>
              <w:spacing w:line="240" w:lineRule="auto"/>
              <w:rPr>
                <w:rFonts w:ascii="宋体" w:eastAsia="宋体" w:cs="宋体"/>
                <w:color w:val="000000"/>
                <w:sz w:val="24"/>
                <w:szCs w:val="24"/>
                <w:lang w:val="en-US" w:eastAsia="zh-CN" w:bidi="ar-SA"/>
              </w:rPr>
            </w:pPr>
            <w:r>
              <w:rPr>
                <w:rFonts w:ascii="宋体" w:eastAsia="宋体" w:cs="宋体"/>
                <w:color w:val="000000"/>
                <w:sz w:val="24"/>
                <w:szCs w:val="24"/>
                <w:lang w:val="en-US" w:eastAsia="zh-CN" w:bidi="ar-SA"/>
              </w:rPr>
            </w:r>
            <w:r/>
          </w:p>
        </w:tc>
      </w:tr>
      <w:tr>
        <w:trPr>
          <w:tblHeader/>
        </w:trPr>
        <w:tc>
          <w:tcPr>
            <w:tcW w:w="1016" w:type="dxa"/>
            <w:vAlign w:val="center"/>
            <w:vMerge w:val="continue"/>
            <w:textDirection w:val="lrTb"/>
            <w:noWrap/>
          </w:tcPr>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r>
            <w:r/>
          </w:p>
        </w:tc>
        <w:tc>
          <w:tcPr>
            <w:tcW w:w="457" w:type="dxa"/>
            <w:vAlign w:val="center"/>
            <w:vMerge w:val="continue"/>
            <w:textDirection w:val="lrTb"/>
            <w:noWrap/>
          </w:tcPr>
          <w:p>
            <w:pPr>
              <w:pStyle w:val="895"/>
              <w:ind w:left="0" w:right="0" w:firstLine="0"/>
              <w:jc w:val="left"/>
              <w:spacing w:line="240" w:lineRule="auto"/>
              <w:rPr>
                <w:rFonts w:hint="eastAsia" w:ascii="宋体" w:eastAsia="宋体" w:cs="宋体"/>
                <w:color w:val="000000"/>
                <w:sz w:val="24"/>
                <w:szCs w:val="24"/>
                <w:lang w:eastAsia="zh-CN" w:bidi="ar-SA"/>
              </w:rPr>
            </w:pPr>
            <w:r>
              <w:rPr>
                <w:rFonts w:hint="eastAsia" w:ascii="宋体" w:eastAsia="宋体" w:cs="宋体"/>
                <w:color w:val="000000"/>
                <w:sz w:val="24"/>
                <w:szCs w:val="24"/>
                <w:lang w:eastAsia="zh-CN" w:bidi="ar-SA"/>
              </w:rPr>
            </w:r>
            <w:r/>
          </w:p>
        </w:tc>
        <w:tc>
          <w:tcPr>
            <w:tcW w:w="6580" w:type="dxa"/>
            <w:vAlign w:val="center"/>
            <w:textDirection w:val="lrTb"/>
            <w:noWrap/>
          </w:tcPr>
          <w:p>
            <w:pPr>
              <w:pStyle w:val="895"/>
              <w:ind w:left="0" w:right="0" w:firstLine="0"/>
              <w:jc w:val="left"/>
              <w:spacing w:line="240" w:lineRule="auto"/>
              <w:rPr>
                <w:rFonts w:hint="eastAsia" w:ascii="宋体" w:hAnsi="宋体" w:eastAsia="宋体" w:cs="宋体"/>
                <w:color w:val="000000"/>
                <w:sz w:val="24"/>
                <w:szCs w:val="24"/>
                <w:highlight w:val="none"/>
                <w:lang w:val="en-GB" w:eastAsia="zh-CN"/>
              </w:rPr>
            </w:pPr>
            <w:r>
              <w:rPr>
                <w:rFonts w:hint="eastAsia" w:ascii="宋体" w:hAnsi="Times New Roman" w:eastAsia="宋体" w:cs="宋体"/>
                <w:color w:val="000000"/>
                <w:sz w:val="24"/>
                <w:szCs w:val="24"/>
                <w:lang w:val="en-US" w:eastAsia="zh-CN" w:bidi="ar-SA"/>
              </w:rPr>
              <w:t xml:space="preserve">3.5</w:t>
            </w:r>
            <w:r>
              <w:rPr>
                <w:rFonts w:hint="eastAsia" w:ascii="宋体" w:hAnsi="宋体" w:eastAsia="宋体" w:cs="宋体"/>
                <w:color w:val="000000"/>
                <w:sz w:val="24"/>
                <w:szCs w:val="24"/>
                <w:highlight w:val="none"/>
                <w:lang w:val="en-GB"/>
              </w:rPr>
              <w:t xml:space="preserve">客服</w:t>
            </w:r>
            <w:r>
              <w:rPr>
                <w:rFonts w:hint="eastAsia" w:ascii="宋体" w:hAnsi="宋体" w:eastAsia="宋体" w:cs="宋体"/>
                <w:color w:val="000000"/>
                <w:sz w:val="24"/>
                <w:szCs w:val="24"/>
                <w:highlight w:val="none"/>
                <w:lang w:val="en-GB" w:eastAsia="zh-CN"/>
              </w:rPr>
              <w:t xml:space="preserve">人员</w:t>
            </w:r>
            <w:r>
              <w:rPr>
                <w:rFonts w:hint="eastAsia" w:ascii="宋体" w:eastAsia="宋体" w:cs="宋体"/>
                <w:color w:val="000000"/>
                <w:sz w:val="24"/>
                <w:szCs w:val="24"/>
                <w:highlight w:val="none"/>
                <w:lang w:val="en-GB" w:eastAsia="zh-CN" w:bidi="ar-SA"/>
              </w:rPr>
              <w:t xml:space="preserve">具有专科学历文凭得</w:t>
            </w:r>
            <w:r>
              <w:rPr>
                <w:rFonts w:hint="eastAsia" w:ascii="宋体" w:eastAsia="宋体" w:cs="宋体"/>
                <w:color w:val="000000"/>
                <w:sz w:val="24"/>
                <w:szCs w:val="24"/>
                <w:highlight w:val="none"/>
                <w:lang w:val="en-US" w:eastAsia="zh-CN" w:bidi="ar-SA"/>
              </w:rPr>
              <w:t xml:space="preserve">0.5分，</w:t>
            </w:r>
            <w:r>
              <w:rPr>
                <w:rFonts w:hint="eastAsia" w:ascii="宋体" w:eastAsia="宋体" w:cs="宋体"/>
                <w:color w:val="000000"/>
                <w:sz w:val="24"/>
                <w:szCs w:val="24"/>
                <w:highlight w:val="none"/>
                <w:lang w:val="en-GB" w:eastAsia="en-GB" w:bidi="ar-SA"/>
              </w:rPr>
              <w:t xml:space="preserve">具有本科</w:t>
            </w:r>
            <w:r>
              <w:rPr>
                <w:rFonts w:hint="eastAsia" w:ascii="宋体" w:eastAsia="宋体" w:cs="宋体"/>
                <w:color w:val="000000"/>
                <w:sz w:val="24"/>
                <w:szCs w:val="24"/>
                <w:highlight w:val="none"/>
                <w:lang w:val="en-GB" w:eastAsia="zh-CN" w:bidi="ar-SA"/>
              </w:rPr>
              <w:t xml:space="preserve">及以上</w:t>
            </w:r>
            <w:r>
              <w:rPr>
                <w:rFonts w:hint="eastAsia" w:ascii="宋体" w:eastAsia="宋体" w:cs="宋体"/>
                <w:color w:val="000000"/>
                <w:sz w:val="24"/>
                <w:szCs w:val="24"/>
                <w:highlight w:val="none"/>
                <w:lang w:val="en-GB" w:eastAsia="en-GB" w:bidi="ar-SA"/>
              </w:rPr>
              <w:t xml:space="preserve">学历</w:t>
            </w:r>
            <w:r>
              <w:rPr>
                <w:rFonts w:hint="eastAsia" w:ascii="宋体" w:eastAsia="宋体" w:cs="宋体"/>
                <w:color w:val="000000"/>
                <w:sz w:val="24"/>
                <w:szCs w:val="24"/>
                <w:highlight w:val="none"/>
                <w:lang w:val="en-GB" w:eastAsia="zh-CN" w:bidi="ar-SA"/>
              </w:rPr>
              <w:t xml:space="preserve">的得</w:t>
            </w:r>
            <w:r>
              <w:rPr>
                <w:rFonts w:hint="eastAsia" w:ascii="宋体" w:eastAsia="宋体" w:cs="宋体"/>
                <w:color w:val="000000"/>
                <w:sz w:val="24"/>
                <w:szCs w:val="24"/>
                <w:highlight w:val="none"/>
                <w:lang w:val="en-US" w:eastAsia="zh-CN" w:bidi="ar-SA"/>
              </w:rPr>
              <w:t xml:space="preserve">1分</w:t>
            </w:r>
            <w:r>
              <w:rPr>
                <w:rFonts w:hint="eastAsia" w:ascii="宋体" w:cs="宋体"/>
                <w:color w:val="000000"/>
                <w:sz w:val="24"/>
                <w:szCs w:val="24"/>
                <w:highlight w:val="none"/>
                <w:lang w:val="en-US" w:eastAsia="zh-CN" w:bidi="ar-SA"/>
              </w:rPr>
              <w:t xml:space="preserve">，最高得1分</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lang w:val="en-GB" w:eastAsia="en-GB" w:bidi="ar-SA"/>
              </w:rPr>
              <w:t xml:space="preserve">（需须提供</w:t>
            </w:r>
            <w:r>
              <w:rPr>
                <w:rFonts w:hint="eastAsia" w:ascii="宋体" w:eastAsia="宋体" w:cs="宋体"/>
                <w:color w:val="000000"/>
                <w:sz w:val="24"/>
                <w:szCs w:val="24"/>
                <w:lang w:val="en-GB" w:eastAsia="zh-CN" w:bidi="ar-SA"/>
              </w:rPr>
              <w:t xml:space="preserve">学历</w:t>
            </w:r>
            <w:r>
              <w:rPr>
                <w:rFonts w:hint="eastAsia" w:ascii="宋体" w:eastAsia="宋体" w:cs="宋体"/>
                <w:color w:val="000000"/>
                <w:sz w:val="24"/>
                <w:szCs w:val="24"/>
                <w:lang w:val="en-GB" w:eastAsia="en-GB" w:bidi="ar-SA"/>
              </w:rPr>
              <w:t xml:space="preserve">证书复印件，身份证复印件</w:t>
            </w:r>
            <w:r>
              <w:rPr>
                <w:rFonts w:hint="eastAsia" w:ascii="宋体" w:eastAsia="宋体" w:cs="宋体"/>
                <w:color w:val="000000"/>
                <w:sz w:val="24"/>
                <w:szCs w:val="24"/>
                <w:lang w:val="en-GB" w:eastAsia="zh-CN" w:bidi="ar-SA"/>
              </w:rPr>
              <w:t xml:space="preserve">）</w:t>
            </w:r>
            <w:r>
              <w:rPr>
                <w:rFonts w:hint="eastAsia" w:ascii="宋体" w:hAnsi="宋体" w:eastAsia="宋体" w:cs="宋体"/>
                <w:color w:val="000000"/>
                <w:sz w:val="24"/>
                <w:szCs w:val="24"/>
                <w:highlight w:val="none"/>
                <w:lang w:val="en-GB" w:eastAsia="zh-CN"/>
              </w:rPr>
            </w:r>
            <w:r/>
          </w:p>
          <w:p>
            <w:pPr>
              <w:pStyle w:val="895"/>
              <w:ind w:left="0" w:right="0" w:firstLine="480"/>
              <w:jc w:val="left"/>
              <w:spacing w:line="240" w:lineRule="auto"/>
              <w:rPr>
                <w:rFonts w:hint="eastAsia" w:ascii="宋体" w:hAnsi="宋体" w:eastAsia="宋体" w:cs="宋体"/>
                <w:color w:val="000000"/>
                <w:sz w:val="24"/>
                <w:szCs w:val="24"/>
                <w:highlight w:val="none"/>
                <w:lang w:val="en-GB"/>
              </w:rPr>
            </w:pPr>
            <w:r>
              <w:rPr>
                <w:rFonts w:hint="eastAsia" w:ascii="宋体" w:hAnsi="宋体" w:eastAsia="宋体" w:cs="宋体"/>
                <w:color w:val="000000"/>
                <w:sz w:val="24"/>
                <w:szCs w:val="24"/>
                <w:highlight w:val="none"/>
                <w:lang w:val="en-US" w:eastAsia="zh-CN"/>
              </w:rPr>
              <w:t xml:space="preserve">客服人员</w:t>
            </w:r>
            <w:r>
              <w:rPr>
                <w:rFonts w:hint="eastAsia" w:ascii="宋体" w:hAnsi="宋体" w:eastAsia="宋体" w:cs="宋体"/>
                <w:color w:val="000000"/>
                <w:sz w:val="24"/>
                <w:szCs w:val="24"/>
                <w:highlight w:val="none"/>
                <w:lang w:val="en-GB"/>
              </w:rPr>
              <w:t xml:space="preserve">具有</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GB"/>
              </w:rPr>
              <w:t xml:space="preserve">年管理经验，得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GB"/>
              </w:rPr>
              <w:t xml:space="preserve">分，</w:t>
            </w:r>
            <w:r>
              <w:rPr>
                <w:rFonts w:hint="eastAsia" w:ascii="宋体" w:hAnsi="宋体" w:eastAsia="宋体" w:cs="宋体"/>
                <w:color w:val="000000"/>
                <w:sz w:val="24"/>
                <w:szCs w:val="24"/>
                <w:highlight w:val="none"/>
                <w:lang w:val="en-GB" w:eastAsia="zh-CN"/>
              </w:rPr>
              <w:t xml:space="preserve">具有</w:t>
            </w:r>
            <w:r>
              <w:rPr>
                <w:rFonts w:hint="eastAsia" w:ascii="宋体" w:hAnsi="宋体" w:eastAsia="宋体" w:cs="宋体"/>
                <w:color w:val="000000"/>
                <w:sz w:val="24"/>
                <w:szCs w:val="24"/>
                <w:highlight w:val="none"/>
                <w:lang w:val="en-US" w:eastAsia="zh-CN"/>
              </w:rPr>
              <w:t xml:space="preserve">3年以上工作经验的，得1分</w:t>
            </w:r>
            <w:r>
              <w:rPr>
                <w:rFonts w:hint="eastAsia" w:ascii="宋体" w:hAnsi="宋体" w:cs="宋体"/>
                <w:color w:val="000000"/>
                <w:sz w:val="24"/>
                <w:szCs w:val="24"/>
                <w:highlight w:val="none"/>
                <w:lang w:val="en-US" w:eastAsia="zh-CN"/>
              </w:rPr>
              <w:t xml:space="preserve">，</w:t>
            </w:r>
            <w:r>
              <w:rPr>
                <w:rFonts w:hint="eastAsia" w:ascii="宋体" w:cs="宋体"/>
                <w:color w:val="000000"/>
                <w:sz w:val="24"/>
                <w:szCs w:val="24"/>
                <w:highlight w:val="none"/>
                <w:lang w:val="en-US" w:eastAsia="zh-CN" w:bidi="ar-SA"/>
              </w:rPr>
              <w:t xml:space="preserve">最高得1分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GB"/>
              </w:rPr>
              <w:t xml:space="preserve">（</w:t>
            </w:r>
            <w:r>
              <w:rPr>
                <w:rFonts w:hint="eastAsia" w:ascii="宋体" w:hAnsi="Times New Roman" w:eastAsia="宋体" w:cs="宋体"/>
                <w:color w:val="000000"/>
                <w:sz w:val="24"/>
                <w:szCs w:val="24"/>
                <w:lang w:val="en-GB" w:eastAsia="en-GB" w:bidi="ar-SA"/>
              </w:rPr>
              <w:t xml:space="preserve">按以上要求提供相应的证明材料</w:t>
            </w:r>
            <w:r>
              <w:rPr>
                <w:rFonts w:hint="eastAsia" w:ascii="宋体" w:hAnsi="Times New Roman" w:eastAsia="宋体" w:cs="宋体"/>
                <w:color w:val="000000"/>
                <w:sz w:val="24"/>
                <w:szCs w:val="24"/>
                <w:lang w:val="en-US" w:eastAsia="zh-CN" w:bidi="ar-SA"/>
              </w:rPr>
              <w:t xml:space="preserve">,</w:t>
            </w:r>
            <w:r>
              <w:rPr>
                <w:rFonts w:hint="eastAsia" w:ascii="宋体" w:hAnsi="Times New Roman" w:eastAsia="宋体" w:cs="宋体"/>
                <w:color w:val="000000"/>
                <w:sz w:val="24"/>
                <w:szCs w:val="24"/>
                <w:lang w:val="en-GB" w:eastAsia="en-GB" w:bidi="ar-SA"/>
              </w:rPr>
              <w:t xml:space="preserve">并提供为其缴纳</w:t>
            </w:r>
            <w:r>
              <w:rPr>
                <w:rFonts w:hint="eastAsia" w:ascii="宋体" w:hAnsi="Times New Roman" w:eastAsia="宋体" w:cs="宋体"/>
                <w:color w:val="000000"/>
                <w:sz w:val="24"/>
                <w:szCs w:val="24"/>
                <w:lang w:val="en-US" w:eastAsia="zh-CN" w:bidi="ar-SA"/>
              </w:rPr>
              <w:t xml:space="preserve">的近三个月中任意一月的</w:t>
            </w:r>
            <w:r>
              <w:rPr>
                <w:rFonts w:hint="eastAsia" w:ascii="宋体" w:hAnsi="Times New Roman" w:eastAsia="宋体" w:cs="宋体"/>
                <w:color w:val="000000"/>
                <w:sz w:val="24"/>
                <w:szCs w:val="24"/>
                <w:lang w:val="en-GB" w:eastAsia="en-GB" w:bidi="ar-SA"/>
              </w:rPr>
              <w:t xml:space="preserve">社保证明材料复印件加盖公章</w:t>
            </w:r>
            <w:r>
              <w:rPr>
                <w:rFonts w:hint="eastAsia" w:ascii="宋体" w:hAnsi="Times New Roman" w:eastAsia="宋体" w:cs="宋体"/>
                <w:color w:val="000000"/>
                <w:sz w:val="24"/>
                <w:szCs w:val="24"/>
                <w:lang w:val="en-GB" w:eastAsia="zh-CN" w:bidi="ar-SA"/>
              </w:rPr>
              <w:t xml:space="preserve">。</w:t>
            </w:r>
            <w:r>
              <w:rPr>
                <w:rFonts w:hint="eastAsia" w:ascii="宋体" w:hAnsi="宋体" w:eastAsia="宋体" w:cs="宋体"/>
                <w:color w:val="000000"/>
                <w:sz w:val="24"/>
                <w:szCs w:val="24"/>
                <w:highlight w:val="none"/>
                <w:lang w:val="en-GB"/>
              </w:rPr>
              <w:t xml:space="preserve">）</w:t>
            </w:r>
            <w:r>
              <w:rPr>
                <w:rFonts w:hint="eastAsia" w:ascii="宋体" w:hAnsi="宋体" w:eastAsia="宋体" w:cs="宋体"/>
                <w:color w:val="000000"/>
                <w:sz w:val="24"/>
                <w:szCs w:val="24"/>
                <w:highlight w:val="none"/>
                <w:lang w:val="en-GB"/>
              </w:rPr>
            </w:r>
            <w:r/>
          </w:p>
          <w:p>
            <w:pPr>
              <w:pStyle w:val="895"/>
              <w:ind w:left="0" w:right="0" w:firstLine="0"/>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GB" w:eastAsia="zh-CN"/>
              </w:rPr>
              <w:t xml:space="preserve">（共</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GB" w:eastAsia="zh-CN"/>
              </w:rPr>
              <w:t xml:space="preserve">）</w:t>
            </w:r>
            <w:r>
              <w:rPr>
                <w:rFonts w:hint="eastAsia" w:ascii="宋体" w:hAnsi="宋体" w:eastAsia="宋体" w:cs="宋体"/>
                <w:color w:val="000000"/>
                <w:sz w:val="24"/>
                <w:szCs w:val="24"/>
                <w:highlight w:val="none"/>
                <w:lang w:val="en-US" w:eastAsia="zh-CN"/>
              </w:rPr>
            </w:r>
            <w:r/>
          </w:p>
        </w:tc>
        <w:tc>
          <w:tcPr>
            <w:tcW w:w="1116" w:type="dxa"/>
            <w:vAlign w:val="center"/>
            <w:vMerge w:val="continue"/>
            <w:textDirection w:val="lrTb"/>
            <w:noWrap/>
          </w:tcPr>
          <w:p>
            <w:pPr>
              <w:pStyle w:val="895"/>
              <w:ind w:left="0" w:right="0" w:firstLine="0"/>
              <w:jc w:val="center"/>
              <w:spacing w:line="240" w:lineRule="auto"/>
              <w:rPr>
                <w:rFonts w:ascii="宋体" w:eastAsia="宋体" w:cs="宋体"/>
                <w:color w:val="000000"/>
                <w:sz w:val="24"/>
                <w:szCs w:val="24"/>
                <w:lang w:val="en-US" w:eastAsia="zh-CN" w:bidi="ar-SA"/>
              </w:rPr>
            </w:pPr>
            <w:r>
              <w:rPr>
                <w:rFonts w:ascii="宋体" w:eastAsia="宋体" w:cs="宋体"/>
                <w:color w:val="000000"/>
                <w:sz w:val="24"/>
                <w:szCs w:val="24"/>
                <w:lang w:val="en-US" w:eastAsia="zh-CN" w:bidi="ar-SA"/>
              </w:rPr>
            </w:r>
            <w:r/>
          </w:p>
        </w:tc>
      </w:tr>
      <w:tr>
        <w:trPr>
          <w:tblHeader/>
        </w:trPr>
        <w:tc>
          <w:tcPr>
            <w:tcW w:w="10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t xml:space="preserve">4</w:t>
            </w:r>
            <w:r>
              <w:rPr>
                <w:rFonts w:hint="eastAsia" w:ascii="宋体" w:eastAsia="宋体" w:cs="宋体"/>
                <w:color w:val="000000"/>
                <w:sz w:val="24"/>
                <w:szCs w:val="24"/>
                <w:lang w:val="en-US" w:eastAsia="zh-CN" w:bidi="ar-SA"/>
              </w:rPr>
            </w:r>
            <w:r/>
          </w:p>
        </w:tc>
        <w:tc>
          <w:tcPr>
            <w:tcW w:w="457" w:type="dxa"/>
            <w:vAlign w:val="center"/>
            <w:textDirection w:val="lrTb"/>
            <w:noWrap/>
          </w:tcPr>
          <w:p>
            <w:pPr>
              <w:pStyle w:val="895"/>
              <w:ind w:left="0" w:right="0" w:firstLine="0"/>
              <w:jc w:val="left"/>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业绩</w:t>
            </w:r>
            <w:r>
              <w:rPr>
                <w:rFonts w:hint="eastAsia" w:ascii="宋体" w:eastAsia="宋体" w:cs="宋体"/>
                <w:color w:val="000000"/>
                <w:sz w:val="24"/>
                <w:szCs w:val="24"/>
                <w:lang w:bidi="ar-SA"/>
              </w:rPr>
            </w:r>
            <w:r/>
          </w:p>
        </w:tc>
        <w:tc>
          <w:tcPr>
            <w:tcW w:w="6580" w:type="dxa"/>
            <w:vAlign w:val="center"/>
            <w:textDirection w:val="lrTb"/>
            <w:noWrap/>
          </w:tcPr>
          <w:p>
            <w:pPr>
              <w:pStyle w:val="895"/>
              <w:ind w:left="0" w:right="0" w:firstLine="0"/>
              <w:jc w:val="left"/>
              <w:spacing w:line="240" w:lineRule="auto"/>
              <w:rPr>
                <w:rFonts w:hint="eastAsia" w:ascii="宋体" w:eastAsia="宋体" w:cs="宋体"/>
                <w:color w:val="000000"/>
                <w:sz w:val="24"/>
                <w:szCs w:val="24"/>
                <w:lang w:val="en-GB" w:eastAsia="en-GB" w:bidi="ar-SA"/>
              </w:rPr>
            </w:pPr>
            <w:r>
              <w:rPr>
                <w:rFonts w:hint="eastAsia" w:ascii="宋体" w:cs="宋体"/>
                <w:color w:val="000000"/>
                <w:sz w:val="24"/>
                <w:szCs w:val="24"/>
                <w:lang w:val="en-US" w:eastAsia="zh-CN" w:bidi="ar-SA"/>
              </w:rPr>
              <w:t xml:space="preserve">4.1</w:t>
            </w:r>
            <w:r>
              <w:rPr>
                <w:rFonts w:hint="eastAsia" w:ascii="宋体" w:eastAsia="宋体" w:cs="宋体"/>
                <w:color w:val="000000"/>
                <w:sz w:val="24"/>
                <w:szCs w:val="24"/>
                <w:lang w:val="en-GB" w:eastAsia="en-GB" w:bidi="ar-SA"/>
              </w:rPr>
              <w:t xml:space="preserve">非住宅类物业项目管理服务经验:投标人具有202</w:t>
            </w:r>
            <w:r>
              <w:rPr>
                <w:rFonts w:hint="eastAsia" w:ascii="宋体" w:eastAsia="宋体" w:cs="宋体"/>
                <w:color w:val="000000"/>
                <w:sz w:val="24"/>
                <w:szCs w:val="24"/>
                <w:lang w:bidi="ar-SA"/>
              </w:rPr>
              <w:t xml:space="preserve">3</w:t>
            </w:r>
            <w:r>
              <w:rPr>
                <w:rFonts w:hint="eastAsia" w:ascii="宋体" w:eastAsia="宋体" w:cs="宋体"/>
                <w:color w:val="000000"/>
                <w:sz w:val="24"/>
                <w:szCs w:val="24"/>
                <w:lang w:val="en-GB" w:eastAsia="en-GB" w:bidi="ar-SA"/>
              </w:rPr>
              <w:t xml:space="preserve">年</w:t>
            </w:r>
            <w:r>
              <w:rPr>
                <w:rFonts w:hint="eastAsia" w:ascii="宋体" w:eastAsia="宋体" w:cs="宋体"/>
                <w:color w:val="000000"/>
                <w:sz w:val="24"/>
                <w:szCs w:val="24"/>
                <w:lang w:bidi="ar-SA"/>
              </w:rPr>
              <w:t xml:space="preserve">1月1日</w:t>
            </w:r>
            <w:r>
              <w:rPr>
                <w:rFonts w:hint="eastAsia" w:ascii="宋体" w:eastAsia="宋体" w:cs="宋体"/>
                <w:color w:val="000000"/>
                <w:sz w:val="24"/>
                <w:szCs w:val="24"/>
                <w:lang w:val="en-GB" w:eastAsia="en-GB" w:bidi="ar-SA"/>
              </w:rPr>
              <w:t xml:space="preserve">以来非住宅类物业管理服务项目的物业服务合同（需包含保洁、维修、保安、</w:t>
            </w:r>
            <w:r>
              <w:rPr>
                <w:rFonts w:hint="eastAsia" w:ascii="宋体" w:eastAsia="宋体" w:cs="宋体"/>
                <w:color w:val="000000"/>
                <w:sz w:val="24"/>
                <w:szCs w:val="24"/>
                <w:highlight w:val="none"/>
                <w:lang w:val="en-US" w:eastAsia="zh-CN" w:bidi="ar-SA"/>
              </w:rPr>
              <w:t xml:space="preserve">消控室</w:t>
            </w:r>
            <w:r>
              <w:rPr>
                <w:rFonts w:hint="eastAsia" w:ascii="宋体" w:eastAsia="宋体" w:cs="宋体"/>
                <w:color w:val="000000"/>
                <w:sz w:val="24"/>
                <w:szCs w:val="24"/>
                <w:highlight w:val="none"/>
                <w:lang w:val="en-GB" w:eastAsia="en-GB" w:bidi="ar-SA"/>
              </w:rPr>
              <w:t xml:space="preserve">值守</w:t>
            </w:r>
            <w:r>
              <w:rPr>
                <w:rFonts w:hint="eastAsia" w:ascii="宋体" w:eastAsia="宋体" w:cs="宋体"/>
                <w:color w:val="000000"/>
                <w:sz w:val="24"/>
                <w:szCs w:val="24"/>
                <w:lang w:val="en-GB" w:eastAsia="en-GB" w:bidi="ar-SA"/>
              </w:rPr>
              <w:t xml:space="preserve">项目）。每提供一个得</w:t>
            </w:r>
            <w:r>
              <w:rPr>
                <w:rFonts w:hint="eastAsia" w:ascii="宋体" w:eastAsia="宋体" w:cs="宋体"/>
                <w:color w:val="000000"/>
                <w:sz w:val="24"/>
                <w:szCs w:val="24"/>
                <w:lang w:val="en-US" w:eastAsia="zh-CN" w:bidi="ar-SA"/>
              </w:rPr>
              <w:t xml:space="preserve">1</w:t>
            </w:r>
            <w:r>
              <w:rPr>
                <w:rFonts w:hint="eastAsia" w:ascii="宋体" w:eastAsia="宋体" w:cs="宋体"/>
                <w:color w:val="000000"/>
                <w:sz w:val="24"/>
                <w:szCs w:val="24"/>
                <w:lang w:val="en-GB" w:eastAsia="en-GB" w:bidi="ar-SA"/>
              </w:rPr>
              <w:t xml:space="preserve">分，</w:t>
            </w:r>
            <w:r>
              <w:rPr>
                <w:rFonts w:hint="eastAsia" w:ascii="宋体" w:hAnsi="Times New Roman" w:eastAsia="宋体" w:cs="宋体"/>
                <w:color w:val="000000"/>
                <w:sz w:val="24"/>
                <w:szCs w:val="24"/>
                <w:lang w:val="en-GB" w:eastAsia="en-GB" w:bidi="ar-SA"/>
              </w:rPr>
              <w:t xml:space="preserve">满分</w:t>
            </w:r>
            <w:r>
              <w:rPr>
                <w:rFonts w:hint="eastAsia" w:ascii="宋体" w:hAnsi="Times New Roman" w:eastAsia="宋体" w:cs="宋体"/>
                <w:color w:val="000000"/>
                <w:sz w:val="24"/>
                <w:szCs w:val="24"/>
                <w:lang w:val="en-US" w:eastAsia="zh-CN" w:bidi="ar-SA"/>
              </w:rPr>
              <w:t xml:space="preserve">4</w:t>
            </w:r>
            <w:r>
              <w:rPr>
                <w:rFonts w:hint="eastAsia" w:ascii="宋体" w:hAnsi="Times New Roman" w:eastAsia="宋体" w:cs="宋体"/>
                <w:color w:val="000000"/>
                <w:sz w:val="24"/>
                <w:szCs w:val="24"/>
                <w:lang w:val="en-GB" w:eastAsia="en-GB" w:bidi="ar-SA"/>
              </w:rPr>
              <w:t xml:space="preserve">分</w:t>
            </w:r>
            <w:r>
              <w:rPr>
                <w:rFonts w:hint="eastAsia" w:ascii="宋体" w:eastAsia="宋体" w:cs="宋体"/>
                <w:color w:val="000000"/>
                <w:sz w:val="24"/>
                <w:szCs w:val="24"/>
                <w:lang w:val="en-GB" w:eastAsia="en-GB" w:bidi="ar-SA"/>
              </w:rPr>
              <w:t xml:space="preserve">（提供合同复印件加盖公章。提供的合同须能反映出相关数据和内容，否则一律视为未提供，不得分。提供的合同复印件须涵括合同首页、合同金额页、合同签字盖章页等关键页。同一业主单位合同只计取一次，不累计得分）。</w:t>
            </w:r>
            <w:r>
              <w:rPr>
                <w:rFonts w:hint="eastAsia" w:ascii="宋体" w:eastAsia="宋体" w:cs="宋体"/>
                <w:color w:val="000000"/>
                <w:sz w:val="24"/>
                <w:szCs w:val="24"/>
                <w:lang w:val="en-GB" w:eastAsia="en-GB" w:bidi="ar-SA"/>
              </w:rPr>
            </w:r>
            <w:r/>
          </w:p>
        </w:tc>
        <w:tc>
          <w:tcPr>
            <w:tcW w:w="1116" w:type="dxa"/>
            <w:vAlign w:val="center"/>
            <w:textDirection w:val="lrTb"/>
            <w:noWrap/>
          </w:tcPr>
          <w:p>
            <w:pPr>
              <w:pStyle w:val="895"/>
              <w:ind w:left="0" w:right="0" w:firstLine="0"/>
              <w:jc w:val="center"/>
              <w:spacing w:line="240" w:lineRule="auto"/>
              <w:rPr>
                <w:rFonts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t xml:space="preserve">4</w:t>
            </w:r>
            <w:r>
              <w:rPr>
                <w:rFonts w:ascii="宋体" w:eastAsia="宋体" w:cs="宋体"/>
                <w:color w:val="000000"/>
                <w:sz w:val="24"/>
                <w:szCs w:val="24"/>
                <w:lang w:val="en-US" w:eastAsia="zh-CN" w:bidi="ar-SA"/>
              </w:rPr>
            </w:r>
            <w:r/>
          </w:p>
        </w:tc>
      </w:tr>
      <w:tr>
        <w:trPr>
          <w:tblHeader/>
        </w:trPr>
        <w:tc>
          <w:tcPr>
            <w:tcW w:w="1016" w:type="dxa"/>
            <w:vAlign w:val="center"/>
            <w:textDirection w:val="lrTb"/>
            <w:noWrap/>
          </w:tcPr>
          <w:p>
            <w:pPr>
              <w:pStyle w:val="895"/>
              <w:ind w:left="0" w:right="0" w:firstLine="0"/>
              <w:jc w:val="center"/>
              <w:spacing w:line="240" w:lineRule="auto"/>
              <w:rPr>
                <w:rFonts w:hint="eastAsia" w:ascii="宋体" w:eastAsia="宋体" w:cs="宋体"/>
                <w:color w:val="000000"/>
                <w:sz w:val="24"/>
                <w:szCs w:val="24"/>
                <w:lang w:val="en-US" w:eastAsia="zh-CN" w:bidi="ar-SA"/>
              </w:rPr>
            </w:pPr>
            <w:r>
              <w:rPr>
                <w:rFonts w:hint="eastAsia" w:ascii="宋体" w:cs="宋体"/>
                <w:color w:val="000000"/>
                <w:sz w:val="24"/>
                <w:szCs w:val="24"/>
                <w:lang w:val="en-US" w:eastAsia="zh-CN" w:bidi="ar-SA"/>
              </w:rPr>
              <w:t xml:space="preserve">5</w:t>
            </w:r>
            <w:r>
              <w:rPr>
                <w:rFonts w:hint="eastAsia" w:ascii="宋体" w:eastAsia="宋体" w:cs="宋体"/>
                <w:color w:val="000000"/>
                <w:sz w:val="24"/>
                <w:szCs w:val="24"/>
                <w:lang w:val="en-US" w:eastAsia="zh-CN" w:bidi="ar-SA"/>
              </w:rPr>
            </w:r>
            <w:r/>
          </w:p>
        </w:tc>
        <w:tc>
          <w:tcPr>
            <w:tcW w:w="457" w:type="dxa"/>
            <w:vAlign w:val="center"/>
            <w:textDirection w:val="lrTb"/>
            <w:noWrap/>
          </w:tcPr>
          <w:p>
            <w:pPr>
              <w:pStyle w:val="895"/>
              <w:ind w:left="0" w:right="0" w:firstLine="0"/>
              <w:jc w:val="left"/>
              <w:spacing w:line="240" w:lineRule="auto"/>
              <w:rPr>
                <w:rFonts w:hint="eastAsia" w:ascii="宋体" w:eastAsia="宋体" w:cs="宋体"/>
                <w:color w:val="000000"/>
                <w:sz w:val="24"/>
                <w:szCs w:val="24"/>
                <w:lang w:bidi="ar-SA"/>
              </w:rPr>
            </w:pPr>
            <w:r>
              <w:rPr>
                <w:rFonts w:hint="eastAsia" w:ascii="宋体" w:eastAsia="宋体" w:cs="宋体"/>
                <w:color w:val="000000"/>
                <w:sz w:val="24"/>
                <w:szCs w:val="24"/>
                <w:lang w:val="en-GB" w:eastAsia="en-GB" w:bidi="ar-SA"/>
              </w:rPr>
              <w:t xml:space="preserve">综合实力</w:t>
            </w:r>
            <w:r>
              <w:rPr>
                <w:rFonts w:hint="eastAsia" w:ascii="宋体" w:eastAsia="宋体" w:cs="宋体"/>
                <w:color w:val="000000"/>
                <w:sz w:val="24"/>
                <w:szCs w:val="24"/>
                <w:lang w:bidi="ar-SA"/>
              </w:rPr>
            </w:r>
            <w:r/>
          </w:p>
        </w:tc>
        <w:tc>
          <w:tcPr>
            <w:tcW w:w="6580" w:type="dxa"/>
            <w:vAlign w:val="center"/>
            <w:textDirection w:val="lrTb"/>
            <w:noWrap/>
          </w:tcPr>
          <w:p>
            <w:pPr>
              <w:pStyle w:val="895"/>
              <w:ind w:left="0" w:right="0" w:firstLine="0"/>
              <w:jc w:val="left"/>
              <w:spacing w:line="240" w:lineRule="auto"/>
              <w:rPr>
                <w:rFonts w:hint="eastAsia" w:ascii="宋体" w:eastAsia="宋体" w:cs="宋体"/>
                <w:color w:val="000000"/>
                <w:sz w:val="24"/>
                <w:szCs w:val="24"/>
                <w:lang w:val="en-GB" w:eastAsia="en-GB" w:bidi="ar-SA"/>
              </w:rPr>
            </w:pPr>
            <w:r>
              <w:rPr>
                <w:rFonts w:hint="eastAsia" w:ascii="宋体" w:cs="宋体"/>
                <w:color w:val="000000"/>
                <w:sz w:val="24"/>
                <w:szCs w:val="24"/>
                <w:lang w:val="en-US" w:eastAsia="zh-CN" w:bidi="ar-SA"/>
              </w:rPr>
              <w:t xml:space="preserve">5.1</w:t>
            </w:r>
            <w:r>
              <w:rPr>
                <w:rFonts w:hint="eastAsia" w:ascii="宋体" w:eastAsia="宋体" w:cs="宋体"/>
                <w:color w:val="000000"/>
                <w:sz w:val="24"/>
                <w:szCs w:val="24"/>
                <w:lang w:val="en-GB" w:eastAsia="en-GB" w:bidi="ar-SA"/>
              </w:rPr>
              <w:t xml:space="preserve">投标人提供的上述评分项的业绩中，获得业主好评（优秀、满意或相当于类似评价），提供业主单位出具履约好评的评价材料（须由业主单位加盖公章，提供业主单位联系人和联系方式），每提供一个好评业绩得1分，最高</w:t>
            </w:r>
            <w:r>
              <w:rPr>
                <w:rFonts w:hint="eastAsia" w:ascii="宋体" w:eastAsia="宋体" w:cs="宋体"/>
                <w:color w:val="000000"/>
                <w:sz w:val="24"/>
                <w:szCs w:val="24"/>
                <w:lang w:val="en-US" w:eastAsia="zh-CN" w:bidi="ar-SA"/>
              </w:rPr>
              <w:t xml:space="preserve">3</w:t>
            </w:r>
            <w:r>
              <w:rPr>
                <w:rFonts w:hint="eastAsia" w:ascii="宋体" w:eastAsia="宋体" w:cs="宋体"/>
                <w:color w:val="000000"/>
                <w:sz w:val="24"/>
                <w:szCs w:val="24"/>
                <w:lang w:val="en-GB" w:eastAsia="en-GB" w:bidi="ar-SA"/>
              </w:rPr>
              <w:t xml:space="preserve">分。（同一业主单位履约好评只计取一次，不累计得分）。</w:t>
            </w:r>
            <w:r>
              <w:rPr>
                <w:rFonts w:hint="eastAsia" w:ascii="宋体" w:eastAsia="宋体" w:cs="宋体"/>
                <w:color w:val="000000"/>
                <w:sz w:val="24"/>
                <w:szCs w:val="24"/>
                <w:lang w:val="en-GB" w:eastAsia="en-GB" w:bidi="ar-SA"/>
              </w:rPr>
            </w:r>
            <w:r/>
          </w:p>
        </w:tc>
        <w:tc>
          <w:tcPr>
            <w:tcW w:w="1116" w:type="dxa"/>
            <w:vAlign w:val="center"/>
            <w:textDirection w:val="lrTb"/>
            <w:noWrap/>
          </w:tcPr>
          <w:p>
            <w:pPr>
              <w:pStyle w:val="895"/>
              <w:ind w:left="0" w:right="0" w:firstLine="0"/>
              <w:jc w:val="center"/>
              <w:spacing w:line="240" w:lineRule="auto"/>
              <w:rPr>
                <w:rFonts w:ascii="宋体" w:eastAsia="宋体" w:cs="宋体"/>
                <w:color w:val="000000"/>
                <w:sz w:val="24"/>
                <w:szCs w:val="24"/>
                <w:lang w:val="en-US" w:eastAsia="zh-CN" w:bidi="ar-SA"/>
              </w:rPr>
            </w:pPr>
            <w:r>
              <w:rPr>
                <w:rFonts w:hint="eastAsia" w:ascii="宋体" w:eastAsia="宋体" w:cs="宋体"/>
                <w:color w:val="000000"/>
                <w:sz w:val="24"/>
                <w:szCs w:val="24"/>
                <w:lang w:val="en-US" w:eastAsia="zh-CN" w:bidi="ar-SA"/>
              </w:rPr>
              <w:t xml:space="preserve">3</w:t>
            </w:r>
            <w:r>
              <w:rPr>
                <w:rFonts w:ascii="宋体" w:eastAsia="宋体" w:cs="宋体"/>
                <w:color w:val="000000"/>
                <w:sz w:val="24"/>
                <w:szCs w:val="24"/>
                <w:lang w:val="en-US" w:eastAsia="zh-CN" w:bidi="ar-SA"/>
              </w:rPr>
            </w:r>
            <w:r/>
          </w:p>
        </w:tc>
      </w:tr>
      <w:tr>
        <w:trPr>
          <w:tblHeader/>
        </w:trPr>
        <w:tc>
          <w:tcPr>
            <w:gridSpan w:val="2"/>
            <w:tcW w:w="1473" w:type="dxa"/>
            <w:vAlign w:val="center"/>
            <w:textDirection w:val="lrTb"/>
            <w:noWrap/>
          </w:tcPr>
          <w:p>
            <w:pPr>
              <w:pStyle w:val="895"/>
              <w:ind w:left="0" w:right="0" w:firstLine="0"/>
              <w:jc w:val="center"/>
              <w:spacing w:line="240" w:lineRule="auto"/>
              <w:tabs>
                <w:tab w:val="left" w:pos="590" w:leader="none"/>
              </w:tabs>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合计</w:t>
            </w:r>
            <w:r>
              <w:rPr>
                <w:rFonts w:hint="eastAsia" w:ascii="宋体" w:eastAsia="宋体" w:cs="宋体"/>
                <w:b/>
                <w:color w:val="000000"/>
                <w:sz w:val="24"/>
                <w:szCs w:val="24"/>
                <w:lang w:bidi="ar-SA"/>
              </w:rPr>
            </w:r>
            <w:r/>
          </w:p>
        </w:tc>
        <w:tc>
          <w:tcPr>
            <w:tcW w:w="6580" w:type="dxa"/>
            <w:vAlign w:val="center"/>
            <w:textDirection w:val="lrTb"/>
            <w:noWrap/>
          </w:tcPr>
          <w:p>
            <w:pPr>
              <w:pStyle w:val="895"/>
              <w:ind w:left="0" w:right="0" w:firstLine="0"/>
              <w:jc w:val="left"/>
              <w:spacing w:line="240" w:lineRule="auto"/>
              <w:rPr>
                <w:rFonts w:hint="eastAsia" w:ascii="宋体" w:eastAsia="宋体" w:cs="宋体"/>
                <w:b/>
                <w:color w:val="000000"/>
                <w:sz w:val="24"/>
                <w:szCs w:val="24"/>
                <w:lang w:val="en-GB" w:eastAsia="en-GB" w:bidi="ar-SA"/>
              </w:rPr>
            </w:pPr>
            <w:r>
              <w:rPr>
                <w:rFonts w:hint="eastAsia" w:ascii="宋体" w:eastAsia="宋体" w:cs="宋体"/>
                <w:b/>
                <w:color w:val="000000"/>
                <w:sz w:val="24"/>
                <w:szCs w:val="24"/>
                <w:lang w:val="en-GB" w:eastAsia="en-GB" w:bidi="ar-SA"/>
              </w:rPr>
            </w:r>
            <w:r/>
          </w:p>
        </w:tc>
        <w:tc>
          <w:tcPr>
            <w:tcW w:w="1116" w:type="dxa"/>
            <w:vAlign w:val="center"/>
            <w:textDirection w:val="lrTb"/>
            <w:noWrap/>
          </w:tcPr>
          <w:p>
            <w:pPr>
              <w:pStyle w:val="895"/>
              <w:ind w:left="0" w:right="0" w:firstLine="0"/>
              <w:jc w:val="center"/>
              <w:spacing w:line="240" w:lineRule="auto"/>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100</w:t>
            </w:r>
            <w:r>
              <w:rPr>
                <w:rFonts w:hint="eastAsia" w:ascii="宋体" w:eastAsia="宋体" w:cs="宋体"/>
                <w:b/>
                <w:color w:val="000000"/>
                <w:sz w:val="24"/>
                <w:szCs w:val="24"/>
                <w:lang w:bidi="ar-SA"/>
              </w:rPr>
            </w:r>
            <w:r/>
          </w:p>
        </w:tc>
      </w:tr>
    </w:tbl>
    <w:p>
      <w:pPr>
        <w:pStyle w:val="895"/>
        <w:ind w:left="0"/>
        <w:spacing w:line="360" w:lineRule="auto"/>
        <w:rPr>
          <w:rFonts w:hint="eastAsia" w:ascii="宋体" w:eastAsia="宋体" w:cs="宋体"/>
          <w:color w:val="000000"/>
          <w:sz w:val="24"/>
          <w:szCs w:val="24"/>
          <w:lang w:eastAsia="zh-CN" w:bidi="ar-SA"/>
        </w:rPr>
      </w:pPr>
      <w:r>
        <w:rPr>
          <w:rFonts w:hint="eastAsia" w:ascii="宋体" w:cs="宋体"/>
          <w:color w:val="000000"/>
          <w:sz w:val="24"/>
          <w:szCs w:val="24"/>
          <w:lang w:eastAsia="zh-CN" w:bidi="ar-SA"/>
        </w:rPr>
        <w:t xml:space="preserve">备注：招标单位对投标供应商在招标过程中所提供的材料均可核查。</w:t>
      </w:r>
      <w:r>
        <w:rPr>
          <w:rFonts w:hint="eastAsia" w:ascii="宋体" w:eastAsia="宋体" w:cs="宋体"/>
          <w:color w:val="000000"/>
          <w:sz w:val="24"/>
          <w:szCs w:val="24"/>
          <w:lang w:eastAsia="zh-CN" w:bidi="ar-SA"/>
        </w:rPr>
      </w:r>
      <w:r/>
    </w:p>
    <w:p>
      <w:pPr>
        <w:pStyle w:val="895"/>
        <w:ind w:left="0"/>
        <w:spacing w:line="36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ind w:left="0"/>
        <w:spacing w:line="36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ind w:left="0"/>
        <w:spacing w:line="36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ind w:left="0"/>
        <w:spacing w:line="36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ind w:left="0"/>
        <w:spacing w:line="36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ind w:left="0"/>
        <w:spacing w:line="36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895"/>
        <w:ind w:left="0"/>
        <w:spacing w:line="360" w:lineRule="auto"/>
        <w:rPr>
          <w:rFonts w:hint="eastAsia" w:ascii="宋体" w:cs="宋体"/>
          <w:b/>
          <w:color w:val="000000"/>
          <w:sz w:val="24"/>
          <w:szCs w:val="24"/>
          <w:lang w:bidi="ar-SA"/>
        </w:rPr>
      </w:pPr>
      <w:r>
        <w:rPr>
          <w:rFonts w:hint="eastAsia" w:ascii="宋体" w:cs="宋体"/>
          <w:b/>
          <w:color w:val="000000"/>
          <w:sz w:val="24"/>
          <w:szCs w:val="24"/>
          <w:lang w:bidi="ar-SA"/>
        </w:rPr>
      </w:r>
      <w:r/>
    </w:p>
    <w:p>
      <w:pPr>
        <w:pStyle w:val="895"/>
        <w:rPr>
          <w:rFonts w:hint="eastAsia" w:ascii="黑体" w:eastAsia="黑体"/>
          <w:bCs/>
          <w:color w:val="000000"/>
          <w:sz w:val="44"/>
        </w:rPr>
      </w:pPr>
      <w:r>
        <w:rPr>
          <w:rFonts w:hint="eastAsia" w:ascii="黑体" w:eastAsia="黑体"/>
          <w:bCs/>
          <w:color w:val="000000"/>
          <w:sz w:val="44"/>
        </w:rPr>
      </w:r>
      <w:r/>
    </w:p>
    <w:p>
      <w:pPr>
        <w:pStyle w:val="895"/>
        <w:rPr>
          <w:rFonts w:hint="eastAsia" w:ascii="黑体" w:eastAsia="黑体"/>
          <w:bCs/>
          <w:color w:val="000000"/>
          <w:sz w:val="44"/>
        </w:rPr>
      </w:pPr>
      <w:r>
        <w:rPr>
          <w:rFonts w:hint="eastAsia" w:ascii="黑体" w:eastAsia="黑体"/>
          <w:bCs/>
          <w:color w:val="000000"/>
          <w:sz w:val="44"/>
        </w:rPr>
      </w:r>
      <w:r/>
    </w:p>
    <w:p>
      <w:pPr>
        <w:pStyle w:val="895"/>
        <w:rPr>
          <w:rFonts w:hint="eastAsia" w:ascii="黑体" w:eastAsia="黑体"/>
          <w:bCs/>
          <w:color w:val="000000"/>
          <w:sz w:val="44"/>
        </w:rPr>
      </w:pPr>
      <w:r>
        <w:rPr>
          <w:rFonts w:hint="eastAsia" w:ascii="黑体" w:eastAsia="黑体"/>
          <w:bCs/>
          <w:color w:val="000000"/>
          <w:sz w:val="44"/>
        </w:rPr>
      </w:r>
      <w:r/>
    </w:p>
    <w:p>
      <w:pPr>
        <w:pStyle w:val="895"/>
        <w:rPr>
          <w:rFonts w:hint="eastAsia" w:ascii="黑体" w:eastAsia="黑体"/>
          <w:bCs/>
          <w:color w:val="000000"/>
          <w:sz w:val="44"/>
        </w:rPr>
      </w:pPr>
      <w:r>
        <w:rPr>
          <w:rFonts w:hint="eastAsia" w:ascii="黑体" w:eastAsia="黑体"/>
          <w:bCs/>
          <w:color w:val="000000"/>
          <w:sz w:val="44"/>
        </w:rPr>
      </w:r>
      <w:r/>
    </w:p>
    <w:p>
      <w:pPr>
        <w:pStyle w:val="895"/>
        <w:rPr>
          <w:rFonts w:hint="eastAsia" w:ascii="黑体" w:eastAsia="黑体"/>
          <w:bCs/>
          <w:color w:val="000000"/>
          <w:sz w:val="44"/>
        </w:rPr>
      </w:pPr>
      <w:r>
        <w:rPr>
          <w:rFonts w:hint="eastAsia" w:ascii="黑体" w:eastAsia="黑体"/>
          <w:bCs/>
          <w:color w:val="000000"/>
          <w:sz w:val="44"/>
        </w:rPr>
      </w:r>
      <w:r/>
    </w:p>
    <w:p>
      <w:pPr>
        <w:pStyle w:val="895"/>
        <w:rPr>
          <w:rFonts w:hint="eastAsia" w:ascii="黑体" w:eastAsia="黑体"/>
          <w:bCs/>
          <w:color w:val="000000"/>
          <w:sz w:val="44"/>
        </w:rPr>
      </w:pPr>
      <w:r>
        <w:rPr>
          <w:rFonts w:hint="eastAsia" w:ascii="黑体" w:eastAsia="黑体"/>
          <w:bCs/>
          <w:color w:val="000000"/>
          <w:sz w:val="44"/>
        </w:rPr>
      </w:r>
      <w:r/>
    </w:p>
    <w:p>
      <w:pPr>
        <w:pStyle w:val="896"/>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4"/>
      <w:r>
        <w:rPr>
          <w:rFonts w:hint="eastAsia" w:ascii="黑体" w:eastAsia="黑体"/>
          <w:bCs/>
          <w:color w:val="000000"/>
          <w:sz w:val="44"/>
        </w:rPr>
        <w:t xml:space="preserve">文件格式 </w:t>
      </w:r>
      <w:r>
        <w:rPr>
          <w:rFonts w:hint="eastAsia" w:ascii="黑体" w:eastAsia="黑体"/>
          <w:bCs/>
          <w:color w:val="000000"/>
          <w:sz w:val="44"/>
        </w:rPr>
      </w:r>
      <w:r/>
    </w:p>
    <w:p>
      <w:pPr>
        <w:pStyle w:val="895"/>
        <w:jc w:val="center"/>
        <w:rPr>
          <w:rFonts w:hint="eastAsia" w:ascii="宋体"/>
          <w:b/>
          <w:color w:val="000000"/>
          <w:sz w:val="72"/>
        </w:rPr>
      </w:pPr>
      <w:r/>
      <w:bookmarkStart w:id="195" w:name="_Hlt26671244"/>
      <w:r/>
      <w:bookmarkEnd w:id="195"/>
      <w:r/>
      <w:bookmarkStart w:id="196" w:name="_Hlt26955039"/>
      <w:r/>
      <w:bookmarkEnd w:id="196"/>
      <w:r/>
      <w:bookmarkStart w:id="197" w:name="_Toc120614282"/>
      <w:r/>
      <w:bookmarkStart w:id="198" w:name="_Toc49090576"/>
      <w:r/>
      <w:bookmarkStart w:id="199" w:name="_Toc26554094"/>
      <w:r>
        <w:rPr>
          <w:rFonts w:hint="eastAsia" w:ascii="宋体"/>
          <w:b/>
          <w:color w:val="000000"/>
          <w:sz w:val="72"/>
        </w:rPr>
      </w:r>
      <w:r/>
    </w:p>
    <w:p>
      <w:pPr>
        <w:pStyle w:val="895"/>
        <w:jc w:val="center"/>
        <w:rPr>
          <w:rFonts w:hint="eastAsia" w:ascii="宋体"/>
          <w:b/>
          <w:color w:val="000000"/>
          <w:sz w:val="72"/>
        </w:rPr>
      </w:pPr>
      <w:r>
        <w:rPr>
          <w:rFonts w:hint="eastAsia" w:ascii="宋体"/>
          <w:b/>
          <w:color w:val="000000"/>
          <w:sz w:val="72"/>
        </w:rPr>
        <w:t xml:space="preserve">投  标  文  件</w:t>
      </w:r>
      <w:r>
        <w:rPr>
          <w:rFonts w:hint="eastAsia" w:ascii="宋体"/>
          <w:b/>
          <w:color w:val="000000"/>
          <w:sz w:val="72"/>
        </w:rPr>
      </w:r>
      <w:r/>
    </w:p>
    <w:p>
      <w:pPr>
        <w:pStyle w:val="895"/>
        <w:jc w:val="center"/>
        <w:rPr>
          <w:rFonts w:hint="eastAsia" w:ascii="宋体"/>
          <w:b/>
          <w:color w:val="000000"/>
          <w:sz w:val="72"/>
        </w:rPr>
      </w:pPr>
      <w:r>
        <w:rPr>
          <w:rFonts w:hint="eastAsia" w:ascii="宋体"/>
          <w:b/>
          <w:color w:val="000000"/>
          <w:sz w:val="72"/>
        </w:rPr>
      </w:r>
      <w:r/>
    </w:p>
    <w:p>
      <w:pPr>
        <w:pStyle w:val="895"/>
        <w:jc w:val="center"/>
        <w:rPr>
          <w:rFonts w:hint="eastAsia" w:ascii="宋体"/>
          <w:b/>
          <w:color w:val="000000"/>
          <w:sz w:val="72"/>
        </w:rPr>
      </w:pPr>
      <w:r>
        <w:rPr>
          <w:rFonts w:hint="eastAsia" w:ascii="宋体"/>
          <w:b/>
          <w:color w:val="000000"/>
          <w:sz w:val="72"/>
        </w:rPr>
      </w:r>
      <w:r/>
    </w:p>
    <w:p>
      <w:pPr>
        <w:pStyle w:val="895"/>
        <w:jc w:val="center"/>
        <w:rPr>
          <w:rFonts w:hint="eastAsia" w:ascii="宋体"/>
          <w:b/>
          <w:color w:val="000000"/>
          <w:sz w:val="36"/>
        </w:rPr>
      </w:pPr>
      <w:r>
        <w:rPr>
          <w:rFonts w:hint="eastAsia" w:ascii="宋体"/>
          <w:b/>
          <w:color w:val="000000"/>
          <w:sz w:val="36"/>
        </w:rPr>
      </w:r>
      <w:r/>
    </w:p>
    <w:p>
      <w:pPr>
        <w:pStyle w:val="895"/>
        <w:jc w:val="center"/>
        <w:rPr>
          <w:rFonts w:hint="eastAsia" w:ascii="宋体"/>
          <w:b/>
          <w:color w:val="000000"/>
          <w:sz w:val="36"/>
        </w:rPr>
      </w:pPr>
      <w:r>
        <w:rPr>
          <w:rFonts w:hint="eastAsia" w:ascii="宋体"/>
          <w:b/>
          <w:color w:val="000000"/>
          <w:sz w:val="36"/>
        </w:rPr>
      </w:r>
      <w:r/>
    </w:p>
    <w:p>
      <w:pPr>
        <w:pStyle w:val="895"/>
        <w:jc w:val="center"/>
        <w:rPr>
          <w:rFonts w:hint="eastAsia" w:ascii="宋体"/>
          <w:b/>
          <w:color w:val="000000"/>
          <w:sz w:val="36"/>
        </w:rPr>
      </w:pPr>
      <w:r>
        <w:rPr>
          <w:rFonts w:hint="eastAsia" w:ascii="宋体"/>
          <w:b/>
          <w:color w:val="000000"/>
          <w:sz w:val="36"/>
        </w:rPr>
      </w:r>
      <w:r/>
    </w:p>
    <w:p>
      <w:pPr>
        <w:pStyle w:val="913"/>
        <w:ind w:left="4128" w:hanging="2349"/>
        <w:jc w:val="both"/>
        <w:spacing w:after="0" w:line="400" w:lineRule="exact"/>
        <w:widowControl/>
        <w:tabs>
          <w:tab w:val="left" w:pos="780" w:leader="none"/>
        </w:tabs>
        <w:rPr>
          <w:rFonts w:hint="eastAsia" w:ascii="宋体" w:cs="宋体"/>
          <w:b/>
          <w:bCs/>
          <w:color w:val="000000"/>
          <w:sz w:val="32"/>
          <w:szCs w:val="32"/>
          <w:lang w:bidi="ar-SA"/>
        </w:rPr>
      </w:pPr>
      <w:r>
        <w:rPr>
          <w:rFonts w:hint="eastAsia" w:ascii="宋体"/>
          <w:b/>
          <w:color w:val="000000"/>
          <w:sz w:val="36"/>
        </w:rPr>
        <w:t xml:space="preserve">项 目 名 称：</w:t>
      </w:r>
      <w:r>
        <w:rPr>
          <w:rFonts w:hint="eastAsia" w:ascii="宋体" w:cs="宋体"/>
          <w:b/>
          <w:bCs/>
          <w:color w:val="000000"/>
          <w:sz w:val="32"/>
          <w:szCs w:val="32"/>
          <w:u w:val="single"/>
          <w:lang w:bidi="ar-SA"/>
        </w:rPr>
      </w:r>
      <w:r/>
    </w:p>
    <w:p>
      <w:pPr>
        <w:pStyle w:val="895"/>
        <w:ind w:firstLine="1807"/>
        <w:rPr>
          <w:rFonts w:hint="eastAsia" w:ascii="宋体"/>
          <w:b/>
          <w:color w:val="000000"/>
          <w:sz w:val="36"/>
          <w:u w:val="single"/>
        </w:rPr>
      </w:pPr>
      <w:r>
        <w:rPr>
          <w:rFonts w:hint="eastAsia" w:ascii="宋体"/>
          <w:b/>
          <w:color w:val="000000"/>
          <w:sz w:val="36"/>
          <w:lang w:eastAsia="zh-CN"/>
        </w:rPr>
        <w:t xml:space="preserve">采</w:t>
      </w:r>
      <w:r>
        <w:rPr>
          <w:rFonts w:hint="eastAsia" w:ascii="宋体"/>
          <w:b/>
          <w:color w:val="000000"/>
          <w:sz w:val="36"/>
          <w:lang w:val="en-US" w:eastAsia="zh-CN"/>
        </w:rPr>
        <w:t xml:space="preserve"> </w:t>
      </w:r>
      <w:r>
        <w:rPr>
          <w:rFonts w:hint="eastAsia" w:ascii="宋体"/>
          <w:b/>
          <w:color w:val="000000"/>
          <w:sz w:val="36"/>
          <w:lang w:eastAsia="zh-CN"/>
        </w:rPr>
        <w:t xml:space="preserve">购</w:t>
      </w:r>
      <w:r>
        <w:rPr>
          <w:rFonts w:hint="eastAsia" w:ascii="宋体"/>
          <w:b/>
          <w:color w:val="000000"/>
          <w:sz w:val="36"/>
        </w:rPr>
        <w:t xml:space="preserve"> 编 号：</w:t>
      </w:r>
      <w:r>
        <w:rPr>
          <w:rFonts w:hint="eastAsia" w:ascii="宋体"/>
          <w:b/>
          <w:color w:val="000000"/>
          <w:sz w:val="36"/>
          <w:u w:val="single"/>
          <w:lang w:val="en-US" w:eastAsia="zh-CN"/>
        </w:rPr>
      </w:r>
      <w:r/>
    </w:p>
    <w:p>
      <w:pPr>
        <w:pStyle w:val="895"/>
        <w:rPr>
          <w:rFonts w:hint="eastAsia" w:ascii="宋体"/>
          <w:b/>
          <w:color w:val="000000"/>
          <w:sz w:val="36"/>
          <w:u w:val="single"/>
        </w:rPr>
      </w:pPr>
      <w:r>
        <w:rPr>
          <w:rFonts w:hint="eastAsia" w:ascii="宋体"/>
          <w:b/>
          <w:color w:val="000000"/>
          <w:sz w:val="36"/>
        </w:rPr>
        <w:t xml:space="preserve">          投标人名称 ：</w:t>
      </w:r>
      <w:r>
        <w:rPr>
          <w:rFonts w:hint="eastAsia" w:ascii="宋体"/>
          <w:b/>
          <w:color w:val="000000"/>
          <w:sz w:val="36"/>
          <w:u w:val="single"/>
        </w:rPr>
        <w:t xml:space="preserve">（加盖CA电子公章）</w:t>
      </w:r>
      <w:r>
        <w:rPr>
          <w:rFonts w:hint="eastAsia" w:ascii="宋体"/>
          <w:b/>
          <w:color w:val="000000"/>
          <w:sz w:val="36"/>
          <w:u w:val="single"/>
        </w:rPr>
      </w:r>
      <w:r/>
    </w:p>
    <w:p>
      <w:pPr>
        <w:pStyle w:val="895"/>
        <w:rPr>
          <w:rFonts w:hint="eastAsia" w:ascii="宋体"/>
          <w:b/>
          <w:color w:val="000000"/>
          <w:sz w:val="36"/>
          <w:u w:val="single"/>
        </w:rPr>
      </w:pPr>
      <w:r>
        <w:rPr>
          <w:rFonts w:hint="eastAsia" w:ascii="宋体"/>
          <w:b/>
          <w:color w:val="000000"/>
          <w:sz w:val="36"/>
        </w:rPr>
        <w:t xml:space="preserve">          日      期 :</w:t>
      </w:r>
      <w:r>
        <w:rPr>
          <w:rFonts w:hint="eastAsia" w:ascii="宋体"/>
          <w:b/>
          <w:color w:val="000000"/>
          <w:sz w:val="36"/>
          <w:u w:val="single"/>
        </w:rPr>
        <w:t xml:space="preserve">               </w:t>
      </w:r>
      <w:r>
        <w:rPr>
          <w:rFonts w:hint="eastAsia" w:ascii="宋体"/>
          <w:b/>
          <w:color w:val="000000"/>
          <w:sz w:val="36"/>
          <w:u w:val="single"/>
        </w:rPr>
      </w:r>
      <w:r/>
    </w:p>
    <w:p>
      <w:pPr>
        <w:pStyle w:val="895"/>
        <w:jc w:val="center"/>
        <w:spacing w:line="440" w:lineRule="exact"/>
        <w:rPr>
          <w:rFonts w:hint="eastAsia" w:ascii="宋体"/>
          <w:b/>
          <w:bCs/>
          <w:color w:val="000000"/>
          <w:sz w:val="32"/>
          <w:szCs w:val="32"/>
        </w:rPr>
      </w:pPr>
      <w:r>
        <w:rPr>
          <w:rFonts w:hint="eastAsia" w:ascii="宋体"/>
          <w:b/>
          <w:bCs/>
          <w:color w:val="000000"/>
          <w:sz w:val="32"/>
          <w:szCs w:val="32"/>
        </w:rPr>
      </w:r>
      <w:r/>
    </w:p>
    <w:p>
      <w:pPr>
        <w:pStyle w:val="895"/>
        <w:spacing w:line="440" w:lineRule="exact"/>
        <w:rPr>
          <w:rFonts w:hint="eastAsia" w:ascii="宋体"/>
          <w:color w:val="000000"/>
        </w:rPr>
      </w:pPr>
      <w:r>
        <w:rPr>
          <w:rFonts w:hint="eastAsia" w:ascii="宋体"/>
          <w:color w:val="000000"/>
        </w:rPr>
      </w:r>
      <w:r/>
    </w:p>
    <w:p>
      <w:pPr>
        <w:pStyle w:val="895"/>
        <w:ind w:firstLine="1084"/>
        <w:rPr>
          <w:rFonts w:hint="eastAsia" w:ascii="宋体"/>
          <w:b/>
          <w:bCs/>
          <w:color w:val="000000"/>
          <w:sz w:val="32"/>
          <w:szCs w:val="32"/>
        </w:rPr>
      </w:pPr>
      <w:r>
        <w:rPr>
          <w:rFonts w:hint="eastAsia" w:ascii="宋体"/>
          <w:b/>
          <w:color w:val="000000"/>
          <w:sz w:val="36"/>
          <w:u w:val="single"/>
        </w:rPr>
        <w:br w:type="page" w:clear="all"/>
      </w:r>
      <w:r>
        <w:rPr>
          <w:rFonts w:hint="eastAsia" w:ascii="宋体"/>
          <w:b/>
          <w:bCs/>
          <w:color w:val="000000"/>
          <w:sz w:val="32"/>
          <w:szCs w:val="32"/>
        </w:rPr>
      </w:r>
      <w:r/>
    </w:p>
    <w:p>
      <w:pPr>
        <w:pStyle w:val="895"/>
        <w:jc w:val="center"/>
        <w:spacing w:line="440" w:lineRule="exact"/>
        <w:rPr>
          <w:rFonts w:hint="eastAsia" w:ascii="宋体"/>
          <w:b/>
          <w:bCs/>
          <w:color w:val="000000"/>
          <w:sz w:val="32"/>
          <w:szCs w:val="32"/>
        </w:rPr>
      </w:pPr>
      <w:r>
        <w:rPr>
          <w:rFonts w:hint="eastAsia" w:ascii="宋体"/>
          <w:b/>
          <w:bCs/>
          <w:color w:val="000000"/>
          <w:sz w:val="32"/>
          <w:szCs w:val="32"/>
        </w:rPr>
        <w:t xml:space="preserve">投标文件的组成</w:t>
      </w:r>
      <w:r>
        <w:rPr>
          <w:rFonts w:hint="eastAsia" w:ascii="宋体"/>
          <w:b/>
          <w:bCs/>
          <w:color w:val="000000"/>
          <w:sz w:val="32"/>
          <w:szCs w:val="32"/>
        </w:rPr>
      </w:r>
      <w:r/>
    </w:p>
    <w:p>
      <w:pPr>
        <w:pStyle w:val="895"/>
        <w:jc w:val="center"/>
        <w:spacing w:line="440" w:lineRule="exact"/>
        <w:rPr>
          <w:rFonts w:hint="eastAsia" w:ascii="宋体"/>
          <w:b/>
          <w:bCs/>
          <w:color w:val="000000"/>
          <w:sz w:val="32"/>
          <w:szCs w:val="32"/>
        </w:rPr>
      </w:pPr>
      <w:r>
        <w:rPr>
          <w:rFonts w:hint="eastAsia" w:ascii="宋体"/>
          <w:b/>
          <w:bCs/>
          <w:color w:val="000000"/>
          <w:sz w:val="32"/>
          <w:szCs w:val="32"/>
        </w:rPr>
      </w:r>
      <w:r/>
    </w:p>
    <w:p>
      <w:pPr>
        <w:pStyle w:val="895"/>
        <w:ind w:left="480"/>
        <w:spacing w:line="400" w:lineRule="exact"/>
        <w:rPr>
          <w:rFonts w:hint="eastAsia" w:ascii="宋体"/>
          <w:b/>
          <w:color w:val="000000"/>
          <w:sz w:val="24"/>
        </w:rPr>
      </w:pPr>
      <w:r>
        <w:rPr>
          <w:rFonts w:hint="eastAsia" w:ascii="宋体"/>
          <w:b/>
          <w:color w:val="000000"/>
          <w:sz w:val="24"/>
        </w:rPr>
        <w:t xml:space="preserve">一、基本目录</w:t>
      </w:r>
      <w:r>
        <w:rPr>
          <w:rFonts w:hint="eastAsia" w:ascii="宋体"/>
          <w:b/>
          <w:color w:val="000000"/>
          <w:sz w:val="24"/>
        </w:rPr>
      </w:r>
      <w:r/>
    </w:p>
    <w:p>
      <w:pPr>
        <w:pStyle w:val="895"/>
        <w:ind w:left="480"/>
        <w:spacing w:line="400" w:lineRule="exact"/>
        <w:rPr>
          <w:rFonts w:hint="eastAsia" w:ascii="宋体"/>
          <w:color w:val="000000"/>
          <w:sz w:val="24"/>
        </w:rPr>
      </w:pPr>
      <w:r>
        <w:rPr>
          <w:rFonts w:hint="eastAsia" w:ascii="宋体"/>
          <w:color w:val="000000"/>
          <w:sz w:val="24"/>
        </w:rPr>
        <w:t xml:space="preserve">1.开标一览表（格式见附件1）</w:t>
      </w:r>
      <w:r>
        <w:rPr>
          <w:rFonts w:hint="eastAsia" w:ascii="宋体"/>
          <w:color w:val="000000"/>
          <w:sz w:val="24"/>
        </w:rPr>
      </w:r>
      <w:r/>
    </w:p>
    <w:p>
      <w:pPr>
        <w:pStyle w:val="895"/>
        <w:ind w:left="480"/>
        <w:spacing w:line="400" w:lineRule="exact"/>
        <w:rPr>
          <w:rFonts w:hint="eastAsia" w:ascii="宋体"/>
          <w:color w:val="000000"/>
          <w:sz w:val="24"/>
        </w:rPr>
      </w:pPr>
      <w:r>
        <w:rPr>
          <w:rFonts w:hint="eastAsia" w:ascii="宋体"/>
          <w:color w:val="000000"/>
          <w:sz w:val="24"/>
        </w:rPr>
        <w:t xml:space="preserve">2.投标分项报价表（格式见附件2）</w:t>
      </w:r>
      <w:r>
        <w:rPr>
          <w:rFonts w:hint="eastAsia" w:ascii="宋体"/>
          <w:color w:val="000000"/>
          <w:sz w:val="24"/>
        </w:rPr>
      </w:r>
      <w:r/>
    </w:p>
    <w:p>
      <w:pPr>
        <w:pStyle w:val="895"/>
        <w:ind w:left="480"/>
        <w:spacing w:line="400" w:lineRule="exact"/>
        <w:rPr>
          <w:rFonts w:hint="eastAsia" w:ascii="宋体"/>
          <w:color w:val="000000"/>
          <w:sz w:val="24"/>
        </w:rPr>
      </w:pPr>
      <w:r>
        <w:rPr>
          <w:rFonts w:hint="eastAsia" w:ascii="宋体"/>
          <w:color w:val="000000"/>
          <w:sz w:val="24"/>
        </w:rPr>
        <w:t xml:space="preserve">3.技术要求响应及偏离表（格式见附件3）</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4.商务要求响应及偏离表（格式见附件4）</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5.****（格式见附件**）</w:t>
      </w:r>
      <w:r>
        <w:rPr>
          <w:rFonts w:hint="eastAsia" w:ascii="宋体"/>
          <w:color w:val="000000"/>
          <w:sz w:val="24"/>
        </w:rPr>
      </w:r>
      <w:r/>
    </w:p>
    <w:p>
      <w:pPr>
        <w:pStyle w:val="895"/>
        <w:ind w:left="480"/>
        <w:spacing w:line="400" w:lineRule="exact"/>
        <w:rPr>
          <w:rFonts w:hint="eastAsia" w:ascii="宋体"/>
          <w:b/>
          <w:color w:val="000000"/>
          <w:sz w:val="24"/>
        </w:rPr>
      </w:pPr>
      <w:r>
        <w:rPr>
          <w:rFonts w:hint="eastAsia" w:ascii="宋体"/>
          <w:b/>
          <w:color w:val="000000"/>
          <w:sz w:val="24"/>
        </w:rPr>
        <w:t xml:space="preserve">二、资格审查内容</w:t>
      </w:r>
      <w:r>
        <w:rPr>
          <w:rFonts w:hint="eastAsia" w:ascii="宋体"/>
          <w:b/>
          <w:color w:val="000000"/>
          <w:sz w:val="24"/>
        </w:rPr>
      </w:r>
      <w:r/>
    </w:p>
    <w:p>
      <w:pPr>
        <w:pStyle w:val="895"/>
        <w:ind w:left="480"/>
        <w:spacing w:line="400" w:lineRule="exact"/>
        <w:rPr>
          <w:rFonts w:hint="eastAsia" w:ascii="宋体"/>
          <w:color w:val="000000"/>
          <w:sz w:val="24"/>
        </w:rPr>
      </w:pPr>
      <w:r>
        <w:rPr>
          <w:rFonts w:hint="eastAsia" w:ascii="宋体"/>
          <w:color w:val="000000"/>
          <w:sz w:val="24"/>
        </w:rPr>
        <w:t xml:space="preserve">1.法人或者其他组织的营业执照等证明文件，自然人的身份证明</w:t>
      </w:r>
      <w:r>
        <w:rPr>
          <w:rFonts w:hint="eastAsia" w:ascii="宋体"/>
          <w:color w:val="000000"/>
          <w:sz w:val="24"/>
        </w:rPr>
      </w:r>
      <w:r/>
    </w:p>
    <w:p>
      <w:pPr>
        <w:pStyle w:val="895"/>
        <w:ind w:left="480"/>
        <w:spacing w:line="400" w:lineRule="exact"/>
        <w:rPr>
          <w:rFonts w:hint="eastAsia" w:ascii="宋体"/>
          <w:color w:val="000000"/>
          <w:sz w:val="24"/>
        </w:rPr>
      </w:pPr>
      <w:r>
        <w:rPr>
          <w:rFonts w:hint="eastAsia" w:ascii="宋体"/>
          <w:color w:val="000000"/>
          <w:sz w:val="24"/>
        </w:rPr>
        <w:t xml:space="preserve">2.</w:t>
      </w:r>
      <w:r>
        <w:rPr>
          <w:rFonts w:hint="eastAsia" w:ascii="宋体"/>
          <w:color w:val="000000"/>
          <w:sz w:val="24"/>
          <w:lang w:val="en-US" w:eastAsia="zh-CN"/>
        </w:rPr>
        <w:t xml:space="preserve">2024或2025</w:t>
      </w:r>
      <w:r>
        <w:rPr>
          <w:rFonts w:hint="eastAsia" w:ascii="宋体"/>
          <w:color w:val="000000"/>
          <w:sz w:val="24"/>
        </w:rPr>
        <w:t xml:space="preserve">年度的财务状况报告（投标人成立不满一年无需提供）</w:t>
      </w:r>
      <w:r>
        <w:rPr>
          <w:rFonts w:hint="eastAsia" w:ascii="宋体"/>
          <w:color w:val="000000"/>
          <w:sz w:val="24"/>
        </w:rPr>
      </w:r>
      <w:r/>
    </w:p>
    <w:p>
      <w:pPr>
        <w:pStyle w:val="895"/>
        <w:ind w:left="480"/>
        <w:spacing w:line="400" w:lineRule="exact"/>
        <w:rPr>
          <w:rFonts w:hint="eastAsia" w:ascii="宋体"/>
          <w:color w:val="000000"/>
          <w:sz w:val="24"/>
        </w:rPr>
      </w:pPr>
      <w:r>
        <w:rPr>
          <w:rFonts w:hint="eastAsia" w:ascii="宋体"/>
          <w:color w:val="000000"/>
          <w:sz w:val="24"/>
        </w:rPr>
        <w:t xml:space="preserve">3.依法缴纳税收和社会保障资金的相关材料（提供提交投标文件截止时间前一年</w:t>
      </w:r>
      <w:r>
        <w:rPr>
          <w:rFonts w:hint="eastAsia" w:ascii="宋体"/>
          <w:color w:val="000000"/>
          <w:sz w:val="24"/>
        </w:rPr>
      </w:r>
      <w:r/>
    </w:p>
    <w:p>
      <w:pPr>
        <w:pStyle w:val="895"/>
        <w:spacing w:line="400" w:lineRule="exact"/>
        <w:rPr>
          <w:rFonts w:hint="eastAsia" w:ascii="宋体"/>
          <w:color w:val="000000"/>
          <w:sz w:val="24"/>
        </w:rPr>
      </w:pPr>
      <w:r>
        <w:rPr>
          <w:rFonts w:hint="eastAsia" w:ascii="宋体"/>
          <w:color w:val="000000"/>
          <w:sz w:val="24"/>
        </w:rPr>
        <w:t xml:space="preserve">内至少一个月依法缴纳税收及缴纳社会保障资金的证明材料。投标人依法享受缓缴、免缴税收、社会保障资金的提供证明材料。）</w:t>
      </w:r>
      <w:r>
        <w:rPr>
          <w:rFonts w:hint="eastAsia" w:ascii="宋体"/>
          <w:color w:val="000000"/>
          <w:sz w:val="24"/>
        </w:rPr>
      </w:r>
      <w:r/>
    </w:p>
    <w:p>
      <w:pPr>
        <w:pStyle w:val="895"/>
        <w:ind w:left="480"/>
        <w:spacing w:line="400" w:lineRule="exact"/>
        <w:rPr>
          <w:rFonts w:hint="eastAsia" w:ascii="宋体"/>
          <w:color w:val="000000"/>
          <w:sz w:val="24"/>
        </w:rPr>
      </w:pPr>
      <w:r>
        <w:rPr>
          <w:rFonts w:hint="eastAsia" w:ascii="宋体"/>
          <w:color w:val="000000"/>
          <w:sz w:val="24"/>
        </w:rPr>
        <w:t xml:space="preserve">4.具备履行合同所必需的设备和专业技术能力的书面声明（格式见附件5）</w:t>
      </w:r>
      <w:r>
        <w:rPr>
          <w:rFonts w:hint="eastAsia" w:ascii="宋体"/>
          <w:color w:val="000000"/>
          <w:sz w:val="24"/>
        </w:rPr>
      </w:r>
      <w:r/>
    </w:p>
    <w:p>
      <w:pPr>
        <w:pStyle w:val="895"/>
        <w:ind w:left="480"/>
        <w:spacing w:line="400" w:lineRule="exact"/>
        <w:rPr>
          <w:rFonts w:hint="eastAsia" w:ascii="宋体"/>
          <w:color w:val="000000"/>
          <w:sz w:val="24"/>
        </w:rPr>
      </w:pPr>
      <w:r>
        <w:rPr>
          <w:rFonts w:hint="eastAsia" w:ascii="宋体"/>
          <w:color w:val="000000"/>
          <w:sz w:val="24"/>
        </w:rPr>
        <w:t xml:space="preserve">5.参加政府采购活动前 3 年内在经营活动中没有重大违法记录的书面声明（格式</w:t>
      </w:r>
      <w:r>
        <w:rPr>
          <w:rFonts w:hint="eastAsia" w:ascii="宋体"/>
          <w:color w:val="000000"/>
          <w:sz w:val="24"/>
        </w:rPr>
      </w:r>
      <w:r/>
    </w:p>
    <w:p>
      <w:pPr>
        <w:pStyle w:val="895"/>
        <w:spacing w:line="400" w:lineRule="exact"/>
        <w:rPr>
          <w:rFonts w:hint="eastAsia" w:ascii="宋体"/>
          <w:color w:val="000000"/>
          <w:sz w:val="24"/>
        </w:rPr>
      </w:pPr>
      <w:r>
        <w:rPr>
          <w:rFonts w:hint="eastAsia" w:ascii="宋体"/>
          <w:color w:val="000000"/>
          <w:sz w:val="24"/>
        </w:rPr>
        <w:t xml:space="preserve">见附件6）</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6.特定资格要求的证明文件（如果本项目对投标人做出特定资格要求的，必须提供）</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7.</w:t>
      </w:r>
      <w:r>
        <w:rPr>
          <w:rFonts w:hint="eastAsia" w:asci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8.法人授权书（格式见附件7）</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9.投标函（格式见附件8）</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10.中小微企业声明函（如果本项目专门面向中小微型企业采购，则必须提供。格式见附件9）</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11.残疾人福利性单位声明函（如果本项目专门面向中小微型企业采购，供应商为残疾人福利性单位并由本单位提供服务。格式见附件10）</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12.联合体协议（如果本项目接受联合体参加投标，投标人是联合体的，则必须提供。格式见附件11）</w:t>
      </w:r>
      <w:r>
        <w:rPr>
          <w:rFonts w:hint="eastAsia" w:ascii="宋体"/>
          <w:color w:val="000000"/>
          <w:sz w:val="24"/>
        </w:rPr>
      </w:r>
      <w:r/>
    </w:p>
    <w:p>
      <w:pPr>
        <w:pStyle w:val="895"/>
        <w:ind w:left="480"/>
        <w:spacing w:line="400" w:lineRule="exact"/>
        <w:rPr>
          <w:rFonts w:hint="eastAsia" w:ascii="宋体"/>
          <w:color w:val="000000"/>
          <w:sz w:val="24"/>
          <w:szCs w:val="24"/>
        </w:rPr>
      </w:pPr>
      <w:r>
        <w:rPr>
          <w:rFonts w:hint="eastAsia" w:ascii="宋体"/>
          <w:color w:val="000000"/>
          <w:sz w:val="24"/>
          <w:szCs w:val="24"/>
        </w:rPr>
        <w:t xml:space="preserve">总备注：上述“资格审查内容”中1-5条、8、9条投标人必须在投标文件中提</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供相关材料，否则作无效投标处理；6、10、11、12条如招标文件要求必须提供相关材料而未提供的，作无效投标处理。</w:t>
      </w:r>
      <w:r>
        <w:rPr>
          <w:rFonts w:hint="eastAsia" w:ascii="宋体"/>
          <w:color w:val="000000"/>
          <w:sz w:val="24"/>
          <w:szCs w:val="24"/>
        </w:rPr>
      </w:r>
      <w:r/>
    </w:p>
    <w:p>
      <w:pPr>
        <w:pStyle w:val="895"/>
        <w:ind w:left="480"/>
        <w:spacing w:line="400" w:lineRule="exact"/>
        <w:rPr>
          <w:rFonts w:hint="eastAsia" w:ascii="宋体"/>
          <w:b/>
          <w:color w:val="000000"/>
          <w:sz w:val="24"/>
        </w:rPr>
      </w:pPr>
      <w:r>
        <w:rPr>
          <w:rFonts w:hint="eastAsia" w:ascii="宋体"/>
          <w:b/>
          <w:color w:val="000000"/>
          <w:sz w:val="24"/>
        </w:rPr>
        <w:t xml:space="preserve">三、符合性审查内容</w:t>
      </w:r>
      <w:r>
        <w:rPr>
          <w:rFonts w:hint="eastAsia" w:ascii="宋体"/>
          <w:b/>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投标人必须对招标文件（含技术要求和商务要求）中</w:t>
      </w:r>
      <w:r>
        <w:rPr>
          <w:rFonts w:hint="eastAsia" w:ascii="宋体"/>
          <w:b/>
          <w:bCs/>
          <w:i/>
          <w:color w:val="000000"/>
          <w:sz w:val="24"/>
          <w:u w:val="single"/>
        </w:rPr>
        <w:t xml:space="preserve">斜体且有下划线部分</w:t>
      </w:r>
      <w:r>
        <w:rPr>
          <w:rFonts w:hint="eastAsia" w:ascii="宋体"/>
          <w:b/>
          <w:bCs/>
          <w:color w:val="000000"/>
          <w:sz w:val="24"/>
        </w:rPr>
        <w:t xml:space="preserve">或加*号条款</w:t>
      </w:r>
      <w:r>
        <w:rPr>
          <w:rFonts w:hint="eastAsia" w:ascii="宋体"/>
          <w:color w:val="000000"/>
          <w:sz w:val="24"/>
        </w:rPr>
        <w:t xml:space="preserve">的实质性要求逐条做出响应，并按照招标文件要求提供证明材料，否则作无效投标处理。（格式见附件12）</w:t>
      </w:r>
      <w:r>
        <w:rPr>
          <w:rFonts w:hint="eastAsia" w:ascii="宋体"/>
          <w:color w:val="000000"/>
          <w:sz w:val="24"/>
        </w:rPr>
      </w:r>
      <w:r/>
    </w:p>
    <w:p>
      <w:pPr>
        <w:pStyle w:val="895"/>
        <w:ind w:firstLine="480"/>
        <w:rPr>
          <w:rFonts w:hint="eastAsia" w:ascii="宋体"/>
          <w:b/>
          <w:color w:val="000000"/>
          <w:sz w:val="24"/>
        </w:rPr>
      </w:pPr>
      <w:r>
        <w:rPr>
          <w:rFonts w:hint="eastAsia" w:ascii="宋体"/>
          <w:b/>
          <w:color w:val="000000"/>
          <w:sz w:val="24"/>
        </w:rPr>
        <w:t xml:space="preserve">四、价格扣除证明文件</w:t>
      </w:r>
      <w:r>
        <w:rPr>
          <w:rFonts w:hint="eastAsia" w:ascii="宋体"/>
          <w:b/>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1.中小微企业声明函（格式见附件9）</w:t>
      </w:r>
      <w:r>
        <w:rPr>
          <w:rFonts w:hint="eastAsia" w:ascii="宋体"/>
          <w:color w:val="000000"/>
          <w:sz w:val="24"/>
        </w:rPr>
      </w:r>
      <w:r/>
    </w:p>
    <w:p>
      <w:pPr>
        <w:pStyle w:val="895"/>
        <w:ind w:firstLine="480"/>
        <w:spacing w:line="400" w:lineRule="exact"/>
        <w:rPr>
          <w:rFonts w:hint="eastAsia" w:ascii="宋体"/>
          <w:color w:val="000000"/>
          <w:sz w:val="24"/>
        </w:rPr>
      </w:pPr>
      <w:r>
        <w:rPr>
          <w:rFonts w:hint="eastAsia" w:ascii="宋体"/>
          <w:color w:val="000000"/>
          <w:sz w:val="24"/>
        </w:rPr>
        <w:t xml:space="preserve">2.残疾人福利性单位声明函（格式见附件10）</w:t>
      </w:r>
      <w:r>
        <w:rPr>
          <w:rFonts w:hint="eastAsia" w:ascii="宋体"/>
          <w:color w:val="000000"/>
          <w:sz w:val="24"/>
        </w:rPr>
      </w:r>
      <w:r/>
    </w:p>
    <w:p>
      <w:pPr>
        <w:pStyle w:val="895"/>
        <w:ind w:firstLine="480"/>
        <w:spacing w:line="440" w:lineRule="exact"/>
        <w:rPr>
          <w:rFonts w:hint="eastAsia" w:ascii="宋体"/>
          <w:color w:val="000000"/>
          <w:sz w:val="24"/>
        </w:rPr>
      </w:pPr>
      <w:r>
        <w:rPr>
          <w:rFonts w:hint="eastAsia" w:ascii="宋体"/>
          <w:color w:val="000000"/>
          <w:sz w:val="24"/>
        </w:rPr>
      </w:r>
      <w:r/>
    </w:p>
    <w:p>
      <w:pPr>
        <w:pStyle w:val="895"/>
        <w:rPr>
          <w:rFonts w:hint="eastAsia" w:ascii="宋体"/>
          <w:b/>
          <w:color w:val="000000"/>
          <w:sz w:val="24"/>
          <w:szCs w:val="24"/>
        </w:rPr>
      </w:pPr>
      <w:r>
        <w:rPr>
          <w:rFonts w:hint="eastAsia" w:ascii="宋体"/>
          <w:b/>
          <w:color w:val="000000"/>
          <w:sz w:val="24"/>
          <w:szCs w:val="24"/>
        </w:rPr>
      </w:r>
      <w:r/>
    </w:p>
    <w:p>
      <w:pPr>
        <w:pStyle w:val="895"/>
        <w:rPr>
          <w:rFonts w:hint="eastAsia" w:eastAsia="仿宋_GB2312"/>
          <w:color w:val="000000"/>
          <w:sz w:val="24"/>
          <w:szCs w:val="20"/>
        </w:rPr>
      </w:pPr>
      <w:r>
        <w:rPr>
          <w:rFonts w:hint="eastAsia" w:ascii="宋体"/>
          <w:b/>
          <w:color w:val="000000"/>
          <w:sz w:val="24"/>
          <w:szCs w:val="24"/>
        </w:rPr>
        <w:t xml:space="preserve">附件1 开标一览表</w:t>
      </w:r>
      <w:r>
        <w:rPr>
          <w:rFonts w:hint="eastAsia" w:eastAsia="仿宋_GB2312"/>
          <w:color w:val="000000"/>
          <w:sz w:val="24"/>
          <w:szCs w:val="20"/>
        </w:rPr>
      </w:r>
      <w:r/>
    </w:p>
    <w:p>
      <w:pPr>
        <w:pStyle w:val="895"/>
        <w:ind w:firstLine="482"/>
        <w:spacing w:line="0" w:lineRule="atLeast"/>
        <w:rPr>
          <w:rFonts w:hint="eastAsia" w:ascii="宋体"/>
          <w:color w:val="000000"/>
          <w:sz w:val="24"/>
          <w:szCs w:val="24"/>
        </w:rPr>
      </w:pPr>
      <w:r>
        <w:rPr>
          <w:rFonts w:hint="eastAsia" w:ascii="宋体"/>
          <w:color w:val="000000"/>
          <w:sz w:val="24"/>
          <w:szCs w:val="24"/>
        </w:rPr>
        <w:t xml:space="preserve">投标人全称（加盖CA电子签章）：</w:t>
      </w:r>
      <w:r>
        <w:rPr>
          <w:rFonts w:hint="eastAsia" w:ascii="宋体"/>
          <w:color w:val="000000"/>
          <w:sz w:val="24"/>
          <w:szCs w:val="24"/>
        </w:rPr>
      </w:r>
      <w:r/>
    </w:p>
    <w:p>
      <w:pPr>
        <w:pStyle w:val="895"/>
        <w:ind w:firstLine="482"/>
        <w:spacing w:line="0" w:lineRule="atLeast"/>
        <w:rPr>
          <w:color w:val="000000"/>
          <w:sz w:val="24"/>
          <w:szCs w:val="24"/>
        </w:rPr>
      </w:pPr>
      <w:r>
        <w:rPr>
          <w:rFonts w:hint="eastAsia" w:ascii="宋体"/>
          <w:color w:val="000000"/>
          <w:sz w:val="24"/>
          <w:szCs w:val="24"/>
        </w:rPr>
        <w:t xml:space="preserve">项目名称：</w:t>
      </w:r>
      <w:r>
        <w:rPr>
          <w:color w:val="000000"/>
          <w:sz w:val="24"/>
          <w:szCs w:val="24"/>
        </w:rPr>
      </w:r>
      <w:r/>
    </w:p>
    <w:p>
      <w:pPr>
        <w:pStyle w:val="895"/>
        <w:ind w:firstLine="482"/>
        <w:spacing w:line="0" w:lineRule="atLeast"/>
        <w:rPr>
          <w:rFonts w:hint="eastAsia" w:ascii="宋体"/>
          <w:color w:val="000000"/>
          <w:sz w:val="24"/>
          <w:szCs w:val="24"/>
        </w:rPr>
      </w:pPr>
      <w:r>
        <w:rPr>
          <w:rFonts w:hint="eastAsia" w:ascii="宋体"/>
          <w:color w:val="000000"/>
          <w:sz w:val="24"/>
          <w:szCs w:val="24"/>
          <w:lang w:eastAsia="zh-CN"/>
        </w:rPr>
        <w:t xml:space="preserve">采购编号</w:t>
      </w:r>
      <w:r>
        <w:rPr>
          <w:rFonts w:hint="eastAsia" w:ascii="宋体"/>
          <w:color w:val="000000"/>
          <w:sz w:val="24"/>
          <w:szCs w:val="24"/>
        </w:rPr>
        <w:t xml:space="preserve">：                                   </w:t>
      </w:r>
      <w:r>
        <w:rPr>
          <w:rFonts w:hint="eastAsia" w:ascii="宋体"/>
          <w:color w:val="000000"/>
          <w:sz w:val="24"/>
          <w:szCs w:val="24"/>
        </w:rPr>
      </w:r>
      <w:r/>
    </w:p>
    <w:p>
      <w:pPr>
        <w:pStyle w:val="895"/>
        <w:ind w:firstLine="482"/>
        <w:spacing w:line="0" w:lineRule="atLeast"/>
        <w:rPr>
          <w:rFonts w:hint="eastAsia" w:ascii="宋体"/>
          <w:color w:val="000000"/>
          <w:sz w:val="24"/>
          <w:szCs w:val="24"/>
        </w:rPr>
      </w:pPr>
      <w:r>
        <w:rPr>
          <w:rFonts w:hint="eastAsia" w:ascii="宋体"/>
          <w:color w:val="000000"/>
          <w:sz w:val="24"/>
          <w:szCs w:val="24"/>
        </w:rPr>
        <w:t xml:space="preserve">采购包号：</w:t>
      </w:r>
      <w:r>
        <w:rPr>
          <w:rFonts w:hint="eastAsia" w:asci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hint="eastAsia" w:ascii="宋体"/>
                <w:color w:val="000000"/>
                <w:sz w:val="24"/>
                <w:szCs w:val="24"/>
              </w:rPr>
            </w:pPr>
            <w:r>
              <w:rPr>
                <w:rFonts w:hint="eastAsia" w:ascii="宋体" w:cs="宋体"/>
                <w:color w:val="000000"/>
                <w:sz w:val="24"/>
                <w:szCs w:val="24"/>
                <w:lang w:bidi="ar-SA"/>
              </w:rPr>
              <w:t xml:space="preserve">                      </w:t>
            </w:r>
            <w:r>
              <w:rPr>
                <w:rFonts w:hint="eastAsia" w:ascii="宋体"/>
                <w:color w:val="000000"/>
                <w:sz w:val="24"/>
                <w:szCs w:val="24"/>
              </w:rPr>
              <w:t xml:space="preserve">投标总报价</w:t>
            </w:r>
            <w:r>
              <w:rPr>
                <w:rFonts w:hint="eastAsia" w:ascii="宋体"/>
                <w:color w:val="000000"/>
                <w:sz w:val="24"/>
                <w:szCs w:val="24"/>
              </w:rPr>
            </w:r>
            <w:r/>
          </w:p>
        </w:tc>
      </w:tr>
      <w:tr>
        <w:trPr>
          <w:cantSplit/>
          <w:trHeight w:val="612"/>
        </w:trPr>
        <w:tc>
          <w:tcPr>
            <w:tcW w:w="8206" w:type="dxa"/>
            <w:vAlign w:val="center"/>
            <w:textDirection w:val="lrTb"/>
            <w:noWrap w:val="false"/>
          </w:tcPr>
          <w:p>
            <w:pPr>
              <w:pStyle w:val="952"/>
              <w:ind w:firstLine="0"/>
              <w:spacing w:before="0" w:after="0" w:line="500" w:lineRule="exact"/>
              <w:rPr>
                <w:rFonts w:hint="eastAsia" w:ascii="宋体"/>
                <w:color w:val="000000"/>
                <w:szCs w:val="21"/>
              </w:rPr>
            </w:pPr>
            <w:r>
              <w:rPr>
                <w:rFonts w:hint="eastAsia" w:ascii="宋体" w:cs="宋体"/>
                <w:color w:val="000000"/>
                <w:lang w:bidi="ar-SA"/>
              </w:rPr>
              <w:t xml:space="preserve">小写：                             （人民币：元）</w:t>
            </w:r>
            <w:r>
              <w:rPr>
                <w:rFonts w:hint="eastAsia" w:ascii="宋体"/>
                <w:color w:val="000000"/>
                <w:szCs w:val="21"/>
              </w:rPr>
            </w:r>
            <w:r/>
          </w:p>
        </w:tc>
      </w:tr>
    </w:tbl>
    <w:p>
      <w:pPr>
        <w:pStyle w:val="895"/>
        <w:jc w:val="center"/>
        <w:rPr>
          <w:rFonts w:hint="eastAsia" w:ascii="宋体"/>
          <w:b/>
          <w:color w:val="000000"/>
          <w:sz w:val="24"/>
          <w:szCs w:val="24"/>
        </w:rPr>
      </w:pPr>
      <w:r>
        <w:rPr>
          <w:rFonts w:hint="eastAsia" w:ascii="宋体"/>
          <w:b/>
          <w:color w:val="000000"/>
          <w:sz w:val="24"/>
          <w:szCs w:val="24"/>
        </w:rPr>
      </w:r>
      <w:r/>
    </w:p>
    <w:p>
      <w:pPr>
        <w:pStyle w:val="895"/>
        <w:jc w:val="center"/>
        <w:rPr>
          <w:rFonts w:hint="eastAsia" w:ascii="宋体"/>
          <w:b/>
          <w:color w:val="000000"/>
          <w:sz w:val="24"/>
          <w:szCs w:val="24"/>
        </w:rPr>
      </w:pPr>
      <w:r>
        <w:rPr>
          <w:rFonts w:hint="eastAsia" w:ascii="宋体"/>
          <w:b/>
          <w:color w:val="000000"/>
          <w:sz w:val="24"/>
          <w:szCs w:val="24"/>
        </w:rPr>
        <w:t xml:space="preserve">附件2 投标分项报价表（采购包号：**）</w:t>
      </w:r>
      <w:r>
        <w:rPr>
          <w:rFonts w:hint="eastAsia" w:ascii="宋体"/>
          <w:b/>
          <w:color w:val="000000"/>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序号</w:t>
            </w:r>
            <w:r>
              <w:rPr>
                <w:rFonts w:hint="eastAsia" w:ascii="宋体"/>
                <w:color w:val="000000"/>
                <w:sz w:val="24"/>
                <w:szCs w:val="24"/>
              </w:rPr>
            </w:r>
            <w:r/>
          </w:p>
        </w:tc>
        <w:tc>
          <w:tcPr>
            <w:tcW w:w="1008"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1</w:t>
            </w:r>
            <w:r>
              <w:rPr>
                <w:rFonts w:hint="eastAsia" w:ascii="宋体"/>
                <w:color w:val="000000"/>
                <w:sz w:val="24"/>
                <w:szCs w:val="24"/>
              </w:rPr>
            </w:r>
            <w:r/>
          </w:p>
        </w:tc>
        <w:tc>
          <w:tcPr>
            <w:tcW w:w="1246"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2</w:t>
            </w:r>
            <w:r>
              <w:rPr>
                <w:rFonts w:hint="eastAsia" w:ascii="宋体"/>
                <w:color w:val="000000"/>
                <w:sz w:val="24"/>
                <w:szCs w:val="24"/>
              </w:rPr>
            </w:r>
            <w:r/>
          </w:p>
        </w:tc>
        <w:tc>
          <w:tcPr>
            <w:tcW w:w="1267"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3</w:t>
            </w:r>
            <w:r>
              <w:rPr>
                <w:rFonts w:hint="eastAsia" w:ascii="宋体"/>
                <w:color w:val="000000"/>
                <w:sz w:val="24"/>
                <w:szCs w:val="24"/>
              </w:rPr>
            </w:r>
            <w:r/>
          </w:p>
        </w:tc>
        <w:tc>
          <w:tcPr>
            <w:tcW w:w="1001"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4</w:t>
            </w:r>
            <w:r>
              <w:rPr>
                <w:rFonts w:hint="eastAsia" w:ascii="宋体"/>
                <w:color w:val="000000"/>
                <w:sz w:val="24"/>
                <w:szCs w:val="24"/>
              </w:rPr>
            </w:r>
            <w:r/>
          </w:p>
        </w:tc>
        <w:tc>
          <w:tcPr>
            <w:tcW w:w="1483"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5</w:t>
            </w:r>
            <w:r>
              <w:rPr>
                <w:rFonts w:hint="eastAsia" w:ascii="宋体"/>
                <w:color w:val="000000"/>
                <w:sz w:val="24"/>
                <w:szCs w:val="24"/>
              </w:rPr>
            </w:r>
            <w:r/>
          </w:p>
        </w:tc>
        <w:tc>
          <w:tcPr>
            <w:tcW w:w="1778"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6</w:t>
            </w:r>
            <w:r>
              <w:rPr>
                <w:rFonts w:hint="eastAsia" w:ascii="宋体"/>
                <w:color w:val="000000"/>
                <w:sz w:val="24"/>
                <w:szCs w:val="24"/>
              </w:rPr>
            </w:r>
            <w:r/>
          </w:p>
        </w:tc>
      </w:tr>
      <w:tr>
        <w:trPr>
          <w:cantSplit/>
          <w:trHeight w:val="294"/>
        </w:trPr>
        <w:tc>
          <w:tcPr>
            <w:tcW w:w="556" w:type="dxa"/>
            <w:vAlign w:val="center"/>
            <w:vMerge w:val="continue"/>
            <w:textDirection w:val="lrTb"/>
            <w:noWrap w:val="false"/>
          </w:tcPr>
          <w:p>
            <w:pPr>
              <w:pStyle w:val="895"/>
              <w:rPr>
                <w:color w:val="000000"/>
              </w:rPr>
            </w:pPr>
            <w:r>
              <w:rPr>
                <w:color w:val="000000"/>
              </w:rPr>
            </w:r>
            <w:r/>
          </w:p>
        </w:tc>
        <w:tc>
          <w:tcPr>
            <w:tcW w:w="1008"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分项服务名称</w:t>
            </w:r>
            <w:r>
              <w:rPr>
                <w:rFonts w:hint="eastAsia" w:ascii="宋体"/>
                <w:color w:val="000000"/>
                <w:sz w:val="24"/>
                <w:szCs w:val="24"/>
              </w:rPr>
            </w:r>
            <w:r/>
          </w:p>
        </w:tc>
        <w:tc>
          <w:tcPr>
            <w:tcW w:w="1246"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交付期/服务期</w:t>
            </w:r>
            <w:r>
              <w:rPr>
                <w:rFonts w:hint="eastAsia" w:ascii="宋体"/>
                <w:color w:val="000000"/>
                <w:sz w:val="24"/>
                <w:szCs w:val="24"/>
              </w:rPr>
            </w:r>
            <w:r/>
          </w:p>
        </w:tc>
        <w:tc>
          <w:tcPr>
            <w:tcW w:w="1267"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分项单位</w:t>
            </w:r>
            <w:r>
              <w:rPr>
                <w:rFonts w:hint="eastAsia" w:ascii="宋体"/>
                <w:color w:val="000000"/>
                <w:sz w:val="24"/>
                <w:szCs w:val="24"/>
              </w:rPr>
            </w:r>
            <w:r/>
          </w:p>
        </w:tc>
        <w:tc>
          <w:tcPr>
            <w:tcW w:w="1001"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数量</w:t>
            </w:r>
            <w:r>
              <w:rPr>
                <w:rFonts w:hint="eastAsia" w:ascii="宋体"/>
                <w:color w:val="000000"/>
                <w:sz w:val="24"/>
                <w:szCs w:val="24"/>
              </w:rPr>
            </w:r>
            <w:r/>
          </w:p>
        </w:tc>
        <w:tc>
          <w:tcPr>
            <w:tcW w:w="1483"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分项</w:t>
            </w:r>
            <w:r>
              <w:rPr>
                <w:rFonts w:hint="eastAsia" w:ascii="宋体"/>
                <w:color w:val="000000"/>
                <w:sz w:val="24"/>
                <w:szCs w:val="24"/>
              </w:rPr>
            </w:r>
            <w:r/>
          </w:p>
          <w:p>
            <w:pPr>
              <w:pStyle w:val="895"/>
              <w:jc w:val="center"/>
              <w:spacing w:line="0" w:lineRule="atLeast"/>
              <w:rPr>
                <w:rFonts w:hint="eastAsia" w:ascii="宋体"/>
                <w:color w:val="000000"/>
                <w:sz w:val="24"/>
                <w:szCs w:val="24"/>
              </w:rPr>
            </w:pPr>
            <w:r>
              <w:rPr>
                <w:rFonts w:hint="eastAsia" w:ascii="宋体"/>
                <w:color w:val="000000"/>
                <w:sz w:val="24"/>
                <w:szCs w:val="24"/>
              </w:rPr>
              <w:t xml:space="preserve">单价</w:t>
            </w:r>
            <w:r>
              <w:rPr>
                <w:rFonts w:hint="eastAsia" w:ascii="宋体"/>
                <w:color w:val="000000"/>
                <w:sz w:val="24"/>
                <w:szCs w:val="24"/>
              </w:rPr>
            </w:r>
            <w:r/>
          </w:p>
        </w:tc>
        <w:tc>
          <w:tcPr>
            <w:tcW w:w="1778"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分项</w:t>
            </w:r>
            <w:r>
              <w:rPr>
                <w:rFonts w:hint="eastAsia" w:ascii="宋体"/>
                <w:color w:val="000000"/>
                <w:sz w:val="24"/>
                <w:szCs w:val="24"/>
              </w:rPr>
            </w:r>
            <w:r/>
          </w:p>
          <w:p>
            <w:pPr>
              <w:pStyle w:val="895"/>
              <w:jc w:val="center"/>
              <w:spacing w:line="0" w:lineRule="atLeast"/>
              <w:rPr>
                <w:rFonts w:hint="eastAsia" w:ascii="宋体"/>
                <w:color w:val="000000"/>
                <w:sz w:val="24"/>
                <w:szCs w:val="24"/>
              </w:rPr>
            </w:pPr>
            <w:r>
              <w:rPr>
                <w:rFonts w:hint="eastAsia" w:ascii="宋体"/>
                <w:color w:val="000000"/>
                <w:sz w:val="24"/>
                <w:szCs w:val="24"/>
              </w:rPr>
              <w:t xml:space="preserve">总价</w:t>
            </w:r>
            <w:r>
              <w:rPr>
                <w:rFonts w:hint="eastAsia" w:ascii="宋体"/>
                <w:color w:val="000000"/>
                <w:sz w:val="24"/>
                <w:szCs w:val="24"/>
              </w:rPr>
            </w:r>
            <w:r/>
          </w:p>
        </w:tc>
      </w:tr>
      <w:tr>
        <w:trPr>
          <w:cantSplit/>
          <w:trHeight w:val="654"/>
        </w:trPr>
        <w:tc>
          <w:tcPr>
            <w:tcW w:w="556"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1</w:t>
            </w:r>
            <w:r>
              <w:rPr>
                <w:rFonts w:hint="eastAsia" w:ascii="宋体"/>
                <w:color w:val="000000"/>
                <w:sz w:val="24"/>
                <w:szCs w:val="24"/>
              </w:rPr>
            </w:r>
            <w:r/>
          </w:p>
        </w:tc>
        <w:tc>
          <w:tcPr>
            <w:tcW w:w="1008"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r>
            <w:r>
              <w:rPr>
                <w:rFonts w:hint="eastAsia" w:ascii="宋体" w:eastAsia="宋体" w:cs="宋体"/>
                <w:color w:val="000000"/>
                <w:sz w:val="24"/>
                <w:szCs w:val="24"/>
                <w:lang w:bidi="ar-SA"/>
              </w:rPr>
              <w:t xml:space="preserve">湛江路86号办公点物业服务</w:t>
            </w:r>
            <w:r/>
            <w:r>
              <w:rPr>
                <w:rFonts w:hint="eastAsia" w:ascii="宋体"/>
                <w:color w:val="000000"/>
                <w:sz w:val="24"/>
                <w:szCs w:val="24"/>
              </w:rPr>
            </w:r>
            <w:r/>
          </w:p>
        </w:tc>
        <w:tc>
          <w:tcPr>
            <w:tcW w:w="1246" w:type="dxa"/>
            <w:vAlign w:val="center"/>
            <w:textDirection w:val="lrTb"/>
            <w:noWrap w:val="false"/>
          </w:tcPr>
          <w:p>
            <w:pPr>
              <w:pStyle w:val="895"/>
              <w:jc w:val="center"/>
              <w:spacing w:line="0" w:lineRule="atLeast"/>
              <w:rPr>
                <w:rFonts w:hint="eastAsia" w:ascii="宋体"/>
                <w:color w:val="000000"/>
                <w:sz w:val="24"/>
                <w:szCs w:val="24"/>
                <w:u w:val="single"/>
              </w:rPr>
            </w:pPr>
            <w:r>
              <w:rPr>
                <w:rFonts w:hint="eastAsia" w:ascii="宋体"/>
                <w:color w:val="000000"/>
                <w:sz w:val="24"/>
                <w:szCs w:val="24"/>
              </w:rPr>
              <w:t xml:space="preserve">合同签订后</w:t>
            </w:r>
            <w:r>
              <w:rPr>
                <w:rFonts w:hint="eastAsia" w:ascii="宋体"/>
                <w:color w:val="000000"/>
                <w:sz w:val="24"/>
                <w:szCs w:val="24"/>
                <w:u w:val="single"/>
              </w:rPr>
              <w:t xml:space="preserve">  </w:t>
            </w:r>
            <w:r>
              <w:rPr>
                <w:rFonts w:hint="eastAsia" w:ascii="宋体"/>
                <w:color w:val="000000"/>
                <w:sz w:val="24"/>
                <w:szCs w:val="24"/>
              </w:rPr>
              <w:t xml:space="preserve">日</w:t>
            </w:r>
            <w:r>
              <w:rPr>
                <w:rFonts w:hint="eastAsia" w:ascii="宋体"/>
                <w:color w:val="000000"/>
                <w:sz w:val="24"/>
                <w:szCs w:val="24"/>
                <w:u w:val="single"/>
              </w:rPr>
            </w:r>
            <w:r/>
          </w:p>
        </w:tc>
        <w:tc>
          <w:tcPr>
            <w:tcW w:w="1267"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年</w:t>
            </w:r>
            <w:r/>
          </w:p>
        </w:tc>
        <w:tc>
          <w:tcPr>
            <w:tcW w:w="1001"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3</w:t>
            </w:r>
            <w:r/>
          </w:p>
        </w:tc>
        <w:tc>
          <w:tcPr>
            <w:tcW w:w="1483"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r>
            <w:r/>
          </w:p>
        </w:tc>
        <w:tc>
          <w:tcPr>
            <w:tcW w:w="1778" w:type="dxa"/>
            <w:vAlign w:val="center"/>
            <w:textDirection w:val="lrTb"/>
            <w:noWrap w:val="false"/>
          </w:tcPr>
          <w:p>
            <w:pPr>
              <w:jc w:val="center"/>
              <w:spacing w:line="0" w:lineRule="atLeast"/>
              <w:rPr>
                <w:rFonts w:hint="eastAsia" w:ascii="宋体"/>
                <w:color w:val="000000"/>
                <w:sz w:val="24"/>
                <w:szCs w:val="24"/>
              </w:rPr>
            </w:pPr>
            <w:r>
              <w:rPr>
                <w:rFonts w:hint="eastAsia" w:ascii="宋体"/>
                <w:color w:val="000000"/>
                <w:sz w:val="24"/>
                <w:szCs w:val="24"/>
              </w:rPr>
            </w:r>
            <w:r>
              <w:rPr>
                <w:rFonts w:hint="eastAsia" w:ascii="宋体"/>
                <w:color w:val="000000"/>
                <w:sz w:val="24"/>
                <w:szCs w:val="24"/>
              </w:rPr>
            </w:r>
          </w:p>
          <w:p>
            <w:pPr>
              <w:pStyle w:val="895"/>
              <w:jc w:val="center"/>
              <w:spacing w:line="0" w:lineRule="atLeast"/>
              <w:rPr>
                <w:rFonts w:hint="eastAsia" w:ascii="宋体"/>
                <w:color w:val="000000"/>
                <w:sz w:val="24"/>
                <w:szCs w:val="24"/>
              </w:rPr>
            </w:pPr>
            <w:r>
              <w:rPr>
                <w:rFonts w:hint="eastAsia" w:ascii="宋体"/>
                <w:color w:val="000000"/>
                <w:sz w:val="24"/>
                <w:szCs w:val="24"/>
              </w:rPr>
            </w:r>
            <w:r/>
          </w:p>
        </w:tc>
      </w:tr>
      <w:tr>
        <w:trPr>
          <w:cantSplit/>
          <w:trHeight w:val="654"/>
        </w:trPr>
        <w:tc>
          <w:tcPr>
            <w:tcW w:w="556"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2</w:t>
            </w:r>
            <w:r>
              <w:rPr>
                <w:rFonts w:hint="eastAsia" w:ascii="宋体"/>
                <w:color w:val="000000"/>
                <w:sz w:val="24"/>
                <w:szCs w:val="24"/>
              </w:rPr>
            </w:r>
            <w:r/>
          </w:p>
        </w:tc>
        <w:tc>
          <w:tcPr>
            <w:tcW w:w="1008" w:type="dxa"/>
            <w:vAlign w:val="center"/>
            <w:textDirection w:val="lrTb"/>
            <w:noWrap w:val="false"/>
          </w:tcPr>
          <w:p>
            <w:pPr>
              <w:pStyle w:val="895"/>
              <w:jc w:val="center"/>
              <w:spacing w:line="0" w:lineRule="atLeast"/>
              <w:rPr>
                <w:rFonts w:hint="eastAsia" w:ascii="宋体" w:eastAsia="宋体"/>
                <w:color w:val="000000"/>
                <w:sz w:val="24"/>
                <w:szCs w:val="24"/>
                <w:lang w:val="en-US" w:eastAsia="zh-CN"/>
              </w:rPr>
            </w:pPr>
            <w:r>
              <w:rPr>
                <w:rFonts w:hint="eastAsia" w:ascii="宋体"/>
                <w:color w:val="000000"/>
                <w:sz w:val="24"/>
                <w:szCs w:val="24"/>
                <w:lang w:val="en-US" w:eastAsia="zh-CN"/>
              </w:rPr>
            </w:r>
            <w:r>
              <w:rPr>
                <w:rFonts w:hint="eastAsia" w:ascii="宋体" w:hAnsi="Times New Roman" w:eastAsia="宋体" w:cs="宋体"/>
                <w:color w:val="000000"/>
                <w:sz w:val="24"/>
                <w:szCs w:val="24"/>
                <w:lang w:val="en-US" w:eastAsia="zh-CN" w:bidi="ar-SA"/>
              </w:rPr>
              <w:t xml:space="preserve">虎踞关21号南院办公点物业服务</w:t>
            </w:r>
            <w:r/>
            <w:r>
              <w:rPr>
                <w:rFonts w:hint="eastAsia" w:ascii="宋体"/>
                <w:color w:val="000000"/>
                <w:sz w:val="24"/>
                <w:szCs w:val="24"/>
                <w:lang w:val="en-US" w:eastAsia="zh-CN"/>
              </w:rPr>
            </w:r>
            <w:r/>
          </w:p>
        </w:tc>
        <w:tc>
          <w:tcPr>
            <w:tcW w:w="1246"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r>
            <w:r>
              <w:rPr>
                <w:rFonts w:hint="eastAsia" w:ascii="宋体"/>
                <w:color w:val="000000"/>
                <w:sz w:val="24"/>
                <w:szCs w:val="24"/>
              </w:rPr>
              <w:t xml:space="preserve">合同签订后</w:t>
            </w:r>
            <w:r>
              <w:rPr>
                <w:rFonts w:hint="eastAsia" w:ascii="宋体"/>
                <w:color w:val="000000"/>
                <w:sz w:val="24"/>
                <w:szCs w:val="24"/>
                <w:u w:val="single"/>
              </w:rPr>
              <w:t xml:space="preserve">  </w:t>
            </w:r>
            <w:r>
              <w:rPr>
                <w:rFonts w:hint="eastAsia" w:ascii="宋体"/>
                <w:color w:val="000000"/>
                <w:sz w:val="24"/>
                <w:szCs w:val="24"/>
              </w:rPr>
              <w:t xml:space="preserve">日</w:t>
            </w:r>
            <w:r/>
            <w:r>
              <w:rPr>
                <w:rFonts w:hint="eastAsia" w:ascii="宋体"/>
                <w:color w:val="000000"/>
                <w:sz w:val="24"/>
                <w:szCs w:val="24"/>
              </w:rPr>
            </w:r>
            <w:r/>
          </w:p>
        </w:tc>
        <w:tc>
          <w:tcPr>
            <w:tcW w:w="1267"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2026年11月25日-</w:t>
            </w:r>
            <w:r>
              <w:rPr>
                <w:rFonts w:hint="eastAsia" w:ascii="宋体"/>
                <w:color w:val="000000"/>
                <w:sz w:val="24"/>
                <w:szCs w:val="24"/>
              </w:rPr>
              <w:t xml:space="preserve">2027年4月15日</w:t>
            </w:r>
            <w:r>
              <w:rPr>
                <w:rFonts w:hint="eastAsia" w:ascii="宋体"/>
                <w:color w:val="000000"/>
                <w:sz w:val="24"/>
                <w:szCs w:val="24"/>
              </w:rPr>
            </w:r>
            <w:r/>
          </w:p>
        </w:tc>
        <w:tc>
          <w:tcPr>
            <w:tcW w:w="1001"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1</w:t>
            </w:r>
            <w:r/>
          </w:p>
        </w:tc>
        <w:tc>
          <w:tcPr>
            <w:tcW w:w="1483" w:type="dxa"/>
            <w:vAlign w:val="center"/>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r>
            <w:r/>
          </w:p>
        </w:tc>
        <w:tc>
          <w:tcPr>
            <w:tcW w:w="1778" w:type="dxa"/>
            <w:vAlign w:val="center"/>
            <w:textDirection w:val="lrTb"/>
            <w:noWrap w:val="false"/>
          </w:tcPr>
          <w:p>
            <w:pPr>
              <w:jc w:val="center"/>
              <w:spacing w:line="0" w:lineRule="atLeast"/>
              <w:rPr>
                <w:rFonts w:hint="eastAsia" w:ascii="宋体"/>
                <w:color w:val="000000"/>
                <w:sz w:val="24"/>
                <w:szCs w:val="24"/>
              </w:rPr>
            </w:pPr>
            <w:r>
              <w:rPr>
                <w:rFonts w:hint="eastAsia" w:ascii="宋体"/>
                <w:color w:val="000000"/>
                <w:sz w:val="24"/>
                <w:szCs w:val="24"/>
              </w:rPr>
            </w:r>
            <w:r>
              <w:rPr>
                <w:rFonts w:hint="eastAsia" w:ascii="宋体"/>
                <w:color w:val="000000"/>
                <w:sz w:val="24"/>
                <w:szCs w:val="24"/>
              </w:rPr>
            </w:r>
          </w:p>
          <w:p>
            <w:pPr>
              <w:jc w:val="center"/>
              <w:spacing w:line="0" w:lineRule="atLeast"/>
              <w:rPr>
                <w:rFonts w:hint="eastAsia" w:ascii="宋体"/>
                <w:color w:val="000000"/>
                <w:sz w:val="24"/>
                <w:szCs w:val="24"/>
              </w:rPr>
            </w:pPr>
            <w:r>
              <w:rPr>
                <w:rFonts w:hint="eastAsia" w:ascii="宋体"/>
                <w:color w:val="000000"/>
                <w:sz w:val="24"/>
                <w:szCs w:val="24"/>
              </w:rPr>
            </w:r>
            <w:r>
              <w:rPr>
                <w:rFonts w:hint="eastAsia" w:ascii="宋体"/>
                <w:color w:val="000000"/>
                <w:sz w:val="24"/>
                <w:szCs w:val="24"/>
              </w:rPr>
            </w:r>
          </w:p>
          <w:p>
            <w:pPr>
              <w:pStyle w:val="895"/>
              <w:jc w:val="center"/>
              <w:spacing w:line="0" w:lineRule="atLeast"/>
              <w:rPr>
                <w:rFonts w:hint="eastAsia" w:ascii="宋体"/>
                <w:color w:val="000000"/>
                <w:sz w:val="24"/>
                <w:szCs w:val="24"/>
              </w:rPr>
            </w:pPr>
            <w:r>
              <w:rPr>
                <w:rFonts w:hint="eastAsia" w:ascii="宋体"/>
                <w:color w:val="000000"/>
                <w:sz w:val="24"/>
                <w:szCs w:val="24"/>
              </w:rPr>
            </w:r>
            <w:r/>
          </w:p>
        </w:tc>
      </w:tr>
      <w:tr>
        <w:trPr>
          <w:trHeight w:val="654"/>
        </w:trPr>
        <w:tc>
          <w:tcPr>
            <w:tcW w:w="556" w:type="dxa"/>
            <w:vAlign w:val="center"/>
            <w:vMerge w:val="restart"/>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3</w:t>
            </w:r>
            <w:r>
              <w:rPr>
                <w:rFonts w:hint="eastAsia" w:ascii="宋体"/>
                <w:color w:val="000000"/>
                <w:sz w:val="24"/>
                <w:szCs w:val="24"/>
              </w:rPr>
            </w:r>
          </w:p>
        </w:tc>
        <w:tc>
          <w:tcPr>
            <w:tcW w:w="1008" w:type="dxa"/>
            <w:vAlign w:val="center"/>
            <w:vMerge w:val="restart"/>
            <w:textDirection w:val="lrTb"/>
            <w:noWrap w:val="false"/>
          </w:tcPr>
          <w:p>
            <w:pPr>
              <w:pStyle w:val="895"/>
              <w:jc w:val="center"/>
              <w:spacing w:line="0" w:lineRule="atLeast"/>
              <w:rPr>
                <w:rFonts w:hint="eastAsia" w:ascii="宋体" w:eastAsia="宋体"/>
                <w:color w:val="000000"/>
                <w:lang w:val="en-US" w:eastAsia="zh-CN"/>
              </w:rPr>
            </w:pPr>
            <w:r>
              <w:rPr>
                <w:rFonts w:hint="eastAsia" w:ascii="宋体"/>
                <w:color w:val="000000"/>
                <w:sz w:val="24"/>
                <w:szCs w:val="24"/>
                <w:lang w:val="en-US" w:eastAsia="zh-CN"/>
              </w:rPr>
            </w:r>
            <w:r>
              <w:rPr>
                <w:rFonts w:hint="eastAsia" w:ascii="宋体" w:hAnsi="Times New Roman" w:eastAsia="宋体" w:cs="宋体"/>
                <w:color w:val="000000"/>
                <w:sz w:val="24"/>
                <w:szCs w:val="24"/>
                <w:lang w:val="en-US" w:eastAsia="zh-CN" w:bidi="ar-SA"/>
              </w:rPr>
              <w:t xml:space="preserve">虎踞关21号南院办公点物业服务</w:t>
            </w:r>
            <w:r>
              <w:rPr>
                <w:rFonts w:hint="eastAsia" w:ascii="宋体" w:eastAsia="宋体"/>
                <w:color w:val="000000"/>
                <w:sz w:val="24"/>
                <w:szCs w:val="24"/>
                <w:lang w:val="en-US" w:eastAsia="zh-CN"/>
              </w:rPr>
            </w:r>
            <w:r/>
          </w:p>
          <w:p>
            <w:pPr>
              <w:pStyle w:val="895"/>
              <w:jc w:val="center"/>
              <w:spacing w:line="0" w:lineRule="atLeast"/>
              <w:rPr>
                <w:rFonts w:hint="eastAsia" w:ascii="宋体"/>
                <w:color w:val="000000"/>
                <w:sz w:val="24"/>
                <w:szCs w:val="24"/>
                <w:lang w:val="en-US" w:eastAsia="zh-CN"/>
              </w:rPr>
            </w:pPr>
            <w:r>
              <w:rPr>
                <w:rFonts w:hint="eastAsia" w:ascii="宋体"/>
                <w:color w:val="000000"/>
                <w:sz w:val="24"/>
                <w:szCs w:val="24"/>
                <w:lang w:val="en-US" w:eastAsia="zh-CN"/>
              </w:rPr>
            </w:r>
            <w:r>
              <w:rPr>
                <w:rFonts w:hint="eastAsia" w:ascii="宋体"/>
                <w:color w:val="000000"/>
                <w:sz w:val="24"/>
                <w:szCs w:val="24"/>
                <w:lang w:val="en-US" w:eastAsia="zh-CN"/>
              </w:rPr>
            </w:r>
          </w:p>
        </w:tc>
        <w:tc>
          <w:tcPr>
            <w:tcW w:w="1246" w:type="dxa"/>
            <w:vAlign w:val="center"/>
            <w:vMerge w:val="restart"/>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r>
            <w:r>
              <w:rPr>
                <w:rFonts w:hint="eastAsia" w:ascii="宋体"/>
                <w:color w:val="000000"/>
                <w:sz w:val="24"/>
                <w:szCs w:val="24"/>
              </w:rPr>
              <w:t xml:space="preserve">合同签订后</w:t>
            </w:r>
            <w:r>
              <w:rPr>
                <w:rFonts w:hint="eastAsia" w:ascii="宋体"/>
                <w:color w:val="000000"/>
                <w:sz w:val="24"/>
                <w:szCs w:val="24"/>
                <w:u w:val="single"/>
              </w:rPr>
              <w:t xml:space="preserve">  </w:t>
            </w:r>
            <w:r>
              <w:rPr>
                <w:rFonts w:hint="eastAsia" w:ascii="宋体"/>
                <w:color w:val="000000"/>
                <w:sz w:val="24"/>
                <w:szCs w:val="24"/>
              </w:rPr>
              <w:t xml:space="preserve">日</w:t>
            </w:r>
            <w:r/>
            <w:r>
              <w:rPr>
                <w:rFonts w:hint="eastAsia" w:ascii="宋体"/>
                <w:color w:val="000000"/>
                <w:sz w:val="24"/>
                <w:szCs w:val="24"/>
              </w:rPr>
            </w:r>
            <w:r>
              <w:rPr>
                <w:rFonts w:hint="eastAsia" w:ascii="宋体"/>
                <w:color w:val="000000"/>
                <w:sz w:val="24"/>
                <w:szCs w:val="24"/>
              </w:rPr>
            </w:r>
          </w:p>
        </w:tc>
        <w:tc>
          <w:tcPr>
            <w:tcW w:w="1267" w:type="dxa"/>
            <w:vAlign w:val="center"/>
            <w:vMerge w:val="restart"/>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年</w:t>
            </w:r>
            <w:r>
              <w:rPr>
                <w:rFonts w:hint="eastAsia" w:ascii="宋体"/>
                <w:color w:val="000000"/>
                <w:sz w:val="24"/>
                <w:szCs w:val="24"/>
              </w:rPr>
            </w:r>
          </w:p>
        </w:tc>
        <w:tc>
          <w:tcPr>
            <w:tcW w:w="1001" w:type="dxa"/>
            <w:vAlign w:val="center"/>
            <w:vMerge w:val="restart"/>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t xml:space="preserve">2</w:t>
            </w:r>
            <w:r>
              <w:rPr>
                <w:rFonts w:hint="eastAsia" w:ascii="宋体"/>
                <w:color w:val="000000"/>
                <w:sz w:val="24"/>
                <w:szCs w:val="24"/>
              </w:rPr>
            </w:r>
          </w:p>
        </w:tc>
        <w:tc>
          <w:tcPr>
            <w:tcW w:w="1483" w:type="dxa"/>
            <w:vAlign w:val="center"/>
            <w:vMerge w:val="restart"/>
            <w:textDirection w:val="lrTb"/>
            <w:noWrap w:val="false"/>
          </w:tcPr>
          <w:p>
            <w:pPr>
              <w:pStyle w:val="895"/>
              <w:jc w:val="center"/>
              <w:spacing w:line="0" w:lineRule="atLeast"/>
              <w:rPr>
                <w:rFonts w:hint="eastAsia" w:ascii="宋体"/>
                <w:color w:val="000000"/>
                <w:sz w:val="24"/>
                <w:szCs w:val="24"/>
              </w:rPr>
            </w:pPr>
            <w:r>
              <w:rPr>
                <w:rFonts w:hint="eastAsia" w:ascii="宋体"/>
                <w:color w:val="000000"/>
                <w:sz w:val="24"/>
                <w:szCs w:val="24"/>
              </w:rPr>
            </w:r>
            <w:r>
              <w:rPr>
                <w:rFonts w:hint="eastAsia" w:ascii="宋体"/>
                <w:color w:val="000000"/>
                <w:sz w:val="24"/>
                <w:szCs w:val="24"/>
              </w:rPr>
            </w:r>
          </w:p>
        </w:tc>
        <w:tc>
          <w:tcPr>
            <w:tcW w:w="1778" w:type="dxa"/>
            <w:vAlign w:val="center"/>
            <w:vMerge w:val="restart"/>
            <w:textDirection w:val="lrTb"/>
            <w:noWrap w:val="false"/>
          </w:tcPr>
          <w:p>
            <w:pPr>
              <w:jc w:val="center"/>
              <w:spacing w:line="0" w:lineRule="atLeast"/>
              <w:rPr>
                <w:rFonts w:hint="eastAsia" w:ascii="宋体"/>
                <w:color w:val="000000"/>
                <w:sz w:val="24"/>
                <w:szCs w:val="24"/>
              </w:rPr>
            </w:pPr>
            <w:r>
              <w:rPr>
                <w:rFonts w:hint="eastAsia" w:ascii="宋体"/>
                <w:color w:val="000000"/>
                <w:sz w:val="24"/>
                <w:szCs w:val="24"/>
              </w:rPr>
            </w:r>
            <w:r>
              <w:rPr>
                <w:rFonts w:hint="eastAsia" w:ascii="宋体"/>
                <w:color w:val="000000"/>
                <w:sz w:val="24"/>
                <w:szCs w:val="24"/>
              </w:rPr>
            </w:r>
          </w:p>
        </w:tc>
      </w:tr>
      <w:tr>
        <w:trPr>
          <w:cantSplit/>
          <w:trHeight w:val="914"/>
        </w:trPr>
        <w:tc>
          <w:tcPr>
            <w:gridSpan w:val="7"/>
            <w:tcW w:w="8339" w:type="dxa"/>
            <w:vAlign w:val="center"/>
            <w:textDirection w:val="lrTb"/>
            <w:noWrap w:val="false"/>
          </w:tcPr>
          <w:p>
            <w:pPr>
              <w:pStyle w:val="895"/>
              <w:spacing w:line="0" w:lineRule="atLeast"/>
              <w:rPr>
                <w:rFonts w:hint="eastAsia" w:ascii="宋体" w:eastAsia="宋体"/>
                <w:color w:val="000000"/>
                <w:sz w:val="24"/>
                <w:szCs w:val="24"/>
                <w:u w:val="single"/>
                <w:lang w:val="en-US" w:eastAsia="zh-CN"/>
              </w:rPr>
            </w:pPr>
            <w:r>
              <w:rPr>
                <w:rFonts w:hint="eastAsia" w:ascii="宋体"/>
                <w:color w:val="000000"/>
                <w:sz w:val="24"/>
                <w:szCs w:val="24"/>
              </w:rPr>
              <w:t xml:space="preserve">投标总报价（人民币：元）</w:t>
            </w:r>
            <w:r>
              <w:rPr>
                <w:rFonts w:hint="eastAsia" w:ascii="宋体"/>
                <w:color w:val="000000"/>
                <w:sz w:val="24"/>
                <w:szCs w:val="24"/>
                <w:u w:val="single"/>
                <w:lang w:val="en-US" w:eastAsia="zh-CN"/>
              </w:rPr>
              <w:t xml:space="preserve">                          </w:t>
            </w:r>
            <w:r>
              <w:rPr>
                <w:rFonts w:hint="eastAsia" w:ascii="宋体" w:eastAsia="宋体"/>
                <w:color w:val="000000"/>
                <w:sz w:val="24"/>
                <w:szCs w:val="24"/>
                <w:u w:val="single"/>
                <w:lang w:val="en-US" w:eastAsia="zh-CN"/>
              </w:rPr>
            </w:r>
            <w:r/>
          </w:p>
        </w:tc>
      </w:tr>
    </w:tbl>
    <w:p>
      <w:pPr>
        <w:pStyle w:val="895"/>
        <w:spacing w:line="0" w:lineRule="atLeast"/>
        <w:rPr>
          <w:rFonts w:hint="eastAsia" w:ascii="宋体"/>
          <w:color w:val="000000"/>
          <w:sz w:val="24"/>
          <w:szCs w:val="24"/>
        </w:rPr>
      </w:pPr>
      <w:r>
        <w:rPr>
          <w:rFonts w:hint="eastAsia" w:ascii="宋体"/>
          <w:color w:val="000000"/>
          <w:sz w:val="24"/>
          <w:szCs w:val="24"/>
        </w:rPr>
        <w:t xml:space="preserve">备注：</w:t>
      </w:r>
      <w:r>
        <w:rPr>
          <w:rFonts w:hint="eastAsia" w:ascii="宋体"/>
          <w:color w:val="000000"/>
          <w:sz w:val="24"/>
          <w:szCs w:val="24"/>
        </w:rPr>
      </w:r>
      <w:r/>
    </w:p>
    <w:p>
      <w:pPr>
        <w:pStyle w:val="895"/>
        <w:spacing w:line="0" w:lineRule="atLeast"/>
        <w:rPr>
          <w:rFonts w:hint="eastAsia" w:ascii="宋体"/>
          <w:color w:val="000000"/>
          <w:sz w:val="24"/>
          <w:szCs w:val="24"/>
        </w:rPr>
      </w:pPr>
      <w:r>
        <w:rPr>
          <w:rFonts w:hint="eastAsia" w:asci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eastAsia="宋体" w:cs="Times New Roman"/>
          <w:color w:val="000000"/>
          <w:sz w:val="24"/>
          <w:szCs w:val="24"/>
          <w:lang w:bidi="ar-SA"/>
        </w:rPr>
        <w:t xml:space="preserve">“投标总报价”</w:t>
      </w:r>
      <w:r>
        <w:rPr>
          <w:rFonts w:hint="eastAsia" w:ascii="宋体" w:eastAsia="宋体" w:cs="Times New Roman"/>
          <w:color w:val="000000"/>
          <w:sz w:val="24"/>
          <w:szCs w:val="24"/>
          <w:lang w:eastAsia="zh-CN" w:bidi="ar-SA"/>
        </w:rPr>
        <w:t xml:space="preserve">数额为各“分项总价”之和。</w:t>
      </w:r>
      <w:r>
        <w:rPr>
          <w:rFonts w:hint="eastAsia" w:ascii="宋体"/>
          <w:color w:val="000000"/>
          <w:sz w:val="24"/>
          <w:szCs w:val="24"/>
        </w:rPr>
      </w:r>
      <w:r/>
    </w:p>
    <w:p>
      <w:pPr>
        <w:pStyle w:val="895"/>
        <w:spacing w:line="0" w:lineRule="atLeast"/>
        <w:rPr>
          <w:rFonts w:hint="eastAsia" w:ascii="宋体"/>
          <w:color w:val="000000"/>
          <w:sz w:val="24"/>
          <w:szCs w:val="24"/>
        </w:rPr>
      </w:pPr>
      <w:r>
        <w:rPr>
          <w:rFonts w:hint="eastAsia" w:ascii="宋体"/>
          <w:color w:val="000000"/>
          <w:sz w:val="24"/>
          <w:szCs w:val="24"/>
        </w:rPr>
        <w:t xml:space="preserve">2.“投标分项报价表”中“投标总报价”数额应当与“开标一览表”中“投标总报价”数额一致。</w:t>
      </w:r>
      <w:r>
        <w:rPr>
          <w:rFonts w:hint="eastAsia" w:ascii="宋体"/>
          <w:color w:val="000000"/>
          <w:sz w:val="24"/>
          <w:szCs w:val="24"/>
        </w:rPr>
      </w:r>
      <w:r/>
    </w:p>
    <w:p>
      <w:pPr>
        <w:pStyle w:val="895"/>
        <w:spacing w:line="0" w:lineRule="atLeast"/>
        <w:rPr>
          <w:rFonts w:hint="eastAsia" w:ascii="宋体"/>
          <w:color w:val="000000"/>
          <w:sz w:val="24"/>
          <w:szCs w:val="24"/>
        </w:rPr>
      </w:pPr>
      <w:r>
        <w:rPr>
          <w:rFonts w:hint="eastAsia" w:ascii="宋体"/>
          <w:color w:val="000000"/>
          <w:sz w:val="24"/>
          <w:szCs w:val="24"/>
        </w:rPr>
      </w:r>
      <w:r/>
    </w:p>
    <w:p>
      <w:pPr>
        <w:pStyle w:val="895"/>
        <w:jc w:val="center"/>
        <w:keepLines w:val="0"/>
        <w:keepNext w:val="0"/>
        <w:pageBreakBefore w:val="0"/>
        <w:spacing w:line="0" w:lineRule="atLeast"/>
        <w:widowControl w:val="off"/>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人员工资、社会保险和公积金三项费用报价表（采购包号：**）</w:t>
      </w:r>
      <w:r>
        <w:rPr>
          <w:rFonts w:hint="eastAsia" w:ascii="宋体" w:eastAsia="宋体" w:cs="宋体"/>
          <w:b/>
          <w:color w:val="000000"/>
          <w:sz w:val="24"/>
          <w:szCs w:val="24"/>
          <w:lang w:bidi="ar-SA"/>
        </w:rPr>
      </w:r>
      <w:r/>
    </w:p>
    <w:tbl>
      <w:tblPr>
        <w:tblW w:w="488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序号</w:t>
            </w:r>
            <w:r>
              <w:rPr>
                <w:rFonts w:hint="eastAsia" w:ascii="宋体" w:eastAsia="宋体" w:cs="宋体"/>
                <w:b/>
                <w:bCs/>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分项名称</w:t>
            </w:r>
            <w:r>
              <w:rPr>
                <w:rFonts w:hint="eastAsia" w:ascii="宋体" w:eastAsia="宋体" w:cs="宋体"/>
                <w:b/>
                <w:bCs/>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数量</w:t>
            </w:r>
            <w:r>
              <w:rPr>
                <w:rFonts w:hint="eastAsia" w:ascii="宋体" w:eastAsia="宋体" w:cs="宋体"/>
                <w:b/>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w:t>
            </w:r>
            <w:r>
              <w:rPr>
                <w:rFonts w:hint="eastAsia" w:ascii="宋体" w:eastAsia="宋体" w:cs="宋体"/>
                <w:b/>
                <w:bCs/>
                <w:color w:val="000000"/>
                <w:sz w:val="24"/>
                <w:szCs w:val="24"/>
                <w:lang w:bidi="ar-SA"/>
              </w:rPr>
            </w:r>
            <w:r/>
          </w:p>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单价</w:t>
            </w:r>
            <w:r>
              <w:rPr>
                <w:rFonts w:hint="eastAsia" w:ascii="宋体" w:eastAsia="宋体" w:cs="宋体"/>
                <w:b/>
                <w:bCs/>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期 限</w:t>
            </w: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w:t>
            </w:r>
            <w:r>
              <w:rPr>
                <w:rFonts w:hint="eastAsia" w:ascii="宋体" w:eastAsia="宋体" w:cs="宋体"/>
                <w:b/>
                <w:bCs/>
                <w:color w:val="000000"/>
                <w:sz w:val="24"/>
                <w:szCs w:val="24"/>
                <w:lang w:bidi="ar-SA"/>
              </w:rPr>
            </w:r>
            <w:r/>
          </w:p>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总价1</w:t>
            </w:r>
            <w:r>
              <w:rPr>
                <w:rFonts w:hint="eastAsia" w:ascii="宋体" w:eastAsia="宋体" w:cs="宋体"/>
                <w:b/>
                <w:bCs/>
                <w:color w:val="000000"/>
                <w:sz w:val="24"/>
                <w:szCs w:val="24"/>
                <w:lang w:bidi="ar-SA"/>
              </w:rPr>
            </w:r>
            <w:r/>
          </w:p>
        </w:tc>
        <w:tc>
          <w:tcPr>
            <w:tcW w:w="2879" w:type="dxa"/>
            <w:vAlign w:val="center"/>
            <w:vMerge w:val="restart"/>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要求说明</w:t>
            </w:r>
            <w:r>
              <w:rPr>
                <w:rFonts w:hint="eastAsia" w:ascii="宋体" w:eastAsia="宋体" w:cs="宋体"/>
                <w:b/>
                <w:bCs/>
                <w:color w:val="000000"/>
                <w:sz w:val="24"/>
                <w:szCs w:val="24"/>
                <w:lang w:bidi="ar-SA"/>
              </w:rPr>
            </w:r>
            <w:r/>
          </w:p>
        </w:tc>
      </w:tr>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1</w:t>
            </w:r>
            <w:r>
              <w:rPr>
                <w:rFonts w:hint="eastAsia" w:ascii="宋体" w:eastAsia="宋体" w:cs="宋体"/>
                <w:b/>
                <w:bCs/>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人员工资</w:t>
            </w:r>
            <w:r>
              <w:rPr>
                <w:rFonts w:hint="eastAsia" w:ascii="宋体" w:eastAsia="宋体" w:cs="宋体"/>
                <w:b/>
                <w:bCs/>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人数</w:t>
            </w:r>
            <w:r>
              <w:rPr>
                <w:rFonts w:hint="eastAsia" w:ascii="宋体" w:eastAsia="宋体" w:cs="宋体"/>
                <w:b/>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元/月·人</w:t>
            </w:r>
            <w:r>
              <w:rPr>
                <w:rFonts w:hint="eastAsia" w:ascii="宋体" w:eastAsia="宋体" w:cs="宋体"/>
                <w:b/>
                <w:bCs/>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月</w:t>
            </w: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元</w:t>
            </w:r>
            <w:r>
              <w:rPr>
                <w:rFonts w:hint="eastAsia" w:ascii="宋体" w:eastAsia="宋体" w:cs="宋体"/>
                <w:b/>
                <w:bCs/>
                <w:color w:val="000000"/>
                <w:sz w:val="24"/>
                <w:szCs w:val="24"/>
                <w:lang w:bidi="ar-SA"/>
              </w:rPr>
            </w:r>
            <w:r/>
          </w:p>
        </w:tc>
        <w:tc>
          <w:tcPr>
            <w:tcW w:w="2879" w:type="dxa"/>
            <w:vAlign w:val="center"/>
            <w:vMerge w:val="continue"/>
            <w:textDirection w:val="lrTb"/>
            <w:noWrap w:val="false"/>
          </w:tcPr>
          <w:p>
            <w:pPr>
              <w:pStyle w:val="895"/>
              <w:rPr>
                <w:color w:val="000000"/>
              </w:rPr>
            </w:pPr>
            <w:r>
              <w:rPr>
                <w:color w:val="000000"/>
              </w:rPr>
            </w:r>
            <w:r/>
          </w:p>
        </w:tc>
      </w:tr>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1.1</w:t>
            </w: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岗位1（如：保洁员1）</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1123" w:type="dxa"/>
            <w:vAlign w:val="top"/>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2879" w:type="dxa"/>
            <w:vAlign w:val="center"/>
            <w:textDirection w:val="lrTb"/>
            <w:noWrap w:val="false"/>
          </w:tcPr>
          <w:p>
            <w:pPr>
              <w:pStyle w:val="895"/>
              <w:jc w:val="left"/>
              <w:keepLines w:val="0"/>
              <w:keepNext w:val="0"/>
              <w:pageBreakBefore w:val="0"/>
              <w:spacing w:line="0" w:lineRule="atLeast"/>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r>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1.2</w:t>
            </w: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岗位2（如：保洁员2）</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1123" w:type="dxa"/>
            <w:vAlign w:val="top"/>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2879" w:type="dxa"/>
            <w:vAlign w:val="center"/>
            <w:textDirection w:val="lrTb"/>
            <w:noWrap w:val="false"/>
          </w:tcPr>
          <w:p>
            <w:pPr>
              <w:pStyle w:val="895"/>
              <w:jc w:val="left"/>
              <w:keepLines w:val="0"/>
              <w:keepNext w:val="0"/>
              <w:pageBreakBefore w:val="0"/>
              <w:spacing w:line="0" w:lineRule="atLeast"/>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r>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1.3</w:t>
            </w: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1123" w:type="dxa"/>
            <w:vAlign w:val="top"/>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tc>
        <w:tc>
          <w:tcPr>
            <w:tcW w:w="2879" w:type="dxa"/>
            <w:vAlign w:val="center"/>
            <w:textDirection w:val="lrTb"/>
            <w:noWrap w:val="false"/>
          </w:tcPr>
          <w:p>
            <w:pPr>
              <w:pStyle w:val="895"/>
              <w:jc w:val="left"/>
              <w:keepLines w:val="0"/>
              <w:keepNext w:val="0"/>
              <w:pageBreakBefore w:val="0"/>
              <w:spacing w:line="0" w:lineRule="atLeast"/>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r>
      <w:tr>
        <w:trPr>
          <w:trHeight w:val="369"/>
        </w:trPr>
        <w:tc>
          <w:tcPr>
            <w:gridSpan w:val="7"/>
            <w:tcW w:w="8964" w:type="dxa"/>
            <w:vAlign w:val="center"/>
            <w:textDirection w:val="lrTb"/>
            <w:noWrap w:val="false"/>
          </w:tcPr>
          <w:p>
            <w:pPr>
              <w:pStyle w:val="895"/>
              <w:jc w:val="left"/>
              <w:keepLines w:val="0"/>
              <w:keepNext w:val="0"/>
              <w:pageBreakBefore w:val="0"/>
              <w:spacing w:line="0" w:lineRule="atLeast"/>
              <w:widowControl w:val="off"/>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分项总价1 合计：</w:t>
            </w:r>
            <w:r>
              <w:rPr>
                <w:rFonts w:hint="eastAsia" w:ascii="宋体" w:eastAsia="宋体" w:cs="宋体"/>
                <w:b/>
                <w:color w:val="000000"/>
                <w:sz w:val="24"/>
                <w:szCs w:val="24"/>
                <w:u w:val="single"/>
                <w:lang w:bidi="ar-SA"/>
              </w:rPr>
              <w:t xml:space="preserve">         </w:t>
            </w:r>
            <w:r>
              <w:rPr>
                <w:rFonts w:hint="eastAsia" w:ascii="宋体" w:eastAsia="宋体" w:cs="宋体"/>
                <w:b/>
                <w:color w:val="000000"/>
                <w:sz w:val="24"/>
                <w:szCs w:val="24"/>
                <w:lang w:bidi="ar-SA"/>
              </w:rPr>
              <w:t xml:space="preserve">人民币（元）</w:t>
            </w:r>
            <w:r>
              <w:rPr>
                <w:rFonts w:hint="eastAsia" w:ascii="宋体" w:eastAsia="宋体" w:cs="宋体"/>
                <w:b/>
                <w:color w:val="000000"/>
                <w:sz w:val="24"/>
                <w:szCs w:val="24"/>
                <w:lang w:bidi="ar-SA"/>
              </w:rPr>
            </w:r>
            <w:r/>
          </w:p>
        </w:tc>
      </w:tr>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序号</w:t>
            </w:r>
            <w:r>
              <w:rPr>
                <w:rFonts w:hint="eastAsia" w:ascii="宋体" w:eastAsia="宋体" w:cs="宋体"/>
                <w:b/>
                <w:bCs/>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分项名称</w:t>
            </w:r>
            <w:r>
              <w:rPr>
                <w:rFonts w:hint="eastAsia" w:ascii="宋体" w:eastAsia="宋体" w:cs="宋体"/>
                <w:b/>
                <w:bCs/>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数量</w:t>
            </w:r>
            <w:r>
              <w:rPr>
                <w:rFonts w:hint="eastAsia" w:ascii="宋体" w:eastAsia="宋体" w:cs="宋体"/>
                <w:b/>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w:t>
            </w:r>
            <w:r>
              <w:rPr>
                <w:rFonts w:hint="eastAsia" w:ascii="宋体" w:eastAsia="宋体" w:cs="宋体"/>
                <w:b/>
                <w:bCs/>
                <w:color w:val="000000"/>
                <w:sz w:val="24"/>
                <w:szCs w:val="24"/>
                <w:lang w:bidi="ar-SA"/>
              </w:rPr>
            </w:r>
            <w:r/>
          </w:p>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单价</w:t>
            </w:r>
            <w:r>
              <w:rPr>
                <w:rFonts w:hint="eastAsia" w:ascii="宋体" w:eastAsia="宋体" w:cs="宋体"/>
                <w:b/>
                <w:bCs/>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 期 限</w:t>
            </w: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w:t>
            </w:r>
            <w:r>
              <w:rPr>
                <w:rFonts w:hint="eastAsia" w:ascii="宋体" w:eastAsia="宋体" w:cs="宋体"/>
                <w:b/>
                <w:bCs/>
                <w:color w:val="000000"/>
                <w:sz w:val="24"/>
                <w:szCs w:val="24"/>
                <w:lang w:bidi="ar-SA"/>
              </w:rPr>
            </w:r>
            <w:r/>
          </w:p>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总价2</w:t>
            </w:r>
            <w:r>
              <w:rPr>
                <w:rFonts w:hint="eastAsia" w:ascii="宋体" w:eastAsia="宋体" w:cs="宋体"/>
                <w:b/>
                <w:bCs/>
                <w:color w:val="000000"/>
                <w:sz w:val="24"/>
                <w:szCs w:val="24"/>
                <w:lang w:bidi="ar-SA"/>
              </w:rPr>
            </w:r>
            <w:r/>
          </w:p>
        </w:tc>
        <w:tc>
          <w:tcPr>
            <w:tcW w:w="2879" w:type="dxa"/>
            <w:vAlign w:val="center"/>
            <w:vMerge w:val="restart"/>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要求说明</w:t>
            </w:r>
            <w:r>
              <w:rPr>
                <w:rFonts w:hint="eastAsia" w:ascii="宋体" w:eastAsia="宋体" w:cs="宋体"/>
                <w:b/>
                <w:bCs/>
                <w:color w:val="000000"/>
                <w:sz w:val="24"/>
                <w:szCs w:val="24"/>
                <w:lang w:bidi="ar-SA"/>
              </w:rPr>
            </w:r>
            <w:r/>
          </w:p>
        </w:tc>
      </w:tr>
      <w:tr>
        <w:trPr>
          <w:trHeight w:val="628"/>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2</w:t>
            </w:r>
            <w:r>
              <w:rPr>
                <w:rFonts w:hint="eastAsia" w:ascii="宋体" w:eastAsia="宋体" w:cs="宋体"/>
                <w:b/>
                <w:bCs/>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社会保险</w:t>
            </w:r>
            <w:r>
              <w:rPr>
                <w:rFonts w:hint="eastAsia" w:ascii="宋体" w:eastAsia="宋体" w:cs="宋体"/>
                <w:b/>
                <w:bCs/>
                <w:color w:val="000000"/>
                <w:sz w:val="24"/>
                <w:szCs w:val="24"/>
                <w:lang w:bidi="ar-SA"/>
              </w:rPr>
            </w:r>
            <w:r/>
          </w:p>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费用</w:t>
            </w:r>
            <w:r>
              <w:rPr>
                <w:rFonts w:hint="eastAsia" w:ascii="宋体" w:eastAsia="宋体" w:cs="宋体"/>
                <w:b/>
                <w:bCs/>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人数</w:t>
            </w:r>
            <w:r>
              <w:rPr>
                <w:rFonts w:hint="eastAsia" w:ascii="宋体" w:eastAsia="宋体" w:cs="宋体"/>
                <w:b/>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元/月·人</w:t>
            </w:r>
            <w:r>
              <w:rPr>
                <w:rFonts w:hint="eastAsia" w:ascii="宋体" w:eastAsia="宋体" w:cs="宋体"/>
                <w:b/>
                <w:bCs/>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月</w:t>
            </w: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元</w:t>
            </w:r>
            <w:r>
              <w:rPr>
                <w:rFonts w:hint="eastAsia" w:ascii="宋体" w:eastAsia="宋体" w:cs="宋体"/>
                <w:b/>
                <w:bCs/>
                <w:color w:val="000000"/>
                <w:sz w:val="24"/>
                <w:szCs w:val="24"/>
                <w:lang w:bidi="ar-SA"/>
              </w:rPr>
            </w:r>
            <w:r/>
          </w:p>
        </w:tc>
        <w:tc>
          <w:tcPr>
            <w:tcW w:w="2879" w:type="dxa"/>
            <w:vAlign w:val="center"/>
            <w:vMerge w:val="continue"/>
            <w:textDirection w:val="lrTb"/>
            <w:noWrap w:val="false"/>
          </w:tcPr>
          <w:p>
            <w:pPr>
              <w:pStyle w:val="895"/>
              <w:rPr>
                <w:color w:val="000000"/>
              </w:rPr>
            </w:pPr>
            <w:r>
              <w:rPr>
                <w:color w:val="000000"/>
              </w:rPr>
            </w:r>
            <w:r/>
          </w:p>
        </w:tc>
      </w:tr>
      <w:tr>
        <w:trPr>
          <w:trHeight w:val="563"/>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2.1</w:t>
            </w: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岗位1（如：保洁员1）</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2879" w:type="dxa"/>
            <w:vAlign w:val="center"/>
            <w:vMerge w:val="restart"/>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该人员正常缴纳社会保险/</w:t>
            </w:r>
            <w:r>
              <w:rPr>
                <w:rFonts w:hint="eastAsia" w:ascii="宋体" w:eastAsia="宋体" w:cs="宋体"/>
                <w:color w:val="000000"/>
                <w:sz w:val="21"/>
                <w:szCs w:val="21"/>
                <w:lang w:bidi="ar-SA"/>
              </w:rPr>
            </w:r>
            <w:r/>
          </w:p>
          <w:p>
            <w:pPr>
              <w:pStyle w:val="895"/>
              <w:jc w:val="left"/>
              <w:keepLines w:val="0"/>
              <w:keepNext w:val="0"/>
              <w:pageBreakBefore w:val="0"/>
              <w:spacing w:line="0" w:lineRule="atLeast"/>
              <w:widowControl w:val="off"/>
              <w:rPr>
                <w:rFonts w:hint="eastAsia" w:ascii="宋体" w:eastAsia="宋体" w:cs="宋体"/>
                <w:color w:val="000000"/>
                <w:sz w:val="21"/>
                <w:szCs w:val="21"/>
                <w:lang w:bidi="ar-SA"/>
              </w:rPr>
            </w:pPr>
            <w:r>
              <w:rPr>
                <w:rFonts w:hint="eastAsia" w:ascii="宋体" w:eastAsia="宋体" w:cs="宋体"/>
                <w:iCs/>
                <w:color w:val="000000"/>
                <w:sz w:val="21"/>
                <w:szCs w:val="21"/>
                <w:u w:val="none"/>
                <w:lang w:bidi="ar-SA"/>
              </w:rPr>
              <w:t xml:space="preserve">如该人员依法享受社会保险费用缴纳减免政策，请在此框内进行说明</w:t>
            </w:r>
            <w:r>
              <w:rPr>
                <w:rFonts w:hint="eastAsia" w:ascii="宋体" w:eastAsia="宋体" w:cs="宋体"/>
                <w:color w:val="000000"/>
                <w:sz w:val="21"/>
                <w:szCs w:val="21"/>
                <w:lang w:bidi="ar-SA"/>
              </w:rPr>
            </w:r>
            <w:r/>
          </w:p>
        </w:tc>
      </w:tr>
      <w:tr>
        <w:trPr>
          <w:trHeight w:val="261"/>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2.2</w:t>
            </w: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岗位2（如：保洁员2）</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2879" w:type="dxa"/>
            <w:vAlign w:val="center"/>
            <w:vMerge w:val="continue"/>
            <w:textDirection w:val="lrTb"/>
            <w:noWrap w:val="false"/>
          </w:tcPr>
          <w:p>
            <w:pPr>
              <w:pStyle w:val="895"/>
              <w:rPr>
                <w:color w:val="000000"/>
              </w:rPr>
            </w:pPr>
            <w:r>
              <w:rPr>
                <w:color w:val="000000"/>
              </w:rPr>
            </w:r>
            <w:r/>
          </w:p>
        </w:tc>
      </w:tr>
      <w:tr>
        <w:trPr>
          <w:trHeight w:val="261"/>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2879" w:type="dxa"/>
            <w:vAlign w:val="center"/>
            <w:textDirection w:val="lrTb"/>
            <w:noWrap w:val="false"/>
          </w:tcPr>
          <w:p>
            <w:pPr>
              <w:pStyle w:val="895"/>
              <w:jc w:val="left"/>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r>
      <w:tr>
        <w:trPr>
          <w:trHeight w:val="261"/>
        </w:trPr>
        <w:tc>
          <w:tcPr>
            <w:gridSpan w:val="7"/>
            <w:tcW w:w="8964" w:type="dxa"/>
            <w:vAlign w:val="center"/>
            <w:textDirection w:val="lrTb"/>
            <w:noWrap w:val="false"/>
          </w:tcPr>
          <w:p>
            <w:pPr>
              <w:pStyle w:val="895"/>
              <w:jc w:val="left"/>
              <w:keepLines w:val="0"/>
              <w:keepNext w:val="0"/>
              <w:pageBreakBefore w:val="0"/>
              <w:spacing w:line="0" w:lineRule="atLeast"/>
              <w:widowControl w:val="off"/>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分项总价2 合计：</w:t>
            </w:r>
            <w:r>
              <w:rPr>
                <w:rFonts w:hint="eastAsia" w:ascii="宋体" w:eastAsia="宋体" w:cs="宋体"/>
                <w:b/>
                <w:color w:val="000000"/>
                <w:sz w:val="24"/>
                <w:szCs w:val="24"/>
                <w:u w:val="single"/>
                <w:lang w:bidi="ar-SA"/>
              </w:rPr>
              <w:t xml:space="preserve">         </w:t>
            </w:r>
            <w:r>
              <w:rPr>
                <w:rFonts w:hint="eastAsia" w:ascii="宋体" w:eastAsia="宋体" w:cs="宋体"/>
                <w:b/>
                <w:color w:val="000000"/>
                <w:sz w:val="24"/>
                <w:szCs w:val="24"/>
                <w:lang w:bidi="ar-SA"/>
              </w:rPr>
              <w:t xml:space="preserve">人民币（元）</w:t>
            </w:r>
            <w:r>
              <w:rPr>
                <w:rFonts w:hint="eastAsia" w:ascii="宋体" w:eastAsia="宋体" w:cs="宋体"/>
                <w:b/>
                <w:color w:val="000000"/>
                <w:sz w:val="24"/>
                <w:szCs w:val="24"/>
                <w:lang w:bidi="ar-SA"/>
              </w:rPr>
            </w:r>
            <w:r/>
          </w:p>
        </w:tc>
      </w:tr>
      <w:tr>
        <w:trPr>
          <w:trHeight w:val="261"/>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序号</w:t>
            </w:r>
            <w:r>
              <w:rPr>
                <w:rFonts w:hint="eastAsia" w:ascii="宋体" w:eastAsia="宋体" w:cs="宋体"/>
                <w:b/>
                <w:bCs/>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分项名称</w:t>
            </w:r>
            <w:r>
              <w:rPr>
                <w:rFonts w:hint="eastAsia" w:ascii="宋体" w:eastAsia="宋体" w:cs="宋体"/>
                <w:b/>
                <w:bCs/>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数量</w:t>
            </w:r>
            <w:r>
              <w:rPr>
                <w:rFonts w:hint="eastAsia" w:ascii="宋体" w:eastAsia="宋体" w:cs="宋体"/>
                <w:b/>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w:t>
            </w:r>
            <w:r>
              <w:rPr>
                <w:rFonts w:hint="eastAsia" w:ascii="宋体" w:eastAsia="宋体" w:cs="宋体"/>
                <w:b/>
                <w:bCs/>
                <w:color w:val="000000"/>
                <w:sz w:val="24"/>
                <w:szCs w:val="24"/>
                <w:lang w:bidi="ar-SA"/>
              </w:rPr>
            </w:r>
            <w:r/>
          </w:p>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单价</w:t>
            </w:r>
            <w:r>
              <w:rPr>
                <w:rFonts w:hint="eastAsia" w:ascii="宋体" w:eastAsia="宋体" w:cs="宋体"/>
                <w:b/>
                <w:bCs/>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期 限</w:t>
            </w: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分项</w:t>
            </w:r>
            <w:r>
              <w:rPr>
                <w:rFonts w:hint="eastAsia" w:ascii="宋体" w:eastAsia="宋体" w:cs="宋体"/>
                <w:b/>
                <w:bCs/>
                <w:color w:val="000000"/>
                <w:sz w:val="24"/>
                <w:szCs w:val="24"/>
                <w:lang w:bidi="ar-SA"/>
              </w:rPr>
            </w:r>
            <w:r/>
          </w:p>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总价3</w:t>
            </w:r>
            <w:r>
              <w:rPr>
                <w:rFonts w:hint="eastAsia" w:ascii="宋体" w:eastAsia="宋体" w:cs="宋体"/>
                <w:b/>
                <w:bCs/>
                <w:color w:val="000000"/>
                <w:sz w:val="24"/>
                <w:szCs w:val="24"/>
                <w:lang w:bidi="ar-SA"/>
              </w:rPr>
            </w:r>
            <w:r/>
          </w:p>
        </w:tc>
        <w:tc>
          <w:tcPr>
            <w:tcW w:w="2879" w:type="dxa"/>
            <w:vAlign w:val="center"/>
            <w:vMerge w:val="restart"/>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要求说明</w:t>
            </w:r>
            <w:r>
              <w:rPr>
                <w:rFonts w:hint="eastAsia" w:ascii="宋体" w:eastAsia="宋体" w:cs="宋体"/>
                <w:b/>
                <w:bCs/>
                <w:color w:val="000000"/>
                <w:sz w:val="24"/>
                <w:szCs w:val="24"/>
                <w:lang w:bidi="ar-SA"/>
              </w:rPr>
            </w:r>
            <w:r/>
          </w:p>
        </w:tc>
      </w:tr>
      <w:tr>
        <w:trPr>
          <w:trHeight w:val="261"/>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3</w:t>
            </w:r>
            <w:r>
              <w:rPr>
                <w:rFonts w:hint="eastAsia" w:ascii="宋体" w:eastAsia="宋体" w:cs="宋体"/>
                <w:b/>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住房公积金</w:t>
            </w:r>
            <w:r>
              <w:rPr>
                <w:rFonts w:hint="eastAsia" w:ascii="宋体" w:eastAsia="宋体" w:cs="宋体"/>
                <w:b/>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人数</w:t>
            </w:r>
            <w:r>
              <w:rPr>
                <w:rFonts w:hint="eastAsia" w:ascii="宋体" w:eastAsia="宋体" w:cs="宋体"/>
                <w:b/>
                <w:bCs/>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元/月·人</w:t>
            </w:r>
            <w:r>
              <w:rPr>
                <w:rFonts w:hint="eastAsia" w:ascii="宋体" w:eastAsia="宋体" w:cs="宋体"/>
                <w:b/>
                <w:bCs/>
                <w:color w:val="000000"/>
                <w:sz w:val="24"/>
                <w:szCs w:val="24"/>
                <w:lang w:bidi="ar-SA"/>
              </w:rPr>
            </w:r>
            <w:r/>
          </w:p>
        </w:tc>
        <w:tc>
          <w:tcPr>
            <w:tcW w:w="11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月</w:t>
            </w:r>
            <w:r>
              <w:rPr>
                <w:rFonts w:hint="eastAsia" w:ascii="宋体" w:eastAsia="宋体" w:cs="宋体"/>
                <w:b/>
                <w:bCs/>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元</w:t>
            </w:r>
            <w:r>
              <w:rPr>
                <w:rFonts w:hint="eastAsia" w:ascii="宋体" w:eastAsia="宋体" w:cs="宋体"/>
                <w:b/>
                <w:bCs/>
                <w:color w:val="000000"/>
                <w:sz w:val="24"/>
                <w:szCs w:val="24"/>
                <w:lang w:bidi="ar-SA"/>
              </w:rPr>
            </w:r>
            <w:r/>
          </w:p>
        </w:tc>
        <w:tc>
          <w:tcPr>
            <w:tcW w:w="2879" w:type="dxa"/>
            <w:vAlign w:val="center"/>
            <w:vMerge w:val="continue"/>
            <w:textDirection w:val="lrTb"/>
            <w:noWrap w:val="false"/>
          </w:tcPr>
          <w:p>
            <w:pPr>
              <w:pStyle w:val="895"/>
              <w:rPr>
                <w:color w:val="000000"/>
              </w:rPr>
            </w:pPr>
            <w:r>
              <w:rPr>
                <w:color w:val="000000"/>
              </w:rPr>
            </w:r>
            <w:r/>
          </w:p>
        </w:tc>
      </w:tr>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3.1</w:t>
            </w: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岗位1（如：保洁员1）</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23" w:type="dxa"/>
            <w:vAlign w:val="top"/>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2879" w:type="dxa"/>
            <w:vAlign w:val="center"/>
            <w:vMerge w:val="restart"/>
            <w:textDirection w:val="lrTb"/>
            <w:noWrap w:val="false"/>
          </w:tcPr>
          <w:p>
            <w:pPr>
              <w:pStyle w:val="895"/>
              <w:jc w:val="center"/>
              <w:keepLines w:val="0"/>
              <w:keepNext w:val="0"/>
              <w:pageBreakBefore w:val="0"/>
              <w:spacing w:line="0" w:lineRule="atLeast"/>
              <w:widowControl/>
              <w:rPr>
                <w:rFonts w:hint="eastAsia" w:ascii="宋体" w:eastAsia="宋体" w:cs="宋体"/>
                <w:i/>
                <w:color w:val="000000"/>
                <w:sz w:val="21"/>
                <w:szCs w:val="21"/>
                <w:u w:val="single"/>
                <w:lang w:bidi="ar-SA"/>
              </w:rPr>
            </w:pPr>
            <w:r>
              <w:rPr>
                <w:rFonts w:hint="eastAsia" w:ascii="宋体" w:eastAsia="宋体" w:cs="宋体"/>
                <w:color w:val="000000"/>
                <w:sz w:val="21"/>
                <w:szCs w:val="21"/>
                <w:lang w:bidi="ar-SA"/>
              </w:rPr>
              <w:t xml:space="preserve">该人员正常</w:t>
            </w:r>
            <w:r>
              <w:rPr>
                <w:rFonts w:hint="eastAsia" w:ascii="宋体" w:eastAsia="宋体" w:cs="宋体"/>
                <w:color w:val="000000"/>
                <w:sz w:val="21"/>
                <w:szCs w:val="21"/>
                <w:lang w:eastAsia="zh-CN" w:bidi="ar-SA"/>
              </w:rPr>
              <w:t xml:space="preserve">缴存</w:t>
            </w:r>
            <w:r>
              <w:rPr>
                <w:rFonts w:hint="eastAsia" w:ascii="宋体" w:eastAsia="宋体" w:cs="宋体"/>
                <w:color w:val="000000"/>
                <w:sz w:val="21"/>
                <w:szCs w:val="21"/>
                <w:lang w:bidi="ar-SA"/>
              </w:rPr>
              <w:t xml:space="preserve">住房公积金/</w:t>
            </w:r>
            <w:r>
              <w:rPr>
                <w:rFonts w:hint="eastAsia" w:ascii="宋体" w:eastAsia="宋体" w:cs="宋体"/>
                <w:i/>
                <w:color w:val="000000"/>
                <w:sz w:val="21"/>
                <w:szCs w:val="21"/>
                <w:u w:val="single"/>
                <w:lang w:bidi="ar-SA"/>
              </w:rPr>
            </w:r>
            <w:r/>
          </w:p>
          <w:p>
            <w:pPr>
              <w:pStyle w:val="895"/>
              <w:jc w:val="left"/>
              <w:keepLines w:val="0"/>
              <w:keepNext w:val="0"/>
              <w:pageBreakBefore w:val="0"/>
              <w:spacing w:line="0" w:lineRule="atLeast"/>
              <w:widowControl w:val="off"/>
              <w:rPr>
                <w:rFonts w:hint="eastAsia" w:ascii="宋体" w:eastAsia="宋体" w:cs="宋体"/>
                <w:i/>
                <w:color w:val="000000"/>
                <w:sz w:val="21"/>
                <w:szCs w:val="21"/>
                <w:u w:val="single"/>
                <w:lang w:bidi="ar-SA"/>
              </w:rPr>
            </w:pPr>
            <w:r>
              <w:rPr>
                <w:rFonts w:hint="eastAsia" w:ascii="宋体" w:eastAsia="宋体" w:cs="宋体"/>
                <w:iCs/>
                <w:color w:val="000000"/>
                <w:sz w:val="21"/>
                <w:szCs w:val="21"/>
                <w:u w:val="none"/>
                <w:lang w:bidi="ar-SA"/>
              </w:rPr>
              <w:t xml:space="preserve">如该人员依法享受住房公积金</w:t>
            </w:r>
            <w:r>
              <w:rPr>
                <w:rFonts w:hint="eastAsia" w:ascii="宋体" w:eastAsia="宋体" w:cs="宋体"/>
                <w:iCs/>
                <w:color w:val="000000"/>
                <w:sz w:val="21"/>
                <w:szCs w:val="21"/>
                <w:u w:val="none"/>
                <w:lang w:eastAsia="zh-CN" w:bidi="ar-SA"/>
              </w:rPr>
              <w:t xml:space="preserve">缴存</w:t>
            </w:r>
            <w:r>
              <w:rPr>
                <w:rFonts w:hint="eastAsia" w:ascii="宋体" w:eastAsia="宋体" w:cs="宋体"/>
                <w:iCs/>
                <w:color w:val="000000"/>
                <w:sz w:val="21"/>
                <w:szCs w:val="21"/>
                <w:u w:val="none"/>
                <w:lang w:bidi="ar-SA"/>
              </w:rPr>
              <w:t xml:space="preserve">减免政策，请在此框内进行说明</w:t>
            </w:r>
            <w:r>
              <w:rPr>
                <w:rFonts w:hint="eastAsia" w:ascii="宋体" w:eastAsia="宋体" w:cs="宋体"/>
                <w:i/>
                <w:color w:val="000000"/>
                <w:sz w:val="21"/>
                <w:szCs w:val="21"/>
                <w:u w:val="single"/>
                <w:lang w:bidi="ar-SA"/>
              </w:rPr>
            </w:r>
            <w:r/>
          </w:p>
        </w:tc>
      </w:tr>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3.2</w:t>
            </w: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岗位2（如：保洁员2）</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23" w:type="dxa"/>
            <w:vAlign w:val="top"/>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2879" w:type="dxa"/>
            <w:vAlign w:val="center"/>
            <w:vMerge w:val="continue"/>
            <w:textDirection w:val="lrTb"/>
            <w:noWrap w:val="false"/>
          </w:tcPr>
          <w:p>
            <w:pPr>
              <w:pStyle w:val="895"/>
              <w:rPr>
                <w:color w:val="000000"/>
              </w:rPr>
            </w:pPr>
            <w:r>
              <w:rPr>
                <w:color w:val="000000"/>
              </w:rPr>
            </w:r>
            <w:r/>
          </w:p>
        </w:tc>
      </w:tr>
      <w:tr>
        <w:trPr>
          <w:trHeight w:val="369"/>
        </w:trPr>
        <w:tc>
          <w:tcPr>
            <w:tcW w:w="61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521"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w:t>
            </w:r>
            <w:r>
              <w:rPr>
                <w:rFonts w:hint="eastAsia" w:ascii="宋体" w:eastAsia="宋体" w:cs="宋体"/>
                <w:color w:val="000000"/>
                <w:sz w:val="24"/>
                <w:szCs w:val="24"/>
                <w:lang w:bidi="ar-SA"/>
              </w:rPr>
            </w:r>
            <w:r/>
          </w:p>
        </w:tc>
        <w:tc>
          <w:tcPr>
            <w:tcW w:w="723"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96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23" w:type="dxa"/>
            <w:vAlign w:val="top"/>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1136" w:type="dxa"/>
            <w:vAlign w:val="center"/>
            <w:textDirection w:val="lrTb"/>
            <w:noWrap w:val="false"/>
          </w:tcPr>
          <w:p>
            <w:pPr>
              <w:pStyle w:val="895"/>
              <w:jc w:val="center"/>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c>
          <w:tcPr>
            <w:tcW w:w="2879" w:type="dxa"/>
            <w:vAlign w:val="center"/>
            <w:textDirection w:val="lrTb"/>
            <w:noWrap w:val="false"/>
          </w:tcPr>
          <w:p>
            <w:pPr>
              <w:pStyle w:val="895"/>
              <w:jc w:val="left"/>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r>
            <w:r/>
          </w:p>
        </w:tc>
      </w:tr>
      <w:tr>
        <w:trPr>
          <w:trHeight w:val="369"/>
        </w:trPr>
        <w:tc>
          <w:tcPr>
            <w:gridSpan w:val="7"/>
            <w:tcW w:w="8964" w:type="dxa"/>
            <w:vAlign w:val="center"/>
            <w:textDirection w:val="lrTb"/>
            <w:noWrap w:val="false"/>
          </w:tcPr>
          <w:p>
            <w:pPr>
              <w:pStyle w:val="895"/>
              <w:jc w:val="left"/>
              <w:keepLines w:val="0"/>
              <w:keepNext w:val="0"/>
              <w:pageBreakBefore w:val="0"/>
              <w:spacing w:line="0" w:lineRule="atLeast"/>
              <w:widowControl/>
              <w:rPr>
                <w:rFonts w:hint="eastAsia" w:ascii="宋体" w:eastAsia="宋体" w:cs="宋体"/>
                <w:color w:val="000000"/>
                <w:sz w:val="24"/>
                <w:szCs w:val="24"/>
                <w:lang w:bidi="ar-SA"/>
              </w:rPr>
            </w:pPr>
            <w:r>
              <w:rPr>
                <w:rFonts w:hint="eastAsia" w:ascii="宋体" w:eastAsia="宋体" w:cs="宋体"/>
                <w:b/>
                <w:color w:val="000000"/>
                <w:sz w:val="24"/>
                <w:szCs w:val="24"/>
                <w:lang w:bidi="ar-SA"/>
              </w:rPr>
              <w:t xml:space="preserve">分项总价3 合计：</w:t>
            </w:r>
            <w:r>
              <w:rPr>
                <w:rFonts w:hint="eastAsia" w:ascii="宋体" w:eastAsia="宋体" w:cs="宋体"/>
                <w:b/>
                <w:color w:val="000000"/>
                <w:sz w:val="24"/>
                <w:szCs w:val="24"/>
                <w:u w:val="single"/>
                <w:lang w:bidi="ar-SA"/>
              </w:rPr>
              <w:t xml:space="preserve">         </w:t>
            </w:r>
            <w:r>
              <w:rPr>
                <w:rFonts w:hint="eastAsia" w:ascii="宋体" w:eastAsia="宋体" w:cs="宋体"/>
                <w:b/>
                <w:color w:val="000000"/>
                <w:sz w:val="24"/>
                <w:szCs w:val="24"/>
                <w:lang w:bidi="ar-SA"/>
              </w:rPr>
              <w:t xml:space="preserve">人民币（元）</w:t>
            </w:r>
            <w:r>
              <w:rPr>
                <w:rFonts w:hint="eastAsia" w:ascii="宋体" w:eastAsia="宋体" w:cs="宋体"/>
                <w:color w:val="000000"/>
                <w:sz w:val="24"/>
                <w:szCs w:val="24"/>
                <w:lang w:bidi="ar-SA"/>
              </w:rPr>
            </w:r>
            <w:r/>
          </w:p>
        </w:tc>
      </w:tr>
    </w:tbl>
    <w:p>
      <w:pPr>
        <w:pStyle w:val="895"/>
        <w:keepLines w:val="0"/>
        <w:keepNext w:val="0"/>
        <w:pageBreakBefore w:val="0"/>
        <w:spacing w:line="0" w:lineRule="atLeast"/>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备注：</w:t>
      </w:r>
      <w:r>
        <w:rPr>
          <w:rFonts w:hint="eastAsia" w:ascii="宋体" w:eastAsia="宋体" w:cs="宋体"/>
          <w:color w:val="000000"/>
          <w:sz w:val="24"/>
          <w:szCs w:val="24"/>
          <w:lang w:bidi="ar-SA"/>
        </w:rPr>
      </w:r>
      <w:r/>
    </w:p>
    <w:p>
      <w:pPr>
        <w:pStyle w:val="895"/>
        <w:keepLines w:val="0"/>
        <w:keepNext w:val="0"/>
        <w:pageBreakBefore w:val="0"/>
        <w:spacing w:line="0" w:lineRule="atLeast"/>
        <w:widowControl w:val="off"/>
        <w:rPr>
          <w:rFonts w:hint="eastAsia" w:ascii="宋体" w:eastAsia="宋体" w:cs="宋体"/>
          <w:iCs/>
          <w:color w:val="000000"/>
          <w:sz w:val="24"/>
          <w:szCs w:val="24"/>
          <w:u w:val="none"/>
          <w:lang w:bidi="ar-SA"/>
        </w:rPr>
      </w:pPr>
      <w:r>
        <w:rPr>
          <w:rFonts w:hint="eastAsia" w:ascii="宋体" w:eastAsia="宋体" w:cs="宋体"/>
          <w:iCs/>
          <w:color w:val="000000"/>
          <w:sz w:val="24"/>
          <w:szCs w:val="24"/>
          <w:u w:val="none"/>
          <w:lang w:bidi="ar-SA"/>
        </w:rPr>
        <w:t xml:space="preserve">1.本表仅适用物业管理服务品目政府采购项目，供应商</w:t>
      </w:r>
      <w:r>
        <w:rPr>
          <w:rFonts w:hint="eastAsia" w:ascii="宋体" w:eastAsia="宋体" w:cs="宋体"/>
          <w:iCs/>
          <w:color w:val="000000"/>
          <w:sz w:val="24"/>
          <w:szCs w:val="24"/>
          <w:u w:val="none"/>
          <w:lang w:eastAsia="zh-CN" w:bidi="ar-SA"/>
        </w:rPr>
        <w:t xml:space="preserve">需</w:t>
      </w:r>
      <w:r>
        <w:rPr>
          <w:rFonts w:hint="eastAsia" w:ascii="宋体" w:eastAsia="宋体" w:cs="宋体"/>
          <w:iCs/>
          <w:color w:val="000000"/>
          <w:sz w:val="24"/>
          <w:szCs w:val="24"/>
          <w:u w:val="none"/>
          <w:lang w:bidi="ar-SA"/>
        </w:rPr>
        <w:t xml:space="preserve">在投标（响应）文件中填报此表。</w:t>
      </w:r>
      <w:r>
        <w:rPr>
          <w:rFonts w:hint="eastAsia" w:ascii="宋体" w:eastAsia="宋体" w:cs="宋体"/>
          <w:iCs/>
          <w:color w:val="000000"/>
          <w:sz w:val="24"/>
          <w:szCs w:val="24"/>
          <w:u w:val="none"/>
          <w:lang w:bidi="ar-SA"/>
        </w:rPr>
      </w:r>
      <w:r/>
    </w:p>
    <w:p>
      <w:pPr>
        <w:pStyle w:val="895"/>
        <w:keepLines w:val="0"/>
        <w:keepNext w:val="0"/>
        <w:pageBreakBefore w:val="0"/>
        <w:spacing w:line="0" w:lineRule="atLeast"/>
        <w:widowControl w:val="off"/>
        <w:rPr>
          <w:rFonts w:hint="eastAsia" w:ascii="宋体" w:eastAsia="宋体" w:cs="宋体"/>
          <w:i/>
          <w:color w:val="000000"/>
          <w:sz w:val="24"/>
          <w:szCs w:val="24"/>
          <w:u w:val="single"/>
          <w:lang w:bidi="ar-SA"/>
        </w:rPr>
      </w:pPr>
      <w:r>
        <w:rPr>
          <w:rFonts w:hint="eastAsia" w:ascii="宋体" w:eastAsia="宋体" w:cs="宋体"/>
          <w:i/>
          <w:color w:val="000000"/>
          <w:sz w:val="24"/>
          <w:szCs w:val="24"/>
          <w:u w:val="single"/>
          <w:lang w:bidi="ar-SA"/>
        </w:rPr>
        <w:t xml:space="preserve">2.供应商在投标（响应）文件中响应的拟投入本项目的服务人员不得是全日制在校学生。</w:t>
      </w:r>
      <w:r>
        <w:rPr>
          <w:rFonts w:hint="eastAsia" w:ascii="宋体" w:eastAsia="宋体" w:cs="宋体"/>
          <w:i/>
          <w:color w:val="000000"/>
          <w:sz w:val="24"/>
          <w:szCs w:val="24"/>
          <w:u w:val="single"/>
          <w:lang w:bidi="ar-SA"/>
        </w:rPr>
      </w:r>
      <w:r/>
    </w:p>
    <w:p>
      <w:pPr>
        <w:pStyle w:val="895"/>
        <w:spacing w:line="400" w:lineRule="exact"/>
        <w:rPr>
          <w:rFonts w:hint="eastAsia" w:ascii="方正魏碑_GBK" w:eastAsia="方正魏碑_GBK" w:cs="方正魏碑_GBK"/>
          <w:b/>
          <w:bCs/>
          <w:color w:val="000000"/>
          <w:sz w:val="28"/>
          <w:szCs w:val="28"/>
          <w:lang w:eastAsia="zh-CN" w:bidi="ar-SA"/>
        </w:rPr>
      </w:pPr>
      <w:r>
        <w:rPr>
          <w:rFonts w:hint="eastAsia" w:ascii="方正魏碑_GBK" w:eastAsia="方正魏碑_GBK" w:cs="方正魏碑_GBK"/>
          <w:b/>
          <w:bCs/>
          <w:color w:val="000000"/>
          <w:sz w:val="28"/>
          <w:szCs w:val="28"/>
          <w:lang w:eastAsia="zh-CN" w:bidi="ar-SA"/>
        </w:rPr>
      </w:r>
      <w:r/>
    </w:p>
    <w:p>
      <w:pPr>
        <w:pStyle w:val="895"/>
        <w:rPr>
          <w:color w:val="000000"/>
        </w:rPr>
      </w:pPr>
      <w:r>
        <w:rPr>
          <w:color w:val="000000"/>
        </w:rPr>
      </w:r>
      <w:r/>
    </w:p>
    <w:p>
      <w:pPr>
        <w:pStyle w:val="895"/>
        <w:spacing w:line="0" w:lineRule="atLeast"/>
        <w:rPr>
          <w:rFonts w:hint="eastAsia" w:ascii="宋体"/>
          <w:color w:val="000000"/>
          <w:sz w:val="24"/>
          <w:szCs w:val="24"/>
        </w:rPr>
      </w:pPr>
      <w:r>
        <w:rPr>
          <w:rFonts w:hint="eastAsia" w:ascii="宋体"/>
          <w:color w:val="000000"/>
          <w:sz w:val="24"/>
          <w:szCs w:val="24"/>
        </w:rPr>
      </w:r>
      <w:r/>
    </w:p>
    <w:p>
      <w:pPr>
        <w:pStyle w:val="895"/>
        <w:ind w:firstLine="480"/>
        <w:rPr>
          <w:rFonts w:hint="eastAsia" w:ascii="宋体"/>
          <w:color w:val="000000"/>
          <w:sz w:val="24"/>
          <w:szCs w:val="24"/>
        </w:rPr>
      </w:pPr>
      <w:r>
        <w:rPr>
          <w:rFonts w:hint="eastAsia" w:ascii="宋体"/>
          <w:color w:val="000000"/>
          <w:sz w:val="24"/>
          <w:szCs w:val="24"/>
        </w:rPr>
        <w:t xml:space="preserve">                                           </w:t>
      </w:r>
      <w:r>
        <w:rPr>
          <w:rFonts w:hint="eastAsia" w:ascii="宋体"/>
          <w:color w:val="000000"/>
          <w:sz w:val="24"/>
          <w:szCs w:val="24"/>
        </w:rPr>
      </w:r>
      <w:r/>
    </w:p>
    <w:p>
      <w:pPr>
        <w:pStyle w:val="895"/>
        <w:jc w:val="center"/>
        <w:rPr>
          <w:rFonts w:hint="eastAsia" w:ascii="宋体"/>
          <w:b/>
          <w:color w:val="000000"/>
          <w:sz w:val="24"/>
          <w:szCs w:val="24"/>
        </w:rPr>
      </w:pPr>
      <w:r>
        <w:rPr>
          <w:rFonts w:hint="eastAsia" w:ascii="宋体"/>
          <w:b/>
          <w:color w:val="000000"/>
          <w:sz w:val="24"/>
          <w:szCs w:val="24"/>
        </w:rPr>
        <w:t xml:space="preserve">附件3 技术要求响应及偏离表（采购包号：**）</w:t>
      </w:r>
      <w:r>
        <w:rPr>
          <w:rFonts w:hint="eastAsia" w:asci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序号</w:t>
            </w:r>
            <w:r>
              <w:rPr>
                <w:rFonts w:hint="eastAsia" w:ascii="宋体"/>
                <w:color w:val="000000"/>
                <w:sz w:val="24"/>
                <w:szCs w:val="24"/>
              </w:rPr>
            </w:r>
            <w:r/>
          </w:p>
        </w:tc>
        <w:tc>
          <w:tcPr>
            <w:tcW w:w="3063"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技术要求</w:t>
            </w:r>
            <w:r>
              <w:rPr>
                <w:rFonts w:hint="eastAsia" w:ascii="宋体"/>
                <w:color w:val="000000"/>
                <w:sz w:val="24"/>
                <w:szCs w:val="24"/>
              </w:rPr>
            </w:r>
            <w:r/>
          </w:p>
        </w:tc>
        <w:tc>
          <w:tcPr>
            <w:tcW w:w="3191"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投标响应情况</w:t>
            </w:r>
            <w:r>
              <w:rPr>
                <w:rFonts w:hint="eastAsia" w:ascii="宋体"/>
                <w:color w:val="000000"/>
                <w:sz w:val="24"/>
                <w:szCs w:val="24"/>
              </w:rPr>
            </w:r>
            <w:r/>
          </w:p>
        </w:tc>
        <w:tc>
          <w:tcPr>
            <w:tcW w:w="2128"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超出、符合或偏离</w:t>
            </w:r>
            <w:r>
              <w:rPr>
                <w:rFonts w:hint="eastAsia" w:asci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1</w:t>
            </w:r>
            <w:r>
              <w:rPr>
                <w:rFonts w:hint="eastAsia" w:ascii="宋体"/>
                <w:color w:val="000000"/>
                <w:sz w:val="24"/>
                <w:szCs w:val="24"/>
              </w:rPr>
            </w:r>
            <w:r/>
          </w:p>
        </w:tc>
        <w:tc>
          <w:tcPr>
            <w:tcW w:w="3063"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3191"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2128"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3063"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w:t>
            </w:r>
            <w:r>
              <w:rPr>
                <w:rFonts w:hint="eastAsia" w:ascii="宋体"/>
                <w:color w:val="000000"/>
                <w:sz w:val="24"/>
                <w:szCs w:val="24"/>
              </w:rPr>
            </w:r>
            <w:r/>
          </w:p>
        </w:tc>
        <w:tc>
          <w:tcPr>
            <w:tcW w:w="3191"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2128"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r>
    </w:tbl>
    <w:p>
      <w:pPr>
        <w:pStyle w:val="895"/>
        <w:spacing w:line="400" w:lineRule="exact"/>
        <w:rPr>
          <w:rFonts w:hint="eastAsia" w:ascii="宋体"/>
          <w:color w:val="000000"/>
          <w:sz w:val="24"/>
          <w:szCs w:val="24"/>
        </w:rPr>
      </w:pPr>
      <w:r>
        <w:rPr>
          <w:rFonts w:hint="eastAsia" w:ascii="宋体"/>
          <w:color w:val="000000"/>
          <w:sz w:val="24"/>
          <w:szCs w:val="24"/>
        </w:rPr>
        <w:t xml:space="preserve">附件3-1  证明材料1，证明材料2，……</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备注：</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eastAsia="宋体" w:cs="宋体"/>
          <w:color w:val="000000"/>
          <w:sz w:val="24"/>
          <w:szCs w:val="24"/>
          <w:lang w:bidi="ar-SA"/>
        </w:rPr>
        <w:t xml:space="preserve">1.投标人需对招标文件技术要求中非实质性要求（</w:t>
      </w:r>
      <w:r>
        <w:rPr>
          <w:rFonts w:hint="eastAsia" w:ascii="宋体" w:eastAsia="宋体" w:cs="宋体"/>
          <w:b/>
          <w:color w:val="000000"/>
          <w:sz w:val="24"/>
          <w:szCs w:val="24"/>
          <w:lang w:bidi="ar-SA"/>
        </w:rPr>
        <w:t xml:space="preserve">未加</w:t>
      </w:r>
      <w:r>
        <w:rPr>
          <w:rFonts w:hint="eastAsia" w:ascii="宋体" w:eastAsia="宋体" w:cs="宋体"/>
          <w:b/>
          <w:i/>
          <w:color w:val="000000"/>
          <w:sz w:val="24"/>
          <w:szCs w:val="24"/>
          <w:u w:val="single"/>
          <w:lang w:bidi="ar-SA"/>
        </w:rPr>
        <w:t xml:space="preserve">斜体下划线</w:t>
      </w:r>
      <w:r>
        <w:rPr>
          <w:rFonts w:hint="eastAsia" w:ascii="宋体" w:eastAsia="宋体" w:cs="宋体"/>
          <w:b/>
          <w:iCs/>
          <w:color w:val="000000"/>
          <w:sz w:val="24"/>
          <w:szCs w:val="24"/>
          <w:lang w:bidi="ar-SA"/>
        </w:rPr>
        <w:t xml:space="preserve">部分</w:t>
      </w:r>
      <w:r>
        <w:rPr>
          <w:rFonts w:hint="eastAsia" w:ascii="宋体" w:eastAsia="宋体" w:cs="宋体"/>
          <w:b/>
          <w:color w:val="000000"/>
          <w:sz w:val="24"/>
          <w:szCs w:val="24"/>
          <w:lang w:bidi="ar-SA"/>
        </w:rPr>
        <w:t xml:space="preserve">或未加*号条款</w:t>
      </w:r>
      <w:r>
        <w:rPr>
          <w:rFonts w:hint="eastAsia" w:ascii="宋体" w:eastAsia="宋体" w:cs="宋体"/>
          <w:color w:val="000000"/>
          <w:sz w:val="24"/>
          <w:szCs w:val="24"/>
          <w:lang w:bidi="ar-SA"/>
        </w:rPr>
        <w:t xml:space="preserve">）</w:t>
      </w:r>
      <w:r>
        <w:rPr>
          <w:rFonts w:hint="eastAsia" w:ascii="宋体"/>
          <w:color w:val="000000"/>
          <w:sz w:val="24"/>
          <w:szCs w:val="24"/>
        </w:rPr>
        <w:t xml:space="preserve">逐条做出明确响应。</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2.如果招标文件要求提供证明材料，投标人需将证明材料列于该表之下。</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r>
      <w:r/>
    </w:p>
    <w:p>
      <w:pPr>
        <w:pStyle w:val="895"/>
        <w:jc w:val="center"/>
        <w:rPr>
          <w:rFonts w:hint="eastAsia" w:ascii="宋体"/>
          <w:b/>
          <w:color w:val="000000"/>
          <w:sz w:val="24"/>
          <w:szCs w:val="24"/>
        </w:rPr>
      </w:pPr>
      <w:r>
        <w:rPr>
          <w:rFonts w:hint="eastAsia" w:ascii="宋体"/>
          <w:b/>
          <w:color w:val="000000"/>
          <w:sz w:val="24"/>
          <w:szCs w:val="24"/>
        </w:rPr>
        <w:t xml:space="preserve">附件4 商务要求响应及偏离表（采购包号：**）</w:t>
      </w:r>
      <w:r>
        <w:rPr>
          <w:rFonts w:hint="eastAsia" w:asci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序号</w:t>
            </w:r>
            <w:r>
              <w:rPr>
                <w:rFonts w:hint="eastAsia" w:ascii="宋体"/>
                <w:color w:val="000000"/>
                <w:sz w:val="24"/>
                <w:szCs w:val="24"/>
              </w:rPr>
            </w:r>
            <w:r/>
          </w:p>
        </w:tc>
        <w:tc>
          <w:tcPr>
            <w:tcW w:w="3063"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商务要求 </w:t>
            </w:r>
            <w:r>
              <w:rPr>
                <w:rFonts w:hint="eastAsia" w:ascii="宋体"/>
                <w:color w:val="000000"/>
                <w:sz w:val="24"/>
                <w:szCs w:val="24"/>
              </w:rPr>
            </w:r>
            <w:r/>
          </w:p>
        </w:tc>
        <w:tc>
          <w:tcPr>
            <w:tcW w:w="3191"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投标响应情况</w:t>
            </w:r>
            <w:r>
              <w:rPr>
                <w:rFonts w:hint="eastAsia" w:ascii="宋体"/>
                <w:color w:val="000000"/>
                <w:sz w:val="24"/>
                <w:szCs w:val="24"/>
              </w:rPr>
            </w:r>
            <w:r/>
          </w:p>
        </w:tc>
        <w:tc>
          <w:tcPr>
            <w:tcW w:w="2128"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超出、符合或偏离</w:t>
            </w:r>
            <w:r>
              <w:rPr>
                <w:rFonts w:hint="eastAsia" w:asci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1</w:t>
            </w:r>
            <w:r>
              <w:rPr>
                <w:rFonts w:hint="eastAsia" w:ascii="宋体"/>
                <w:color w:val="000000"/>
                <w:sz w:val="24"/>
                <w:szCs w:val="24"/>
              </w:rPr>
            </w:r>
            <w:r/>
          </w:p>
        </w:tc>
        <w:tc>
          <w:tcPr>
            <w:tcW w:w="3063"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3191"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2128"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3063"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w:t>
            </w:r>
            <w:r>
              <w:rPr>
                <w:rFonts w:hint="eastAsia" w:ascii="宋体"/>
                <w:color w:val="000000"/>
                <w:sz w:val="24"/>
                <w:szCs w:val="24"/>
              </w:rPr>
            </w:r>
            <w:r/>
          </w:p>
        </w:tc>
        <w:tc>
          <w:tcPr>
            <w:tcW w:w="3191"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2128"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r>
    </w:tbl>
    <w:p>
      <w:pPr>
        <w:pStyle w:val="895"/>
        <w:spacing w:line="400" w:lineRule="exact"/>
        <w:rPr>
          <w:rFonts w:hint="eastAsia" w:ascii="宋体"/>
          <w:color w:val="000000"/>
          <w:sz w:val="24"/>
          <w:szCs w:val="24"/>
        </w:rPr>
      </w:pPr>
      <w:r>
        <w:rPr>
          <w:rFonts w:hint="eastAsia" w:ascii="宋体"/>
          <w:color w:val="000000"/>
          <w:sz w:val="24"/>
          <w:szCs w:val="24"/>
        </w:rPr>
        <w:t xml:space="preserve">附件4-1  证明材料1，证明材料2，……</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备注：</w:t>
      </w:r>
      <w:r>
        <w:rPr>
          <w:rFonts w:hint="eastAsia" w:ascii="宋体"/>
          <w:color w:val="000000"/>
          <w:sz w:val="24"/>
          <w:szCs w:val="24"/>
        </w:rPr>
      </w:r>
      <w:r/>
    </w:p>
    <w:p>
      <w:pPr>
        <w:pStyle w:val="895"/>
        <w:spacing w:line="400" w:lineRule="exact"/>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1.投标人需对招标文件商务要求中非实质性要求（</w:t>
      </w:r>
      <w:r>
        <w:rPr>
          <w:rFonts w:hint="eastAsia" w:ascii="宋体" w:eastAsia="宋体" w:cs="宋体"/>
          <w:b/>
          <w:color w:val="000000"/>
          <w:sz w:val="24"/>
          <w:szCs w:val="24"/>
          <w:lang w:bidi="ar-SA"/>
        </w:rPr>
        <w:t xml:space="preserve">未加</w:t>
      </w:r>
      <w:r>
        <w:rPr>
          <w:rFonts w:hint="eastAsia" w:ascii="宋体" w:eastAsia="宋体" w:cs="宋体"/>
          <w:b/>
          <w:i/>
          <w:color w:val="000000"/>
          <w:sz w:val="24"/>
          <w:szCs w:val="24"/>
          <w:u w:val="single"/>
          <w:lang w:bidi="ar-SA"/>
        </w:rPr>
        <w:t xml:space="preserve">斜体下划线</w:t>
      </w:r>
      <w:r>
        <w:rPr>
          <w:rFonts w:hint="eastAsia" w:ascii="宋体" w:eastAsia="宋体" w:cs="宋体"/>
          <w:b/>
          <w:iCs/>
          <w:color w:val="000000"/>
          <w:sz w:val="24"/>
          <w:szCs w:val="24"/>
          <w:lang w:bidi="ar-SA"/>
        </w:rPr>
        <w:t xml:space="preserve">部分</w:t>
      </w:r>
      <w:r>
        <w:rPr>
          <w:rFonts w:hint="eastAsia" w:ascii="宋体" w:eastAsia="宋体" w:cs="宋体"/>
          <w:b/>
          <w:color w:val="000000"/>
          <w:sz w:val="24"/>
          <w:szCs w:val="24"/>
          <w:lang w:bidi="ar-SA"/>
        </w:rPr>
        <w:t xml:space="preserve">或未加*号条款</w:t>
      </w:r>
      <w:r>
        <w:rPr>
          <w:rFonts w:hint="eastAsia" w:ascii="宋体" w:eastAsia="宋体" w:cs="宋体"/>
          <w:color w:val="000000"/>
          <w:sz w:val="24"/>
          <w:szCs w:val="24"/>
          <w:lang w:bidi="ar-SA"/>
        </w:rPr>
        <w:t xml:space="preserve">）逐条做出明确响应。</w:t>
      </w:r>
      <w:r>
        <w:rPr>
          <w:rFonts w:hint="eastAsia" w:ascii="宋体" w:eastAsia="宋体" w:cs="宋体"/>
          <w:color w:val="000000"/>
          <w:sz w:val="24"/>
          <w:szCs w:val="24"/>
          <w:lang w:bidi="ar-SA"/>
        </w:rPr>
      </w:r>
      <w:r/>
    </w:p>
    <w:p>
      <w:pPr>
        <w:pStyle w:val="895"/>
        <w:spacing w:line="400" w:lineRule="exact"/>
        <w:rPr>
          <w:rFonts w:hint="eastAsia" w:ascii="宋体"/>
          <w:color w:val="000000"/>
          <w:sz w:val="24"/>
          <w:szCs w:val="24"/>
        </w:rPr>
      </w:pPr>
      <w:r>
        <w:rPr>
          <w:rFonts w:hint="eastAsia" w:ascii="宋体"/>
          <w:color w:val="000000"/>
          <w:sz w:val="24"/>
          <w:szCs w:val="24"/>
        </w:rPr>
        <w:t xml:space="preserve">2.如果招标文件要求提供证明材料，投标人需将证明材料列于该表之下。</w:t>
      </w:r>
      <w:r>
        <w:rPr>
          <w:rFonts w:hint="eastAsia" w:ascii="宋体"/>
          <w:color w:val="000000"/>
          <w:sz w:val="24"/>
          <w:szCs w:val="24"/>
        </w:rPr>
      </w:r>
      <w:r/>
    </w:p>
    <w:p>
      <w:pPr>
        <w:pStyle w:val="895"/>
        <w:rPr>
          <w:rFonts w:hint="eastAsia" w:ascii="宋体"/>
          <w:b/>
          <w:color w:val="000000"/>
          <w:sz w:val="24"/>
        </w:rPr>
      </w:pPr>
      <w:r>
        <w:rPr>
          <w:rFonts w:hint="eastAsia" w:ascii="宋体"/>
          <w:b/>
          <w:color w:val="000000"/>
          <w:sz w:val="24"/>
        </w:rPr>
      </w:r>
      <w:r/>
    </w:p>
    <w:p>
      <w:pPr>
        <w:pStyle w:val="895"/>
        <w:ind w:firstLine="480"/>
        <w:spacing w:line="440" w:lineRule="exact"/>
        <w:rPr>
          <w:rFonts w:hint="eastAsia" w:ascii="宋体"/>
          <w:color w:val="000000"/>
          <w:sz w:val="24"/>
        </w:rPr>
      </w:pPr>
      <w:r>
        <w:rPr>
          <w:rFonts w:hint="eastAsia" w:ascii="宋体"/>
          <w:color w:val="000000"/>
          <w:sz w:val="24"/>
        </w:rPr>
      </w:r>
      <w:r/>
    </w:p>
    <w:p>
      <w:pPr>
        <w:pStyle w:val="895"/>
        <w:ind w:left="480"/>
        <w:rPr>
          <w:rFonts w:hint="eastAsia" w:ascii="宋体"/>
          <w:b/>
          <w:color w:val="000000"/>
          <w:sz w:val="24"/>
        </w:rPr>
      </w:pPr>
      <w:r>
        <w:rPr>
          <w:rFonts w:hint="eastAsia" w:ascii="宋体"/>
          <w:b/>
          <w:color w:val="000000"/>
          <w:sz w:val="24"/>
        </w:rPr>
        <w:t xml:space="preserve">附件5 具备履行合同所必需的设备和专业技术能力的书面声明</w:t>
      </w:r>
      <w:r>
        <w:rPr>
          <w:rFonts w:hint="eastAsia" w:ascii="宋体"/>
          <w:b/>
          <w:color w:val="000000"/>
          <w:sz w:val="24"/>
        </w:rPr>
      </w:r>
      <w:r/>
    </w:p>
    <w:p>
      <w:pPr>
        <w:pStyle w:val="895"/>
        <w:ind w:firstLine="492"/>
        <w:spacing w:line="460" w:lineRule="exact"/>
        <w:rPr>
          <w:rFonts w:hint="eastAsia" w:ascii="宋体"/>
          <w:bCs/>
          <w:color w:val="000000"/>
          <w:sz w:val="24"/>
        </w:rPr>
      </w:pPr>
      <w:r>
        <w:rPr>
          <w:rFonts w:hint="eastAsia" w:asci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bCs/>
          <w:color w:val="000000"/>
          <w:sz w:val="24"/>
        </w:rPr>
      </w:r>
      <w:r/>
    </w:p>
    <w:p>
      <w:pPr>
        <w:pStyle w:val="895"/>
        <w:ind w:firstLine="492"/>
        <w:spacing w:line="460" w:lineRule="exact"/>
        <w:rPr>
          <w:rFonts w:hint="eastAsia" w:ascii="宋体"/>
          <w:bCs/>
          <w:color w:val="000000"/>
          <w:sz w:val="24"/>
        </w:rPr>
      </w:pPr>
      <w:r>
        <w:rPr>
          <w:rFonts w:hint="eastAsia" w:ascii="宋体"/>
          <w:bCs/>
          <w:color w:val="000000"/>
          <w:sz w:val="24"/>
        </w:rPr>
        <w:t xml:space="preserve">主要设备有：</w:t>
      </w:r>
      <w:r>
        <w:rPr>
          <w:rFonts w:hint="eastAsia" w:ascii="宋体"/>
          <w:bCs/>
          <w:color w:val="000000"/>
          <w:sz w:val="24"/>
          <w:u w:val="single"/>
        </w:rPr>
        <w:t xml:space="preserve">      </w:t>
      </w:r>
      <w:r>
        <w:rPr>
          <w:rFonts w:hint="eastAsia" w:ascii="宋体"/>
          <w:bCs/>
          <w:color w:val="000000"/>
          <w:sz w:val="24"/>
        </w:rPr>
        <w:t xml:space="preserve">。</w:t>
      </w:r>
      <w:r>
        <w:rPr>
          <w:rFonts w:hint="eastAsia" w:ascii="宋体"/>
          <w:bCs/>
          <w:color w:val="000000"/>
          <w:sz w:val="24"/>
        </w:rPr>
      </w:r>
      <w:r/>
    </w:p>
    <w:p>
      <w:pPr>
        <w:pStyle w:val="895"/>
        <w:ind w:firstLine="492"/>
        <w:spacing w:line="460" w:lineRule="exact"/>
        <w:rPr>
          <w:rFonts w:hint="eastAsia" w:ascii="宋体"/>
          <w:bCs/>
          <w:color w:val="000000"/>
          <w:sz w:val="24"/>
        </w:rPr>
      </w:pPr>
      <w:r>
        <w:rPr>
          <w:rFonts w:hint="eastAsia" w:ascii="宋体"/>
          <w:bCs/>
          <w:color w:val="000000"/>
          <w:sz w:val="24"/>
        </w:rPr>
        <w:t xml:space="preserve">主要专业技术能力有：</w:t>
      </w:r>
      <w:r>
        <w:rPr>
          <w:rFonts w:hint="eastAsia" w:ascii="宋体"/>
          <w:bCs/>
          <w:color w:val="000000"/>
          <w:sz w:val="24"/>
          <w:u w:val="single"/>
        </w:rPr>
        <w:t xml:space="preserve">         </w:t>
      </w:r>
      <w:r>
        <w:rPr>
          <w:rFonts w:hint="eastAsia" w:ascii="宋体"/>
          <w:bCs/>
          <w:color w:val="000000"/>
          <w:sz w:val="24"/>
        </w:rPr>
        <w:t xml:space="preserve">。</w:t>
      </w:r>
      <w:r>
        <w:rPr>
          <w:rFonts w:hint="eastAsia" w:ascii="宋体"/>
          <w:bCs/>
          <w:color w:val="000000"/>
          <w:sz w:val="24"/>
        </w:rPr>
      </w:r>
      <w:r/>
    </w:p>
    <w:p>
      <w:pPr>
        <w:pStyle w:val="895"/>
        <w:spacing w:line="460" w:lineRule="exact"/>
        <w:rPr>
          <w:rFonts w:hint="eastAsia" w:ascii="宋体"/>
          <w:bCs/>
          <w:color w:val="000000"/>
          <w:sz w:val="24"/>
        </w:rPr>
      </w:pPr>
      <w:r>
        <w:rPr>
          <w:rFonts w:hint="eastAsia" w:ascii="宋体"/>
          <w:bCs/>
          <w:color w:val="000000"/>
          <w:sz w:val="24"/>
        </w:rPr>
        <w:t xml:space="preserve">                                     </w:t>
      </w:r>
      <w:r>
        <w:rPr>
          <w:rFonts w:hint="eastAsia" w:ascii="宋体"/>
          <w:bCs/>
          <w:color w:val="000000"/>
          <w:sz w:val="24"/>
        </w:rPr>
      </w:r>
      <w:r/>
    </w:p>
    <w:p>
      <w:pPr>
        <w:pStyle w:val="895"/>
        <w:ind w:left="480"/>
        <w:rPr>
          <w:rFonts w:hint="eastAsia" w:ascii="宋体"/>
          <w:b/>
          <w:color w:val="000000"/>
          <w:sz w:val="24"/>
        </w:rPr>
      </w:pPr>
      <w:r>
        <w:rPr>
          <w:rFonts w:hint="eastAsia" w:ascii="宋体"/>
          <w:b/>
          <w:color w:val="000000"/>
          <w:sz w:val="24"/>
        </w:rPr>
      </w:r>
      <w:r/>
    </w:p>
    <w:p>
      <w:pPr>
        <w:pStyle w:val="895"/>
        <w:ind w:left="480"/>
        <w:rPr>
          <w:rFonts w:hint="eastAsia" w:ascii="宋体"/>
          <w:b/>
          <w:color w:val="000000"/>
          <w:sz w:val="24"/>
        </w:rPr>
      </w:pPr>
      <w:r>
        <w:rPr>
          <w:rFonts w:hint="eastAsia" w:ascii="宋体"/>
          <w:b/>
          <w:color w:val="000000"/>
          <w:sz w:val="24"/>
        </w:rPr>
        <w:t xml:space="preserve">附件6 参加政府采购活动前 3 年内在经营活动中没有重大违法记录的书面声明</w:t>
      </w:r>
      <w:r>
        <w:rPr>
          <w:rFonts w:hint="eastAsia" w:ascii="宋体"/>
          <w:b/>
          <w:color w:val="000000"/>
          <w:sz w:val="24"/>
        </w:rPr>
      </w:r>
      <w:r/>
    </w:p>
    <w:p>
      <w:pPr>
        <w:pStyle w:val="895"/>
        <w:jc w:val="center"/>
        <w:spacing w:line="460" w:lineRule="exact"/>
        <w:rPr>
          <w:rFonts w:hint="eastAsia" w:ascii="宋体"/>
          <w:b/>
          <w:bCs/>
          <w:color w:val="000000"/>
          <w:sz w:val="24"/>
        </w:rPr>
      </w:pPr>
      <w:r>
        <w:rPr>
          <w:rFonts w:hint="eastAsia" w:ascii="宋体"/>
          <w:b/>
          <w:bCs/>
          <w:color w:val="000000"/>
          <w:sz w:val="24"/>
        </w:rPr>
      </w:r>
      <w:r/>
    </w:p>
    <w:p>
      <w:pPr>
        <w:pStyle w:val="895"/>
        <w:ind w:firstLine="480"/>
        <w:spacing w:line="460" w:lineRule="exact"/>
        <w:rPr>
          <w:rFonts w:hint="eastAsia" w:ascii="宋体"/>
          <w:bCs/>
          <w:color w:val="000000"/>
          <w:sz w:val="24"/>
        </w:rPr>
      </w:pPr>
      <w:r>
        <w:rPr>
          <w:rFonts w:hint="eastAsia" w:asci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bCs/>
          <w:color w:val="000000"/>
          <w:sz w:val="24"/>
        </w:rPr>
      </w:r>
      <w:r/>
    </w:p>
    <w:p>
      <w:pPr>
        <w:pStyle w:val="895"/>
        <w:ind w:left="480"/>
        <w:rPr>
          <w:rFonts w:hint="eastAsia" w:ascii="宋体"/>
          <w:b/>
          <w:color w:val="000000"/>
          <w:sz w:val="24"/>
        </w:rPr>
      </w:pPr>
      <w:r>
        <w:rPr>
          <w:rFonts w:hint="eastAsia" w:ascii="宋体"/>
          <w:b/>
          <w:color w:val="000000"/>
          <w:sz w:val="24"/>
        </w:rPr>
      </w:r>
      <w:r/>
    </w:p>
    <w:p>
      <w:pPr>
        <w:pStyle w:val="895"/>
        <w:ind w:firstLine="480"/>
        <w:spacing w:line="460" w:lineRule="exact"/>
        <w:rPr>
          <w:rFonts w:hint="eastAsia" w:ascii="宋体"/>
          <w:b/>
          <w:color w:val="000000"/>
          <w:sz w:val="24"/>
        </w:rPr>
      </w:pPr>
      <w:r>
        <w:rPr>
          <w:rFonts w:hint="eastAsia" w:ascii="宋体"/>
          <w:b/>
          <w:color w:val="000000"/>
          <w:sz w:val="24"/>
        </w:rPr>
      </w:r>
      <w:r/>
    </w:p>
    <w:p>
      <w:pPr>
        <w:pStyle w:val="895"/>
        <w:ind w:firstLine="480"/>
        <w:spacing w:line="460" w:lineRule="exact"/>
        <w:rPr>
          <w:rFonts w:hint="eastAsia" w:ascii="宋体"/>
          <w:b/>
          <w:color w:val="000000"/>
          <w:sz w:val="24"/>
        </w:rPr>
      </w:pPr>
      <w:r>
        <w:rPr>
          <w:rFonts w:hint="eastAsia" w:ascii="宋体"/>
          <w:b/>
          <w:color w:val="000000"/>
          <w:sz w:val="24"/>
        </w:rPr>
      </w:r>
      <w:r/>
    </w:p>
    <w:p>
      <w:pPr>
        <w:pStyle w:val="895"/>
        <w:ind w:firstLine="480"/>
        <w:spacing w:line="460" w:lineRule="exact"/>
        <w:rPr>
          <w:rFonts w:hint="eastAsia" w:ascii="宋体"/>
          <w:b/>
          <w:color w:val="000000"/>
          <w:sz w:val="24"/>
        </w:rPr>
      </w:pPr>
      <w:r>
        <w:rPr>
          <w:rFonts w:hint="eastAsia" w:ascii="宋体"/>
          <w:b/>
          <w:color w:val="000000"/>
          <w:sz w:val="24"/>
        </w:rPr>
      </w:r>
      <w:r/>
    </w:p>
    <w:p>
      <w:pPr>
        <w:pStyle w:val="895"/>
        <w:ind w:firstLine="480"/>
        <w:spacing w:line="460" w:lineRule="exact"/>
        <w:rPr>
          <w:rFonts w:hint="eastAsia" w:ascii="宋体"/>
          <w:bCs/>
          <w:color w:val="000000"/>
          <w:sz w:val="24"/>
        </w:rPr>
      </w:pPr>
      <w:r>
        <w:rPr>
          <w:rFonts w:hint="eastAsia" w:ascii="宋体"/>
          <w:b/>
          <w:color w:val="000000"/>
          <w:sz w:val="24"/>
        </w:rPr>
        <w:t xml:space="preserve">附件7                         法人授权书</w:t>
      </w:r>
      <w:r>
        <w:rPr>
          <w:rFonts w:hint="eastAsia" w:ascii="宋体"/>
          <w:bCs/>
          <w:color w:val="000000"/>
          <w:sz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color w:val="000000"/>
          <w:sz w:val="24"/>
          <w:szCs w:val="24"/>
          <w:lang w:val="en-US" w:eastAsia="zh-CN"/>
        </w:rPr>
        <w:t xml:space="preserve">26-0074</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95"/>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rFonts w:hint="eastAsia"/>
          <w:color w:val="000000"/>
          <w:sz w:val="24"/>
          <w:szCs w:val="24"/>
          <w:u w:val="single"/>
        </w:rPr>
      </w:r>
      <w:r/>
    </w:p>
    <w:p>
      <w:pPr>
        <w:pStyle w:val="895"/>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95"/>
        <w:ind w:firstLine="360"/>
        <w:spacing w:line="400" w:lineRule="exact"/>
        <w:rPr>
          <w:rFonts w:hint="eastAsia" w:ascii="楷体" w:eastAsia="楷体"/>
          <w:color w:val="000000"/>
          <w:sz w:val="24"/>
          <w:szCs w:val="24"/>
          <w:highlight w:val="yellow"/>
        </w:rPr>
      </w:pPr>
      <w:r>
        <w:rPr>
          <w:rFonts w:hint="eastAsia" w:ascii="楷体" w:eastAsia="楷体"/>
          <w:color w:val="000000"/>
          <w:sz w:val="24"/>
          <w:szCs w:val="24"/>
          <w:highlight w:val="yellow"/>
        </w:rPr>
      </w:r>
      <w:r/>
    </w:p>
    <w:p>
      <w:pPr>
        <w:pStyle w:val="895"/>
        <w:keepLines/>
        <w:keepNext/>
        <w:spacing w:before="260" w:after="260" w:line="415" w:lineRule="auto"/>
        <w:widowControl w:val="off"/>
        <w:rPr>
          <w:rFonts w:hint="eastAsia" w:ascii="黑体" w:eastAsia="黑体"/>
          <w:b/>
          <w:i/>
          <w:color w:val="000000"/>
          <w:sz w:val="32"/>
          <w:szCs w:val="32"/>
          <w:u w:val="single"/>
        </w:rPr>
        <w:outlineLvl w:val="1"/>
      </w:pPr>
      <w:r>
        <w:rPr>
          <w:rFonts w:ascii="宋体" w:hAnsi="宋体" w:eastAsia="幼圆" w:cs="Arial"/>
          <w:b/>
          <w:color w:val="000000"/>
          <w:sz w:val="24"/>
          <w:szCs w:val="44"/>
          <w:lang w:bidi="ar-SA"/>
        </w:rPr>
        <w:br w:type="page" w:clear="all"/>
      </w:r>
      <w:r>
        <w:rPr>
          <w:rFonts w:hint="eastAsia" w:ascii="宋体"/>
          <w:b/>
          <w:color w:val="000000"/>
          <w:sz w:val="24"/>
        </w:rPr>
        <w:t xml:space="preserve">附件8                              投标函</w:t>
      </w:r>
      <w:r>
        <w:rPr>
          <w:rFonts w:hint="eastAsia" w:ascii="黑体" w:eastAsia="黑体"/>
          <w:b/>
          <w:i/>
          <w:color w:val="000000"/>
          <w:sz w:val="32"/>
          <w:szCs w:val="32"/>
          <w:u w:val="single"/>
        </w:rPr>
      </w:r>
      <w:r/>
    </w:p>
    <w:p>
      <w:pPr>
        <w:pStyle w:val="895"/>
        <w:jc w:val="left"/>
        <w:spacing w:line="420" w:lineRule="exact"/>
        <w:rPr>
          <w:rFonts w:hint="eastAsia" w:ascii="宋体"/>
          <w:color w:val="000000"/>
          <w:sz w:val="24"/>
        </w:rPr>
      </w:pPr>
      <w:r>
        <w:rPr>
          <w:rFonts w:hint="eastAsia" w:ascii="宋体"/>
          <w:color w:val="000000"/>
          <w:sz w:val="24"/>
        </w:rPr>
        <w:t xml:space="preserve">致：江苏省政府采购中心</w:t>
      </w:r>
      <w:r>
        <w:rPr>
          <w:rFonts w:hint="eastAsia" w:ascii="宋体"/>
          <w:color w:val="000000"/>
          <w:sz w:val="24"/>
        </w:rPr>
      </w:r>
      <w:r/>
    </w:p>
    <w:p>
      <w:pPr>
        <w:pStyle w:val="952"/>
        <w:ind w:firstLine="480"/>
        <w:spacing w:before="0" w:after="0" w:line="420" w:lineRule="exact"/>
        <w:rPr>
          <w:rFonts w:hint="eastAsia" w:ascii="宋体"/>
          <w:color w:val="000000"/>
          <w:szCs w:val="21"/>
        </w:rPr>
      </w:pPr>
      <w:r>
        <w:rPr>
          <w:rFonts w:hint="eastAsia" w:ascii="宋体"/>
          <w:color w:val="000000"/>
          <w:sz w:val="24"/>
          <w:szCs w:val="21"/>
        </w:rPr>
        <w:t xml:space="preserve">根据贵方</w:t>
      </w:r>
      <w:r>
        <w:rPr>
          <w:rFonts w:hint="eastAsia" w:asci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SCZX-G20026-0074</w:t>
      </w:r>
      <w:r>
        <w:rPr>
          <w:rFonts w:hint="eastAsia" w:ascii="宋体"/>
          <w:color w:val="000000"/>
          <w:sz w:val="24"/>
          <w:szCs w:val="24"/>
        </w:rPr>
        <w:t xml:space="preserve">，</w:t>
      </w:r>
      <w:r>
        <w:rPr>
          <w:rFonts w:hint="eastAsia" w:ascii="宋体"/>
          <w:color w:val="000000"/>
          <w:sz w:val="24"/>
          <w:szCs w:val="24"/>
          <w:u w:val="single"/>
          <w:lang w:val="en-US" w:eastAsia="zh-CN"/>
        </w:rPr>
        <w:t xml:space="preserve">      </w:t>
      </w:r>
      <w:r>
        <w:rPr>
          <w:rFonts w:hint="eastAsia" w:ascii="宋体"/>
          <w:color w:val="000000"/>
          <w:sz w:val="24"/>
          <w:szCs w:val="24"/>
          <w:u w:val="none"/>
          <w:lang w:val="en-US" w:eastAsia="zh-CN"/>
        </w:rPr>
        <w:t xml:space="preserve">项目</w:t>
      </w:r>
      <w:r>
        <w:rPr>
          <w:rFonts w:hint="eastAsia" w:ascii="宋体"/>
          <w:color w:val="000000"/>
          <w:sz w:val="24"/>
          <w:szCs w:val="24"/>
          <w:u w:val="none"/>
        </w:rPr>
        <w:t xml:space="preserve">（项目名称）</w:t>
      </w:r>
      <w:r>
        <w:rPr>
          <w:rFonts w:hint="eastAsia" w:ascii="宋体"/>
          <w:color w:val="000000"/>
          <w:sz w:val="24"/>
          <w:szCs w:val="24"/>
          <w:u w:val="none"/>
          <w:lang w:eastAsia="zh-CN"/>
        </w:rPr>
        <w:t xml:space="preserve">的</w:t>
      </w:r>
      <w:r>
        <w:rPr>
          <w:rFonts w:hint="eastAsia" w:ascii="宋体"/>
          <w:color w:val="000000"/>
          <w:sz w:val="24"/>
          <w:szCs w:val="21"/>
        </w:rPr>
        <w:t xml:space="preserve">招标文件</w:t>
      </w:r>
      <w:r>
        <w:rPr>
          <w:rFonts w:hint="eastAsia" w:ascii="宋体"/>
          <w:color w:val="000000"/>
          <w:szCs w:val="21"/>
        </w:rPr>
        <w:t xml:space="preserve">，正式授权下述签字人______(姓名)代表我方______________（投标人的名称），全权处理本次项目投标的有关事宜。</w:t>
      </w:r>
      <w:r>
        <w:rPr>
          <w:rFonts w:hint="eastAsia" w:ascii="宋体"/>
          <w:color w:val="000000"/>
          <w:szCs w:val="21"/>
        </w:rPr>
      </w:r>
      <w:r/>
    </w:p>
    <w:p>
      <w:pPr>
        <w:pStyle w:val="952"/>
        <w:ind w:firstLine="480"/>
        <w:spacing w:before="0" w:after="0" w:line="420" w:lineRule="exact"/>
        <w:rPr>
          <w:rFonts w:hint="eastAsia" w:ascii="宋体"/>
          <w:color w:val="000000"/>
          <w:szCs w:val="21"/>
        </w:rPr>
      </w:pPr>
      <w:r>
        <w:rPr>
          <w:rFonts w:hint="eastAsia" w:ascii="宋体"/>
          <w:color w:val="000000"/>
          <w:szCs w:val="21"/>
        </w:rPr>
        <w:t xml:space="preserve">据此函，__________签字人兹宣布同意如下：</w:t>
      </w:r>
      <w:r>
        <w:rPr>
          <w:rFonts w:hint="eastAsia" w:ascii="宋体"/>
          <w:color w:val="000000"/>
          <w:szCs w:val="21"/>
        </w:rPr>
      </w:r>
      <w:r/>
    </w:p>
    <w:p>
      <w:pPr>
        <w:pStyle w:val="952"/>
        <w:spacing w:before="0" w:after="0" w:line="420" w:lineRule="exact"/>
        <w:rPr>
          <w:rFonts w:hint="eastAsia" w:ascii="宋体"/>
          <w:color w:val="000000"/>
          <w:szCs w:val="21"/>
        </w:rPr>
      </w:pPr>
      <w:r>
        <w:rPr>
          <w:rFonts w:hint="eastAsia" w:ascii="宋体"/>
          <w:color w:val="000000"/>
          <w:szCs w:val="21"/>
        </w:rPr>
        <w:t xml:space="preserve">1.按招标文件规定的各项要求，向买方提供所需服务（包含与服务相关的货物）。</w:t>
      </w:r>
      <w:r>
        <w:rPr>
          <w:rFonts w:hint="eastAsia" w:ascii="宋体"/>
          <w:color w:val="000000"/>
          <w:szCs w:val="21"/>
        </w:rPr>
      </w:r>
      <w:r/>
    </w:p>
    <w:p>
      <w:pPr>
        <w:pStyle w:val="952"/>
        <w:ind w:firstLine="480"/>
        <w:spacing w:before="0" w:after="0" w:line="420" w:lineRule="exact"/>
        <w:rPr>
          <w:rFonts w:hint="eastAsia" w:ascii="宋体"/>
          <w:color w:val="000000"/>
          <w:szCs w:val="21"/>
        </w:rPr>
      </w:pPr>
      <w:r>
        <w:rPr>
          <w:rFonts w:hint="eastAsia" w:ascii="宋体"/>
          <w:color w:val="000000"/>
          <w:szCs w:val="21"/>
        </w:rPr>
        <w:t xml:space="preserve">2.我们完全理解贵方不一定将合同授予最低报价的投标人。</w:t>
      </w:r>
      <w:r>
        <w:rPr>
          <w:rFonts w:hint="eastAsia" w:ascii="宋体"/>
          <w:color w:val="000000"/>
          <w:szCs w:val="21"/>
        </w:rPr>
      </w:r>
      <w:r/>
    </w:p>
    <w:p>
      <w:pPr>
        <w:pStyle w:val="952"/>
        <w:ind w:firstLine="480"/>
        <w:spacing w:before="0" w:after="0" w:line="420" w:lineRule="exact"/>
        <w:rPr>
          <w:rFonts w:hint="eastAsia" w:ascii="宋体"/>
          <w:color w:val="000000"/>
          <w:szCs w:val="21"/>
        </w:rPr>
      </w:pPr>
      <w:r>
        <w:rPr>
          <w:rFonts w:hint="eastAsia" w:ascii="宋体"/>
          <w:color w:val="000000"/>
          <w:szCs w:val="21"/>
        </w:rPr>
        <w:t xml:space="preserve">3.我们已详细审核全部招标文件及其有效补充文件，我们知道必须放弃提出含糊不清或误解问题的权利。</w:t>
      </w:r>
      <w:r>
        <w:rPr>
          <w:rFonts w:hint="eastAsia" w:ascii="宋体"/>
          <w:color w:val="000000"/>
          <w:szCs w:val="21"/>
        </w:rPr>
      </w:r>
      <w:r/>
    </w:p>
    <w:p>
      <w:pPr>
        <w:pStyle w:val="952"/>
        <w:spacing w:before="0" w:after="0" w:line="420" w:lineRule="exact"/>
        <w:rPr>
          <w:rFonts w:hint="eastAsia" w:ascii="宋体"/>
          <w:color w:val="000000"/>
          <w:szCs w:val="21"/>
        </w:rPr>
      </w:pPr>
      <w:r>
        <w:rPr>
          <w:rFonts w:hint="eastAsia" w:ascii="宋体"/>
          <w:color w:val="000000"/>
          <w:szCs w:val="21"/>
        </w:rPr>
        <w:t xml:space="preserve">4.我们同意从规定的开标日期起遵循本投标文件，并在规定的投标有效期期满之前均具有约束力。</w:t>
      </w:r>
      <w:r>
        <w:rPr>
          <w:rFonts w:hint="eastAsia" w:ascii="宋体"/>
          <w:color w:val="000000"/>
          <w:szCs w:val="21"/>
        </w:rPr>
      </w:r>
      <w:r/>
    </w:p>
    <w:p>
      <w:pPr>
        <w:pStyle w:val="952"/>
        <w:spacing w:before="0" w:after="0" w:line="420" w:lineRule="exact"/>
        <w:rPr>
          <w:rFonts w:hint="eastAsia" w:ascii="宋体"/>
          <w:color w:val="000000"/>
          <w:szCs w:val="21"/>
        </w:rPr>
      </w:pPr>
      <w:r>
        <w:rPr>
          <w:rFonts w:hint="eastAsia" w:ascii="宋体"/>
          <w:color w:val="000000"/>
          <w:szCs w:val="21"/>
        </w:rPr>
        <w:t xml:space="preserve">5.同意向贵方提供贵方可能另外要求的与投标有关的任何证据或资料，并保证我方已提供和将要提供的文件是真实的、准确的。</w:t>
      </w:r>
      <w:r>
        <w:rPr>
          <w:rFonts w:hint="eastAsia" w:ascii="宋体"/>
          <w:color w:val="000000"/>
          <w:szCs w:val="21"/>
        </w:rPr>
      </w:r>
      <w:r/>
    </w:p>
    <w:p>
      <w:pPr>
        <w:pStyle w:val="952"/>
        <w:spacing w:before="0" w:after="0" w:line="420" w:lineRule="exact"/>
        <w:rPr>
          <w:rFonts w:hint="eastAsia" w:ascii="宋体"/>
          <w:color w:val="000000"/>
          <w:szCs w:val="21"/>
        </w:rPr>
      </w:pPr>
      <w:r>
        <w:rPr>
          <w:rFonts w:hint="eastAsia" w:ascii="宋体"/>
          <w:color w:val="000000"/>
          <w:szCs w:val="21"/>
        </w:rPr>
        <w:t xml:space="preserve">6.一旦我方中标,我方将根据招标文件的规定，严格履行合同的责任和义务,并保证在招标文件规定的时间完成项目，交付买方验收、使用。</w:t>
      </w:r>
      <w:r>
        <w:rPr>
          <w:rFonts w:hint="eastAsia" w:ascii="宋体"/>
          <w:color w:val="000000"/>
          <w:szCs w:val="21"/>
        </w:rPr>
      </w:r>
      <w:r/>
    </w:p>
    <w:p>
      <w:pPr>
        <w:pStyle w:val="952"/>
        <w:ind w:firstLine="480"/>
        <w:spacing w:before="0" w:after="0" w:line="420" w:lineRule="exact"/>
        <w:rPr>
          <w:rFonts w:hint="eastAsia" w:ascii="宋体"/>
          <w:color w:val="000000"/>
          <w:szCs w:val="21"/>
        </w:rPr>
      </w:pPr>
      <w:r>
        <w:rPr>
          <w:rFonts w:hint="eastAsia" w:ascii="宋体"/>
          <w:color w:val="000000"/>
          <w:szCs w:val="21"/>
        </w:rPr>
        <w:t xml:space="preserve">7.与本投标有关的正式通讯地址为：</w:t>
      </w:r>
      <w:r>
        <w:rPr>
          <w:rFonts w:hint="eastAsia" w:ascii="宋体"/>
          <w:color w:val="000000"/>
          <w:szCs w:val="21"/>
        </w:rPr>
      </w:r>
      <w:r/>
    </w:p>
    <w:p>
      <w:pPr>
        <w:pStyle w:val="952"/>
        <w:ind w:left="420" w:firstLine="480"/>
        <w:spacing w:before="0" w:after="0" w:line="420" w:lineRule="exact"/>
        <w:rPr>
          <w:rFonts w:hint="eastAsia" w:ascii="宋体"/>
          <w:color w:val="000000"/>
          <w:szCs w:val="21"/>
        </w:rPr>
      </w:pPr>
      <w:r>
        <w:rPr>
          <w:rFonts w:hint="eastAsia" w:ascii="宋体"/>
          <w:color w:val="000000"/>
          <w:szCs w:val="21"/>
        </w:rPr>
        <w:t xml:space="preserve">地          址：</w:t>
      </w:r>
      <w:r>
        <w:rPr>
          <w:rFonts w:hint="eastAsia" w:ascii="宋体"/>
          <w:color w:val="000000"/>
          <w:szCs w:val="21"/>
        </w:rPr>
      </w:r>
      <w:r/>
    </w:p>
    <w:p>
      <w:pPr>
        <w:pStyle w:val="952"/>
        <w:ind w:left="420" w:firstLine="480"/>
        <w:spacing w:before="0" w:after="0" w:line="420" w:lineRule="exact"/>
        <w:rPr>
          <w:rFonts w:hint="eastAsia" w:ascii="宋体"/>
          <w:color w:val="000000"/>
          <w:szCs w:val="21"/>
        </w:rPr>
      </w:pPr>
      <w:r>
        <w:rPr>
          <w:rFonts w:hint="eastAsia" w:ascii="宋体"/>
          <w:color w:val="000000"/>
          <w:szCs w:val="21"/>
        </w:rPr>
        <w:t xml:space="preserve">邮          编：</w:t>
      </w:r>
      <w:r>
        <w:rPr>
          <w:rFonts w:hint="eastAsia" w:ascii="宋体"/>
          <w:color w:val="000000"/>
          <w:szCs w:val="21"/>
        </w:rPr>
      </w:r>
      <w:r/>
    </w:p>
    <w:p>
      <w:pPr>
        <w:pStyle w:val="952"/>
        <w:ind w:left="420" w:firstLine="480"/>
        <w:spacing w:before="0" w:after="0" w:line="420" w:lineRule="exact"/>
        <w:rPr>
          <w:rFonts w:hint="eastAsia" w:ascii="宋体"/>
          <w:color w:val="000000"/>
          <w:szCs w:val="21"/>
        </w:rPr>
      </w:pPr>
      <w:r>
        <w:rPr>
          <w:rFonts w:hint="eastAsia" w:ascii="宋体"/>
          <w:color w:val="000000"/>
          <w:szCs w:val="21"/>
        </w:rPr>
        <w:t xml:space="preserve">电          话：</w:t>
      </w:r>
      <w:r>
        <w:rPr>
          <w:rFonts w:hint="eastAsia" w:ascii="宋体"/>
          <w:color w:val="000000"/>
          <w:szCs w:val="21"/>
        </w:rPr>
      </w:r>
      <w:r/>
    </w:p>
    <w:p>
      <w:pPr>
        <w:pStyle w:val="952"/>
        <w:ind w:left="420" w:firstLine="480"/>
        <w:spacing w:before="0" w:after="0" w:line="420" w:lineRule="exact"/>
        <w:rPr>
          <w:rFonts w:hint="eastAsia" w:ascii="宋体"/>
          <w:color w:val="000000"/>
          <w:szCs w:val="21"/>
        </w:rPr>
      </w:pPr>
      <w:r>
        <w:rPr>
          <w:rFonts w:hint="eastAsia" w:ascii="宋体"/>
          <w:color w:val="000000"/>
          <w:szCs w:val="21"/>
        </w:rPr>
        <w:t xml:space="preserve">传          真：</w:t>
      </w:r>
      <w:r>
        <w:rPr>
          <w:rFonts w:hint="eastAsia" w:ascii="宋体"/>
          <w:color w:val="000000"/>
          <w:szCs w:val="21"/>
        </w:rPr>
      </w:r>
      <w:r/>
    </w:p>
    <w:p>
      <w:pPr>
        <w:pStyle w:val="952"/>
        <w:ind w:left="420" w:firstLine="480"/>
        <w:spacing w:before="0" w:after="0" w:line="420" w:lineRule="exact"/>
        <w:rPr>
          <w:rFonts w:hint="eastAsia" w:ascii="宋体"/>
          <w:color w:val="000000"/>
          <w:szCs w:val="21"/>
        </w:rPr>
      </w:pPr>
      <w:r>
        <w:rPr>
          <w:rFonts w:hint="eastAsia" w:ascii="宋体"/>
          <w:color w:val="000000"/>
          <w:szCs w:val="21"/>
        </w:rPr>
        <w:t xml:space="preserve">投标人开户行：</w:t>
      </w:r>
      <w:r>
        <w:rPr>
          <w:rFonts w:hint="eastAsia" w:ascii="宋体"/>
          <w:color w:val="000000"/>
          <w:szCs w:val="21"/>
        </w:rPr>
      </w:r>
      <w:r/>
    </w:p>
    <w:p>
      <w:pPr>
        <w:pStyle w:val="952"/>
        <w:ind w:left="420" w:firstLine="480"/>
        <w:spacing w:before="0" w:after="0" w:line="420" w:lineRule="exact"/>
        <w:rPr>
          <w:rFonts w:hint="eastAsia" w:ascii="宋体"/>
          <w:color w:val="000000"/>
          <w:szCs w:val="21"/>
        </w:rPr>
      </w:pPr>
      <w:r>
        <w:rPr>
          <w:rFonts w:hint="eastAsia" w:ascii="宋体"/>
          <w:color w:val="000000"/>
          <w:szCs w:val="21"/>
        </w:rPr>
        <w:t xml:space="preserve">账          号： </w:t>
      </w:r>
      <w:r>
        <w:rPr>
          <w:rFonts w:hint="eastAsia" w:ascii="宋体"/>
          <w:color w:val="000000"/>
          <w:szCs w:val="21"/>
        </w:rPr>
      </w:r>
      <w:r/>
    </w:p>
    <w:p>
      <w:pPr>
        <w:pStyle w:val="952"/>
        <w:ind w:left="420" w:firstLine="480"/>
        <w:spacing w:before="0" w:after="0" w:line="420" w:lineRule="exact"/>
        <w:rPr>
          <w:rFonts w:hint="eastAsia" w:ascii="宋体"/>
          <w:color w:val="000000"/>
          <w:szCs w:val="21"/>
        </w:rPr>
      </w:pPr>
      <w:r>
        <w:rPr>
          <w:rFonts w:hint="eastAsia" w:ascii="宋体"/>
          <w:color w:val="000000"/>
          <w:szCs w:val="21"/>
        </w:rPr>
        <w:t xml:space="preserve">日           期：___年____月____日</w:t>
      </w:r>
      <w:r>
        <w:rPr>
          <w:rFonts w:hint="eastAsia" w:ascii="宋体"/>
          <w:color w:val="000000"/>
          <w:szCs w:val="21"/>
        </w:rPr>
      </w:r>
      <w:r/>
    </w:p>
    <w:p>
      <w:pPr>
        <w:pStyle w:val="895"/>
        <w:ind w:firstLine="240"/>
        <w:jc w:val="center"/>
        <w:spacing w:line="560" w:lineRule="exact"/>
        <w:rPr>
          <w:rFonts w:hint="eastAsia" w:ascii="宋体"/>
          <w:bCs/>
          <w:color w:val="000000"/>
          <w:sz w:val="24"/>
        </w:rPr>
      </w:pPr>
      <w:r>
        <w:rPr>
          <w:rFonts w:hint="eastAsia" w:ascii="宋体"/>
          <w:bCs/>
          <w:color w:val="000000"/>
          <w:sz w:val="24"/>
        </w:rPr>
      </w:r>
      <w:r/>
    </w:p>
    <w:p>
      <w:pPr>
        <w:pStyle w:val="895"/>
        <w:ind w:firstLine="480"/>
        <w:spacing w:line="440" w:lineRule="exact"/>
        <w:rPr>
          <w:rFonts w:hint="eastAsia" w:ascii="宋体"/>
          <w:color w:val="000000"/>
          <w:sz w:val="24"/>
        </w:rPr>
      </w:pPr>
      <w:r>
        <w:rPr>
          <w:rFonts w:hint="eastAsia" w:ascii="宋体"/>
          <w:color w:val="000000"/>
          <w:sz w:val="24"/>
        </w:rPr>
      </w:r>
      <w:r/>
    </w:p>
    <w:p>
      <w:pPr>
        <w:pStyle w:val="895"/>
        <w:ind w:firstLine="480"/>
        <w:spacing w:line="440" w:lineRule="exact"/>
        <w:rPr>
          <w:rFonts w:hint="eastAsia" w:ascii="宋体"/>
          <w:color w:val="000000"/>
          <w:sz w:val="24"/>
        </w:rPr>
      </w:pPr>
      <w:r>
        <w:rPr>
          <w:rFonts w:hint="eastAsia" w:ascii="宋体"/>
          <w:color w:val="000000"/>
          <w:sz w:val="24"/>
        </w:rPr>
      </w:r>
      <w:r/>
    </w:p>
    <w:p>
      <w:pPr>
        <w:pStyle w:val="895"/>
        <w:ind w:firstLine="480"/>
        <w:spacing w:line="440" w:lineRule="exact"/>
        <w:rPr>
          <w:rFonts w:hint="eastAsia" w:ascii="宋体"/>
          <w:color w:val="000000"/>
          <w:sz w:val="24"/>
        </w:rPr>
      </w:pPr>
      <w:r>
        <w:rPr>
          <w:rFonts w:hint="eastAsia" w:ascii="宋体"/>
          <w:color w:val="000000"/>
          <w:sz w:val="24"/>
        </w:rPr>
      </w:r>
      <w:r/>
    </w:p>
    <w:p>
      <w:pPr>
        <w:pStyle w:val="895"/>
        <w:ind w:firstLine="480"/>
        <w:spacing w:line="440" w:lineRule="exact"/>
        <w:rPr>
          <w:rFonts w:hint="eastAsia" w:ascii="宋体"/>
          <w:color w:val="000000"/>
          <w:sz w:val="24"/>
        </w:rPr>
      </w:pPr>
      <w:r>
        <w:rPr>
          <w:rFonts w:hint="eastAsia" w:ascii="宋体"/>
          <w:color w:val="000000"/>
          <w:sz w:val="24"/>
        </w:rPr>
      </w:r>
      <w:r/>
    </w:p>
    <w:p>
      <w:pPr>
        <w:pStyle w:val="895"/>
        <w:ind w:firstLine="480"/>
        <w:spacing w:line="440" w:lineRule="exact"/>
        <w:rPr>
          <w:rFonts w:hint="eastAsia" w:ascii="宋体"/>
          <w:color w:val="000000"/>
          <w:sz w:val="24"/>
        </w:rPr>
      </w:pPr>
      <w:r>
        <w:rPr>
          <w:rFonts w:hint="eastAsia" w:ascii="宋体"/>
          <w:color w:val="000000"/>
          <w:sz w:val="24"/>
        </w:rPr>
      </w:r>
      <w:r/>
    </w:p>
    <w:p>
      <w:pPr>
        <w:pStyle w:val="895"/>
        <w:spacing w:line="460" w:lineRule="exact"/>
        <w:rPr>
          <w:rFonts w:hint="eastAsia" w:ascii="黑体" w:eastAsia="黑体"/>
          <w:b/>
          <w:color w:val="000000"/>
          <w:sz w:val="32"/>
          <w:szCs w:val="32"/>
        </w:rPr>
      </w:pPr>
      <w:r/>
      <w:bookmarkEnd w:id="197"/>
      <w:r/>
      <w:bookmarkEnd w:id="198"/>
      <w:r/>
      <w:bookmarkEnd w:id="199"/>
      <w:r/>
      <w:bookmarkStart w:id="200" w:name="_Toc120614284"/>
      <w:r>
        <w:rPr>
          <w:rFonts w:hint="eastAsia" w:ascii="黑体" w:eastAsia="黑体"/>
          <w:b/>
          <w:color w:val="000000"/>
          <w:sz w:val="32"/>
          <w:szCs w:val="32"/>
        </w:rPr>
      </w:r>
      <w:r/>
    </w:p>
    <w:p>
      <w:pPr>
        <w:pStyle w:val="895"/>
        <w:jc w:val="center"/>
        <w:spacing w:line="460" w:lineRule="exact"/>
        <w:rPr>
          <w:rFonts w:hint="eastAsia" w:ascii="宋体"/>
          <w:b/>
          <w:color w:val="000000"/>
          <w:sz w:val="24"/>
          <w:szCs w:val="24"/>
        </w:rPr>
      </w:pPr>
      <w:r>
        <w:rPr>
          <w:rFonts w:hint="eastAsia" w:ascii="宋体"/>
          <w:b/>
          <w:color w:val="000000"/>
          <w:sz w:val="24"/>
          <w:szCs w:val="24"/>
        </w:rPr>
        <w:t xml:space="preserve">附件9 中小微企业声明函（服务类项目）（采购包号：**）</w:t>
      </w:r>
      <w:r>
        <w:rPr>
          <w:rFonts w:hint="eastAsia" w:ascii="宋体"/>
          <w:b/>
          <w:color w:val="000000"/>
          <w:sz w:val="24"/>
          <w:szCs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color w:val="000000"/>
          <w:sz w:val="24"/>
          <w:szCs w:val="24"/>
          <w:u w:val="single"/>
        </w:rPr>
        <w:t xml:space="preserve">（单位名称）</w:t>
      </w:r>
      <w:r>
        <w:rPr>
          <w:rFonts w:hint="eastAsia" w:asci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color w:val="000000"/>
          <w:sz w:val="24"/>
          <w:szCs w:val="24"/>
          <w:lang w:val="en-US" w:eastAsia="zh-CN"/>
        </w:rPr>
        <w:t xml:space="preserve">26-0074</w:t>
      </w:r>
      <w:r>
        <w:rPr>
          <w:rFonts w:hint="eastAsia" w:ascii="宋体"/>
          <w:color w:val="000000"/>
          <w:sz w:val="24"/>
          <w:szCs w:val="24"/>
        </w:rPr>
        <w:t xml:space="preserve">，</w:t>
      </w:r>
      <w:r>
        <w:rPr>
          <w:rFonts w:hint="eastAsia" w:ascii="宋体"/>
          <w:color w:val="000000"/>
          <w:sz w:val="24"/>
          <w:szCs w:val="24"/>
          <w:u w:val="single"/>
          <w:lang w:val="en-US" w:eastAsia="zh-CN"/>
        </w:rPr>
        <w:t xml:space="preserve">      </w:t>
      </w:r>
      <w:r>
        <w:rPr>
          <w:rFonts w:hint="eastAsia" w:ascii="宋体"/>
          <w:color w:val="000000"/>
          <w:sz w:val="24"/>
          <w:szCs w:val="24"/>
          <w:u w:val="none"/>
          <w:lang w:val="en-US" w:eastAsia="zh-CN"/>
        </w:rPr>
        <w:t xml:space="preserve">项目</w:t>
      </w:r>
      <w:r>
        <w:rPr>
          <w:rFonts w:hint="eastAsia" w:ascii="宋体"/>
          <w:color w:val="000000"/>
          <w:sz w:val="24"/>
          <w:szCs w:val="24"/>
          <w:u w:val="none"/>
        </w:rPr>
        <w:t xml:space="preserve">（项目名称）（采购包号：**）</w:t>
      </w:r>
      <w:r>
        <w:rPr>
          <w:rFonts w:hint="eastAsia" w:asci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color w:val="000000"/>
          <w:sz w:val="24"/>
          <w:szCs w:val="24"/>
        </w:rPr>
      </w:r>
      <w:r/>
    </w:p>
    <w:p>
      <w:pPr>
        <w:pStyle w:val="895"/>
        <w:ind w:firstLine="360"/>
        <w:spacing w:line="400" w:lineRule="exact"/>
        <w:rPr>
          <w:rFonts w:hint="eastAsia" w:ascii="宋体"/>
          <w:i/>
          <w:color w:val="000000"/>
          <w:sz w:val="24"/>
          <w:szCs w:val="24"/>
          <w:u w:val="single"/>
        </w:rPr>
      </w:pPr>
      <w:r>
        <w:rPr>
          <w:rFonts w:hint="eastAsia" w:ascii="宋体"/>
          <w:color w:val="000000"/>
          <w:sz w:val="24"/>
          <w:szCs w:val="24"/>
        </w:rPr>
        <w:t xml:space="preserve">1.</w:t>
      </w:r>
      <w:r>
        <w:rPr>
          <w:rFonts w:hint="eastAsia" w:ascii="宋体"/>
          <w:color w:val="000000"/>
          <w:sz w:val="24"/>
          <w:szCs w:val="24"/>
          <w:u w:val="single"/>
        </w:rPr>
        <w:t xml:space="preserve">（标的名称）</w:t>
      </w:r>
      <w:r>
        <w:rPr>
          <w:rFonts w:hint="eastAsia" w:ascii="宋体"/>
          <w:i/>
          <w:color w:val="000000"/>
          <w:sz w:val="24"/>
          <w:szCs w:val="24"/>
        </w:rPr>
        <w:t xml:space="preserve">，</w:t>
      </w:r>
      <w:r>
        <w:rPr>
          <w:rFonts w:hint="eastAsia" w:ascii="宋体"/>
          <w:color w:val="000000"/>
          <w:sz w:val="24"/>
          <w:szCs w:val="24"/>
        </w:rPr>
        <w:t xml:space="preserve">属于</w:t>
      </w:r>
      <w:r>
        <w:rPr>
          <w:rFonts w:hint="eastAsia" w:ascii="宋体"/>
          <w:color w:val="000000"/>
          <w:sz w:val="24"/>
          <w:szCs w:val="24"/>
          <w:u w:val="single"/>
        </w:rPr>
        <w:t xml:space="preserve">（供应商填写招标文件中明确的所属行业）</w:t>
      </w:r>
      <w:r>
        <w:rPr>
          <w:rFonts w:hint="eastAsia" w:ascii="宋体"/>
          <w:color w:val="000000"/>
          <w:sz w:val="24"/>
          <w:szCs w:val="24"/>
        </w:rPr>
        <w:t xml:space="preserve">行业；承接企业为</w:t>
      </w:r>
      <w:r>
        <w:rPr>
          <w:rFonts w:hint="eastAsia" w:ascii="宋体"/>
          <w:color w:val="000000"/>
          <w:sz w:val="24"/>
          <w:szCs w:val="24"/>
          <w:u w:val="single"/>
        </w:rPr>
        <w:t xml:space="preserve">（企业名称）</w:t>
      </w:r>
      <w:r>
        <w:rPr>
          <w:rFonts w:hint="eastAsia" w:ascii="宋体"/>
          <w:color w:val="000000"/>
          <w:sz w:val="24"/>
          <w:szCs w:val="24"/>
        </w:rPr>
        <w:t xml:space="preserve">，从业人员</w:t>
      </w:r>
      <w:r>
        <w:rPr>
          <w:rFonts w:hint="eastAsia" w:ascii="宋体"/>
          <w:color w:val="000000"/>
          <w:sz w:val="24"/>
          <w:szCs w:val="24"/>
          <w:u w:val="single"/>
        </w:rPr>
        <w:t xml:space="preserve">      </w:t>
      </w:r>
      <w:r>
        <w:rPr>
          <w:rFonts w:hint="eastAsia" w:ascii="宋体"/>
          <w:color w:val="000000"/>
          <w:sz w:val="24"/>
          <w:szCs w:val="24"/>
        </w:rPr>
        <w:t xml:space="preserve">人，营业收入为</w:t>
      </w:r>
      <w:r>
        <w:rPr>
          <w:rFonts w:hint="eastAsia" w:ascii="宋体"/>
          <w:color w:val="000000"/>
          <w:sz w:val="24"/>
          <w:szCs w:val="24"/>
          <w:u w:val="single"/>
        </w:rPr>
        <w:t xml:space="preserve">     </w:t>
      </w:r>
      <w:r>
        <w:rPr>
          <w:rFonts w:hint="eastAsia" w:ascii="宋体"/>
          <w:color w:val="000000"/>
          <w:sz w:val="24"/>
          <w:szCs w:val="24"/>
        </w:rPr>
        <w:t xml:space="preserve">万元，资产总额为</w:t>
      </w:r>
      <w:r>
        <w:rPr>
          <w:rFonts w:hint="eastAsia" w:ascii="宋体"/>
          <w:color w:val="000000"/>
          <w:sz w:val="24"/>
          <w:szCs w:val="24"/>
          <w:u w:val="single"/>
        </w:rPr>
        <w:t xml:space="preserve">      </w:t>
      </w:r>
      <w:r>
        <w:rPr>
          <w:rFonts w:hint="eastAsia" w:ascii="宋体"/>
          <w:color w:val="000000"/>
          <w:sz w:val="24"/>
          <w:szCs w:val="24"/>
        </w:rPr>
        <w:t xml:space="preserve">万元</w:t>
      </w:r>
      <w:r>
        <w:rPr>
          <w:rFonts w:hint="eastAsia" w:ascii="宋体"/>
          <w:color w:val="000000"/>
          <w:sz w:val="24"/>
          <w:szCs w:val="24"/>
          <w:vertAlign w:val="superscript"/>
        </w:rPr>
        <w:t xml:space="preserve">1</w:t>
      </w:r>
      <w:r>
        <w:rPr>
          <w:rFonts w:hint="eastAsia" w:ascii="宋体"/>
          <w:color w:val="000000"/>
          <w:sz w:val="24"/>
          <w:szCs w:val="24"/>
        </w:rPr>
        <w:t xml:space="preserve">，属于</w:t>
      </w:r>
      <w:r>
        <w:rPr>
          <w:rFonts w:hint="eastAsia" w:ascii="宋体"/>
          <w:color w:val="000000"/>
          <w:sz w:val="24"/>
          <w:szCs w:val="24"/>
          <w:u w:val="single"/>
        </w:rPr>
        <w:t xml:space="preserve">（□中型企业 □小型企业 □微型企业）；</w:t>
      </w:r>
      <w:r>
        <w:rPr>
          <w:rFonts w:hint="eastAsia" w:ascii="宋体"/>
          <w:i/>
          <w:color w:val="000000"/>
          <w:sz w:val="24"/>
          <w:szCs w:val="24"/>
          <w:u w:val="single"/>
        </w:rPr>
      </w:r>
      <w:r/>
    </w:p>
    <w:p>
      <w:pPr>
        <w:pStyle w:val="895"/>
        <w:ind w:firstLine="360"/>
        <w:spacing w:line="400" w:lineRule="exact"/>
        <w:rPr>
          <w:rFonts w:hint="eastAsia" w:ascii="宋体"/>
          <w:i/>
          <w:color w:val="000000"/>
          <w:sz w:val="24"/>
          <w:szCs w:val="24"/>
          <w:u w:val="single"/>
        </w:rPr>
      </w:pPr>
      <w:r>
        <w:rPr>
          <w:rFonts w:hint="eastAsia" w:ascii="宋体"/>
          <w:color w:val="000000"/>
          <w:sz w:val="24"/>
          <w:szCs w:val="24"/>
        </w:rPr>
        <w:t xml:space="preserve">2.</w:t>
      </w:r>
      <w:r>
        <w:rPr>
          <w:rFonts w:hint="eastAsia" w:ascii="宋体"/>
          <w:color w:val="000000"/>
          <w:sz w:val="24"/>
          <w:szCs w:val="24"/>
          <w:u w:val="single"/>
        </w:rPr>
        <w:t xml:space="preserve">（标的名称）</w:t>
      </w:r>
      <w:r>
        <w:rPr>
          <w:rFonts w:hint="eastAsia" w:ascii="宋体"/>
          <w:i/>
          <w:color w:val="000000"/>
          <w:sz w:val="24"/>
          <w:szCs w:val="24"/>
        </w:rPr>
        <w:t xml:space="preserve">，</w:t>
      </w:r>
      <w:r>
        <w:rPr>
          <w:rFonts w:hint="eastAsia" w:ascii="宋体"/>
          <w:color w:val="000000"/>
          <w:sz w:val="24"/>
          <w:szCs w:val="24"/>
        </w:rPr>
        <w:t xml:space="preserve">属于</w:t>
      </w:r>
      <w:r>
        <w:rPr>
          <w:rFonts w:hint="eastAsia" w:ascii="宋体"/>
          <w:color w:val="000000"/>
          <w:sz w:val="24"/>
          <w:szCs w:val="24"/>
          <w:u w:val="single"/>
        </w:rPr>
        <w:t xml:space="preserve">（供应商填写招标文件中明确的所属行业）</w:t>
      </w:r>
      <w:r>
        <w:rPr>
          <w:rFonts w:hint="eastAsia" w:ascii="宋体"/>
          <w:color w:val="000000"/>
          <w:sz w:val="24"/>
          <w:szCs w:val="24"/>
        </w:rPr>
        <w:t xml:space="preserve">行业；承接企业为</w:t>
      </w:r>
      <w:r>
        <w:rPr>
          <w:rFonts w:hint="eastAsia" w:ascii="宋体"/>
          <w:color w:val="000000"/>
          <w:sz w:val="24"/>
          <w:szCs w:val="24"/>
          <w:u w:val="single"/>
        </w:rPr>
        <w:t xml:space="preserve">（企业名称）</w:t>
      </w:r>
      <w:r>
        <w:rPr>
          <w:rFonts w:hint="eastAsia" w:ascii="宋体"/>
          <w:color w:val="000000"/>
          <w:sz w:val="24"/>
          <w:szCs w:val="24"/>
        </w:rPr>
        <w:t xml:space="preserve">，从业人员</w:t>
      </w:r>
      <w:r>
        <w:rPr>
          <w:rFonts w:hint="eastAsia" w:ascii="宋体"/>
          <w:color w:val="000000"/>
          <w:sz w:val="24"/>
          <w:szCs w:val="24"/>
          <w:u w:val="single"/>
        </w:rPr>
        <w:t xml:space="preserve">      </w:t>
      </w:r>
      <w:r>
        <w:rPr>
          <w:rFonts w:hint="eastAsia" w:ascii="宋体"/>
          <w:color w:val="000000"/>
          <w:sz w:val="24"/>
          <w:szCs w:val="24"/>
        </w:rPr>
        <w:t xml:space="preserve">人，营业收入为</w:t>
      </w:r>
      <w:r>
        <w:rPr>
          <w:rFonts w:hint="eastAsia" w:ascii="宋体"/>
          <w:color w:val="000000"/>
          <w:sz w:val="24"/>
          <w:szCs w:val="24"/>
          <w:u w:val="single"/>
        </w:rPr>
        <w:t xml:space="preserve">     </w:t>
      </w:r>
      <w:r>
        <w:rPr>
          <w:rFonts w:hint="eastAsia" w:ascii="宋体"/>
          <w:color w:val="000000"/>
          <w:sz w:val="24"/>
          <w:szCs w:val="24"/>
        </w:rPr>
        <w:t xml:space="preserve">万元，资产总额为</w:t>
      </w:r>
      <w:r>
        <w:rPr>
          <w:rFonts w:hint="eastAsia" w:ascii="宋体"/>
          <w:color w:val="000000"/>
          <w:sz w:val="24"/>
          <w:szCs w:val="24"/>
          <w:u w:val="single"/>
        </w:rPr>
        <w:t xml:space="preserve">      </w:t>
      </w:r>
      <w:r>
        <w:rPr>
          <w:rFonts w:hint="eastAsia" w:ascii="宋体"/>
          <w:color w:val="000000"/>
          <w:sz w:val="24"/>
          <w:szCs w:val="24"/>
        </w:rPr>
        <w:t xml:space="preserve">万元</w:t>
      </w:r>
      <w:r>
        <w:rPr>
          <w:rFonts w:hint="eastAsia" w:ascii="宋体"/>
          <w:color w:val="000000"/>
          <w:sz w:val="24"/>
          <w:szCs w:val="24"/>
          <w:vertAlign w:val="superscript"/>
        </w:rPr>
        <w:t xml:space="preserve">1</w:t>
      </w:r>
      <w:r>
        <w:rPr>
          <w:rFonts w:hint="eastAsia" w:ascii="宋体"/>
          <w:color w:val="000000"/>
          <w:sz w:val="24"/>
          <w:szCs w:val="24"/>
        </w:rPr>
        <w:t xml:space="preserve">，属于</w:t>
      </w:r>
      <w:r>
        <w:rPr>
          <w:rFonts w:hint="eastAsia" w:ascii="宋体"/>
          <w:color w:val="000000"/>
          <w:sz w:val="24"/>
          <w:szCs w:val="24"/>
          <w:u w:val="single"/>
        </w:rPr>
        <w:t xml:space="preserve">（□中型企业 □小型企业 □微型企业）；</w:t>
      </w:r>
      <w:r>
        <w:rPr>
          <w:rFonts w:hint="eastAsia" w:ascii="宋体"/>
          <w:i/>
          <w:color w:val="000000"/>
          <w:sz w:val="24"/>
          <w:szCs w:val="24"/>
          <w:u w:val="single"/>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w:t>
      </w:r>
      <w:r>
        <w:rPr>
          <w:rFonts w:hint="eastAsia" w:ascii="宋体"/>
          <w:color w:val="000000"/>
          <w:sz w:val="24"/>
          <w:szCs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以上企业，不属于大企业的分支机构，不存在控股股东为大企业的情形，也不存在与大企业的负责人为同一人的情形。</w:t>
      </w:r>
      <w:r>
        <w:rPr>
          <w:rFonts w:hint="eastAsia" w:ascii="宋体"/>
          <w:color w:val="000000"/>
          <w:sz w:val="24"/>
          <w:szCs w:val="24"/>
        </w:rPr>
      </w:r>
      <w:r/>
    </w:p>
    <w:p>
      <w:pPr>
        <w:pStyle w:val="895"/>
        <w:ind w:firstLine="360"/>
        <w:spacing w:line="400" w:lineRule="exact"/>
        <w:rPr>
          <w:rFonts w:hint="eastAsia" w:ascii="宋体"/>
          <w:color w:val="000000"/>
          <w:sz w:val="24"/>
          <w:szCs w:val="24"/>
        </w:rPr>
      </w:pPr>
      <w:r>
        <w:rPr>
          <w:rFonts w:hint="eastAsia" w:ascii="宋体"/>
          <w:color w:val="000000"/>
          <w:sz w:val="24"/>
          <w:szCs w:val="24"/>
        </w:rPr>
        <w:t xml:space="preserve">本企业对上述声明内容的真实性负责。如有虚假，将依法承担相应责任</w:t>
      </w:r>
      <w:r>
        <w:rPr>
          <w:rFonts w:hint="eastAsia" w:ascii="宋体"/>
          <w:color w:val="000000"/>
          <w:sz w:val="24"/>
          <w:szCs w:val="24"/>
        </w:rPr>
      </w:r>
      <w:r/>
    </w:p>
    <w:p>
      <w:pPr>
        <w:pStyle w:val="895"/>
        <w:ind w:right="720"/>
        <w:spacing w:line="400" w:lineRule="exact"/>
        <w:rPr>
          <w:rFonts w:hint="eastAsia" w:ascii="宋体"/>
          <w:color w:val="000000"/>
          <w:sz w:val="24"/>
          <w:szCs w:val="24"/>
        </w:rPr>
      </w:pPr>
      <w:r>
        <w:rPr>
          <w:rFonts w:hint="eastAsia" w:ascii="宋体"/>
          <w:color w:val="000000"/>
          <w:sz w:val="24"/>
          <w:szCs w:val="24"/>
        </w:rPr>
      </w:r>
      <w:r/>
    </w:p>
    <w:p>
      <w:pPr>
        <w:pStyle w:val="895"/>
        <w:ind w:right="180" w:firstLine="360"/>
        <w:jc w:val="center"/>
        <w:spacing w:line="400" w:lineRule="exact"/>
        <w:rPr>
          <w:rFonts w:hint="eastAsia" w:ascii="宋体"/>
          <w:color w:val="000000"/>
          <w:sz w:val="24"/>
          <w:szCs w:val="24"/>
        </w:rPr>
      </w:pPr>
      <w:r>
        <w:rPr>
          <w:rFonts w:hint="eastAsia" w:ascii="宋体"/>
          <w:color w:val="000000"/>
          <w:sz w:val="24"/>
          <w:szCs w:val="24"/>
          <w:lang w:val="en-US" w:eastAsia="zh-CN"/>
        </w:rPr>
        <w:t xml:space="preserve">                                   </w:t>
      </w:r>
      <w:r>
        <w:rPr>
          <w:rFonts w:hint="eastAsia" w:ascii="宋体"/>
          <w:color w:val="000000"/>
          <w:sz w:val="24"/>
          <w:szCs w:val="24"/>
        </w:rPr>
        <w:t xml:space="preserve">企业名称（加盖CA电子公章）：</w:t>
      </w:r>
      <w:r>
        <w:rPr>
          <w:rFonts w:hint="eastAsia" w:ascii="宋体"/>
          <w:color w:val="000000"/>
          <w:sz w:val="24"/>
          <w:szCs w:val="24"/>
        </w:rPr>
      </w:r>
      <w:r/>
    </w:p>
    <w:p>
      <w:pPr>
        <w:pStyle w:val="895"/>
        <w:ind w:right="180" w:firstLine="360"/>
        <w:jc w:val="center"/>
        <w:spacing w:line="400" w:lineRule="exact"/>
        <w:rPr>
          <w:rFonts w:hint="eastAsia" w:ascii="宋体"/>
          <w:color w:val="000000"/>
          <w:sz w:val="24"/>
          <w:szCs w:val="24"/>
        </w:rPr>
      </w:pPr>
      <w:r>
        <w:rPr>
          <w:rFonts w:hint="eastAsia" w:ascii="宋体" w:eastAsia="宋体" w:cs="宋体"/>
          <w:color w:val="000000"/>
          <w:spacing w:val="0"/>
          <w:sz w:val="24"/>
          <w:szCs w:val="24"/>
          <w:shd w:val="clear" w:color="auto" w:fill="ffffff"/>
          <w:lang w:val="en-US" w:eastAsia="zh-CN" w:bidi="ar-SA"/>
        </w:rPr>
        <w:t xml:space="preserve">                               </w:t>
      </w:r>
      <w:r>
        <w:rPr>
          <w:rFonts w:hint="eastAsia" w:ascii="宋体" w:eastAsia="宋体" w:cs="宋体"/>
          <w:color w:val="000000"/>
          <w:spacing w:val="0"/>
          <w:sz w:val="24"/>
          <w:szCs w:val="24"/>
          <w:shd w:val="clear" w:color="auto" w:fill="ffffff"/>
          <w:lang w:bidi="ar-SA"/>
        </w:rPr>
        <w:t xml:space="preserve">日期：___年____月____日 </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备注：</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1.从业人员、营业收入、资产总额填报上一年度数据，无上一年度数据的新成立企业可不填报。</w:t>
      </w:r>
      <w:r>
        <w:rPr>
          <w:rFonts w:hint="eastAsia" w:ascii="宋体"/>
          <w:color w:val="000000"/>
          <w:sz w:val="24"/>
          <w:szCs w:val="24"/>
        </w:rPr>
      </w:r>
      <w:r/>
    </w:p>
    <w:p>
      <w:pPr>
        <w:pStyle w:val="895"/>
        <w:ind w:firstLine="480"/>
        <w:spacing w:line="400" w:lineRule="exact"/>
        <w:rPr>
          <w:rFonts w:hint="eastAsia" w:ascii="宋体"/>
          <w:color w:val="000000"/>
          <w:sz w:val="24"/>
          <w:szCs w:val="24"/>
        </w:rPr>
      </w:pPr>
      <w:r>
        <w:rPr>
          <w:rFonts w:hint="eastAsia" w:ascii="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color w:val="000000"/>
          <w:sz w:val="24"/>
          <w:szCs w:val="24"/>
        </w:rPr>
      </w:r>
      <w:r/>
    </w:p>
    <w:p>
      <w:pPr>
        <w:pStyle w:val="895"/>
        <w:ind w:left="540" w:hanging="120"/>
        <w:spacing w:line="400" w:lineRule="exact"/>
        <w:rPr>
          <w:rFonts w:hint="eastAsia" w:ascii="宋体"/>
          <w:color w:val="000000"/>
          <w:sz w:val="24"/>
          <w:szCs w:val="24"/>
        </w:rPr>
      </w:pPr>
      <w:r>
        <w:rPr>
          <w:rFonts w:hint="eastAsia" w:ascii="宋体"/>
          <w:color w:val="000000"/>
          <w:sz w:val="24"/>
          <w:szCs w:val="24"/>
        </w:rPr>
        <w:t xml:space="preserve">3.供应商应对照《工业和信息化部、国家统计局、国家发展和改革委员会、财政部</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黑体" w:eastAsia="黑体"/>
          <w:b/>
          <w:color w:val="000000"/>
          <w:sz w:val="32"/>
          <w:szCs w:val="32"/>
        </w:rPr>
        <w:br w:type="page" w:clear="all"/>
      </w:r>
      <w:r>
        <w:rPr>
          <w:rFonts w:hint="eastAsia" w:ascii="宋体"/>
          <w:b/>
          <w:color w:val="000000"/>
          <w:sz w:val="24"/>
          <w:szCs w:val="24"/>
        </w:rPr>
        <w:t xml:space="preserve">附件10 残疾人福利性单位声明函（服务类项目）（采购包号：**）</w:t>
      </w:r>
      <w:r>
        <w:rPr>
          <w:rFonts w:hint="eastAsia" w:ascii="宋体"/>
          <w:color w:val="000000"/>
          <w:sz w:val="24"/>
          <w:szCs w:val="24"/>
        </w:rPr>
      </w:r>
      <w:r/>
    </w:p>
    <w:p>
      <w:pPr>
        <w:pStyle w:val="895"/>
        <w:ind w:firstLine="480"/>
        <w:spacing w:line="0" w:lineRule="atLeast"/>
        <w:rPr>
          <w:rFonts w:hint="eastAsia" w:ascii="宋体"/>
          <w:color w:val="000000"/>
          <w:sz w:val="24"/>
        </w:rPr>
      </w:pPr>
      <w:r>
        <w:rPr>
          <w:rFonts w:hint="eastAsia" w:asci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color w:val="000000"/>
          <w:sz w:val="24"/>
          <w:szCs w:val="24"/>
          <w:lang w:val="en-US" w:eastAsia="zh-CN"/>
        </w:rPr>
        <w:t xml:space="preserve">26-0074</w:t>
      </w:r>
      <w:r>
        <w:rPr>
          <w:rFonts w:hint="eastAsia" w:ascii="宋体"/>
          <w:color w:val="000000"/>
          <w:sz w:val="24"/>
          <w:szCs w:val="24"/>
        </w:rPr>
        <w:t xml:space="preserve">，</w:t>
      </w:r>
      <w:r>
        <w:rPr>
          <w:rFonts w:hint="eastAsia" w:ascii="宋体"/>
          <w:color w:val="000000"/>
          <w:sz w:val="24"/>
          <w:szCs w:val="24"/>
          <w:u w:val="none"/>
          <w:lang w:val="en-US" w:eastAsia="zh-CN"/>
        </w:rPr>
        <w:t xml:space="preserve"> </w:t>
      </w:r>
      <w:r>
        <w:rPr>
          <w:rFonts w:hint="eastAsia" w:ascii="宋体"/>
          <w:color w:val="000000"/>
          <w:sz w:val="24"/>
          <w:szCs w:val="24"/>
          <w:u w:val="single"/>
          <w:lang w:val="en-US" w:eastAsia="zh-CN"/>
        </w:rPr>
        <w:t xml:space="preserve">    </w:t>
      </w:r>
      <w:r>
        <w:rPr>
          <w:rFonts w:hint="eastAsia" w:ascii="宋体"/>
          <w:color w:val="000000"/>
          <w:sz w:val="24"/>
          <w:szCs w:val="24"/>
          <w:u w:val="none"/>
          <w:lang w:val="en-US" w:eastAsia="zh-CN"/>
        </w:rPr>
        <w:t xml:space="preserve">项目</w:t>
      </w:r>
      <w:r>
        <w:rPr>
          <w:rFonts w:hint="eastAsia" w:ascii="宋体"/>
          <w:color w:val="000000"/>
          <w:sz w:val="24"/>
          <w:szCs w:val="24"/>
          <w:u w:val="none"/>
        </w:rPr>
        <w:t xml:space="preserve">（项目名称）（采购包号：**）</w:t>
      </w:r>
      <w:r>
        <w:rPr>
          <w:rFonts w:hint="eastAsia" w:ascii="宋体"/>
          <w:color w:val="000000"/>
          <w:sz w:val="24"/>
        </w:rPr>
        <w:t xml:space="preserve">采购活动由本单位提供服务。</w:t>
      </w:r>
      <w:r>
        <w:rPr>
          <w:rFonts w:hint="eastAsia" w:ascii="宋体"/>
          <w:color w:val="000000"/>
          <w:sz w:val="24"/>
        </w:rPr>
      </w:r>
      <w:r/>
    </w:p>
    <w:p>
      <w:pPr>
        <w:pStyle w:val="895"/>
        <w:ind w:firstLine="480"/>
        <w:spacing w:line="0" w:lineRule="atLeast"/>
        <w:rPr>
          <w:rFonts w:hint="eastAsia" w:ascii="宋体"/>
          <w:color w:val="000000"/>
          <w:sz w:val="24"/>
        </w:rPr>
      </w:pPr>
      <w:r>
        <w:rPr>
          <w:rFonts w:hint="eastAsia" w:ascii="宋体"/>
          <w:color w:val="000000"/>
          <w:sz w:val="24"/>
        </w:rPr>
        <w:t xml:space="preserve">本单位对上述声明的真实性负责。如有虚假，将依法承担相应责任。</w:t>
      </w:r>
      <w:r>
        <w:rPr>
          <w:rFonts w:hint="eastAsia" w:ascii="宋体"/>
          <w:color w:val="000000"/>
          <w:sz w:val="24"/>
        </w:rPr>
      </w:r>
      <w:r/>
    </w:p>
    <w:p>
      <w:pPr>
        <w:pStyle w:val="895"/>
        <w:ind w:firstLine="480"/>
        <w:spacing w:line="0" w:lineRule="atLeast"/>
        <w:rPr>
          <w:rFonts w:hint="eastAsia" w:ascii="宋体"/>
          <w:color w:val="000000"/>
          <w:sz w:val="24"/>
        </w:rPr>
      </w:pPr>
      <w:r>
        <w:rPr>
          <w:rFonts w:hint="eastAsia" w:ascii="宋体"/>
          <w:color w:val="000000"/>
          <w:sz w:val="24"/>
        </w:rPr>
      </w:r>
      <w:r/>
    </w:p>
    <w:p>
      <w:pPr>
        <w:pStyle w:val="895"/>
        <w:ind w:firstLine="480"/>
        <w:spacing w:line="0" w:lineRule="atLeast"/>
        <w:rPr>
          <w:rFonts w:hint="eastAsia" w:ascii="宋体"/>
          <w:color w:val="000000"/>
          <w:sz w:val="24"/>
        </w:rPr>
      </w:pPr>
      <w:r>
        <w:rPr>
          <w:rFonts w:hint="eastAsia" w:ascii="宋体"/>
          <w:color w:val="000000"/>
          <w:sz w:val="24"/>
        </w:rPr>
        <w:t xml:space="preserve">备注：</w:t>
      </w:r>
      <w:r>
        <w:rPr>
          <w:rFonts w:hint="eastAsia" w:ascii="宋体"/>
          <w:color w:val="000000"/>
          <w:sz w:val="24"/>
        </w:rPr>
      </w:r>
      <w:r/>
    </w:p>
    <w:p>
      <w:pPr>
        <w:pStyle w:val="895"/>
        <w:ind w:firstLine="480"/>
        <w:spacing w:line="0" w:lineRule="atLeast"/>
        <w:rPr>
          <w:rFonts w:hint="eastAsia" w:ascii="宋体"/>
          <w:color w:val="000000"/>
          <w:sz w:val="24"/>
        </w:rPr>
      </w:pPr>
      <w:r>
        <w:rPr>
          <w:rFonts w:hint="eastAsia" w:ascii="宋体"/>
          <w:color w:val="000000"/>
          <w:sz w:val="24"/>
        </w:rPr>
        <w:t xml:space="preserve">1.专门面向中小微型企业采购的项目，供应商为残疾人福利性单位并提供服务的必须提供此声明函，否则将不能通过资格审查。</w:t>
      </w:r>
      <w:r>
        <w:rPr>
          <w:rFonts w:hint="eastAsia" w:ascii="宋体"/>
          <w:color w:val="000000"/>
          <w:sz w:val="24"/>
        </w:rPr>
      </w:r>
      <w:r/>
    </w:p>
    <w:p>
      <w:pPr>
        <w:pStyle w:val="895"/>
        <w:ind w:firstLine="480"/>
        <w:spacing w:line="0" w:lineRule="atLeast"/>
        <w:rPr>
          <w:rFonts w:hint="eastAsia" w:ascii="宋体"/>
          <w:color w:val="000000"/>
          <w:sz w:val="24"/>
        </w:rPr>
      </w:pPr>
      <w:r>
        <w:rPr>
          <w:rFonts w:hint="eastAsia" w:ascii="宋体"/>
          <w:color w:val="000000"/>
          <w:sz w:val="24"/>
        </w:rPr>
        <w:t xml:space="preserve">2.非专门面向中小微型企业采购的项目，供应商如不提供此声明函，价格将不做相应扣除。</w:t>
      </w:r>
      <w:r>
        <w:rPr>
          <w:rFonts w:hint="eastAsia" w:ascii="宋体"/>
          <w:color w:val="000000"/>
          <w:sz w:val="24"/>
        </w:rPr>
      </w:r>
      <w:r/>
    </w:p>
    <w:p>
      <w:pPr>
        <w:pStyle w:val="895"/>
        <w:ind w:firstLine="480"/>
        <w:spacing w:line="0" w:lineRule="atLeast"/>
        <w:rPr>
          <w:rFonts w:hint="eastAsia" w:ascii="宋体"/>
          <w:color w:val="000000"/>
          <w:sz w:val="24"/>
        </w:rPr>
      </w:pPr>
      <w:r>
        <w:rPr>
          <w:rFonts w:hint="eastAsia" w:ascii="宋体"/>
          <w:color w:val="000000"/>
          <w:sz w:val="24"/>
        </w:rPr>
        <w:t xml:space="preserve">3.中标/成交供应商为残疾人福利性单位的，此声明函将随中标/成交结果同时公告，接受社会监督</w:t>
      </w:r>
      <w:r>
        <w:rPr>
          <w:rFonts w:hint="eastAsia" w:ascii="宋体"/>
          <w:color w:val="000000"/>
          <w:sz w:val="24"/>
        </w:rPr>
      </w:r>
      <w:r/>
    </w:p>
    <w:p>
      <w:pPr>
        <w:pStyle w:val="895"/>
        <w:ind w:firstLine="624"/>
        <w:spacing w:line="588" w:lineRule="exact"/>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pStyle w:val="895"/>
        <w:ind w:right="1559" w:firstLine="624"/>
        <w:jc w:val="center"/>
        <w:spacing w:line="0" w:lineRule="atLeast"/>
        <w:tabs>
          <w:tab w:val="left" w:pos="4860" w:leader="none"/>
        </w:tabs>
        <w:rPr>
          <w:rFonts w:hint="eastAsia" w:ascii="宋体"/>
          <w:color w:val="000000"/>
          <w:sz w:val="24"/>
        </w:rPr>
      </w:pPr>
      <w:r>
        <w:rPr>
          <w:rFonts w:hint="eastAsia" w:ascii="仿宋_GB2312" w:eastAsia="仿宋_GB2312"/>
          <w:color w:val="000000"/>
          <w:spacing w:val="6"/>
          <w:sz w:val="30"/>
          <w:szCs w:val="30"/>
        </w:rPr>
        <w:t xml:space="preserve">             </w:t>
      </w:r>
      <w:r>
        <w:rPr>
          <w:rFonts w:hint="eastAsia" w:ascii="宋体"/>
          <w:color w:val="000000"/>
          <w:sz w:val="24"/>
        </w:rPr>
        <w:t xml:space="preserve">          供应商全称（加盖CA电子公章）：</w:t>
      </w:r>
      <w:r>
        <w:rPr>
          <w:rFonts w:hint="eastAsia" w:ascii="宋体"/>
          <w:color w:val="000000"/>
          <w:sz w:val="24"/>
        </w:rPr>
      </w:r>
      <w:r/>
    </w:p>
    <w:p>
      <w:pPr>
        <w:pStyle w:val="895"/>
        <w:ind w:right="1559" w:firstLine="480"/>
        <w:jc w:val="center"/>
        <w:spacing w:line="0" w:lineRule="atLeast"/>
        <w:tabs>
          <w:tab w:val="left" w:pos="4860" w:leader="none"/>
        </w:tabs>
        <w:rPr>
          <w:rFonts w:hint="eastAsia" w:ascii="宋体"/>
          <w:color w:val="000000"/>
          <w:sz w:val="24"/>
        </w:rPr>
      </w:pPr>
      <w:r>
        <w:rPr>
          <w:rFonts w:hint="eastAsia" w:ascii="宋体"/>
          <w:color w:val="000000"/>
          <w:sz w:val="24"/>
        </w:rPr>
        <w:t xml:space="preserve">     </w:t>
      </w:r>
      <w:r>
        <w:rPr>
          <w:rFonts w:hint="eastAsia" w:ascii="宋体"/>
          <w:color w:val="000000"/>
          <w:sz w:val="24"/>
          <w:lang w:val="en-US" w:eastAsia="zh-CN"/>
        </w:rPr>
        <w:t xml:space="preserve">                      </w:t>
      </w:r>
      <w:r>
        <w:rPr>
          <w:rFonts w:hint="eastAsia" w:ascii="宋体" w:eastAsia="宋体" w:cs="宋体"/>
          <w:color w:val="000000"/>
          <w:spacing w:val="0"/>
          <w:sz w:val="24"/>
          <w:szCs w:val="24"/>
          <w:shd w:val="clear" w:color="auto" w:fill="ffffff"/>
          <w:lang w:bidi="ar-SA"/>
        </w:rPr>
        <w:t xml:space="preserve">日期：___年____月____日   </w:t>
      </w:r>
      <w:r>
        <w:rPr>
          <w:rFonts w:hint="eastAsia" w:ascii="宋体"/>
          <w:color w:val="000000"/>
          <w:sz w:val="24"/>
        </w:rPr>
      </w:r>
      <w:r/>
    </w:p>
    <w:p>
      <w:pPr>
        <w:pStyle w:val="895"/>
        <w:jc w:val="center"/>
        <w:spacing w:line="560" w:lineRule="exact"/>
        <w:rPr>
          <w:rFonts w:hint="eastAsia" w:ascii="黑体" w:eastAsia="黑体"/>
          <w:b/>
          <w:color w:val="000000"/>
          <w:sz w:val="32"/>
          <w:szCs w:val="32"/>
        </w:rPr>
      </w:pPr>
      <w:r>
        <w:rPr>
          <w:rFonts w:hint="eastAsia" w:ascii="黑体" w:eastAsia="黑体"/>
          <w:b/>
          <w:color w:val="000000"/>
          <w:sz w:val="32"/>
          <w:szCs w:val="32"/>
        </w:rPr>
      </w:r>
      <w:r/>
    </w:p>
    <w:p>
      <w:pPr>
        <w:pStyle w:val="895"/>
        <w:jc w:val="center"/>
        <w:spacing w:line="560" w:lineRule="exact"/>
        <w:rPr>
          <w:rFonts w:hint="eastAsia" w:ascii="黑体" w:eastAsia="黑体"/>
          <w:b/>
          <w:color w:val="000000"/>
          <w:sz w:val="32"/>
          <w:szCs w:val="32"/>
        </w:rPr>
      </w:pPr>
      <w:r>
        <w:rPr>
          <w:rFonts w:hint="eastAsia" w:ascii="黑体" w:eastAsia="黑体"/>
          <w:b/>
          <w:color w:val="000000"/>
          <w:sz w:val="32"/>
          <w:szCs w:val="32"/>
        </w:rPr>
      </w:r>
      <w:r/>
    </w:p>
    <w:p>
      <w:pPr>
        <w:pStyle w:val="895"/>
        <w:spacing w:line="560" w:lineRule="exact"/>
        <w:rPr>
          <w:rFonts w:hint="eastAsia" w:ascii="黑体" w:eastAsia="黑体"/>
          <w:b/>
          <w:color w:val="000000"/>
          <w:sz w:val="32"/>
          <w:szCs w:val="32"/>
        </w:rPr>
      </w:pPr>
      <w:r>
        <w:rPr>
          <w:rFonts w:hint="eastAsia" w:ascii="黑体" w:eastAsia="黑体"/>
          <w:b/>
          <w:color w:val="000000"/>
          <w:sz w:val="32"/>
          <w:szCs w:val="32"/>
        </w:rPr>
      </w:r>
      <w:r/>
    </w:p>
    <w:p>
      <w:pPr>
        <w:pStyle w:val="895"/>
        <w:jc w:val="center"/>
        <w:spacing w:line="560" w:lineRule="exact"/>
        <w:rPr>
          <w:rFonts w:hint="eastAsia" w:ascii="宋体"/>
          <w:b/>
          <w:color w:val="000000"/>
          <w:sz w:val="24"/>
          <w:szCs w:val="24"/>
        </w:rPr>
      </w:pPr>
      <w:r>
        <w:rPr>
          <w:rFonts w:hint="eastAsia" w:ascii="宋体"/>
          <w:b/>
          <w:color w:val="000000"/>
          <w:sz w:val="24"/>
          <w:szCs w:val="24"/>
        </w:rPr>
        <w:t xml:space="preserve">附件11 联合体协议（参考格式）（采购包号：**）</w:t>
      </w:r>
      <w:r>
        <w:rPr>
          <w:rFonts w:hint="eastAsia" w:ascii="宋体"/>
          <w:b/>
          <w:color w:val="000000"/>
          <w:sz w:val="24"/>
          <w:szCs w:val="24"/>
        </w:rPr>
      </w:r>
      <w:r/>
    </w:p>
    <w:p>
      <w:pPr>
        <w:pStyle w:val="895"/>
        <w:spacing w:line="0" w:lineRule="atLeast"/>
        <w:rPr>
          <w:rFonts w:hint="eastAsia" w:ascii="宋体"/>
          <w:color w:val="000000"/>
          <w:sz w:val="24"/>
        </w:rPr>
      </w:pPr>
      <w:r>
        <w:rPr>
          <w:rFonts w:hint="eastAsia" w:ascii="宋体"/>
          <w:color w:val="000000"/>
          <w:sz w:val="24"/>
        </w:rPr>
        <w:t xml:space="preserve">（联合体中各供应商全称）在此达成以下协议：</w:t>
      </w:r>
      <w:r>
        <w:rPr>
          <w:rFonts w:hint="eastAsia" w:ascii="宋体"/>
          <w:color w:val="000000"/>
          <w:sz w:val="24"/>
        </w:rPr>
      </w:r>
      <w:r/>
    </w:p>
    <w:p>
      <w:pPr>
        <w:pStyle w:val="895"/>
        <w:ind w:firstLine="645"/>
        <w:spacing w:line="0" w:lineRule="atLeast"/>
        <w:rPr>
          <w:rFonts w:hint="eastAsia" w:ascii="宋体"/>
          <w:color w:val="000000"/>
          <w:sz w:val="24"/>
        </w:rPr>
      </w:pPr>
      <w:r>
        <w:rPr>
          <w:rFonts w:hint="eastAsia" w:ascii="宋体"/>
          <w:color w:val="000000"/>
          <w:sz w:val="24"/>
        </w:rPr>
        <w:t xml:space="preserve">1、我们</w:t>
      </w:r>
      <w:r>
        <w:rPr>
          <w:rFonts w:hint="eastAsia" w:ascii="宋体"/>
          <w:color w:val="000000"/>
          <w:sz w:val="24"/>
          <w:u w:val="single"/>
        </w:rPr>
        <w:t xml:space="preserve"> （供应商1），（供应商2） ，……</w:t>
      </w:r>
      <w:r>
        <w:rPr>
          <w:rFonts w:hint="eastAsia" w:ascii="宋体"/>
          <w:color w:val="000000"/>
          <w:sz w:val="24"/>
        </w:rPr>
        <w:t xml:space="preserve">自愿组成联合体，参加江苏省政府采购中心组织的</w:t>
      </w:r>
      <w:r>
        <w:rPr>
          <w:rFonts w:hint="eastAsia" w:asci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color w:val="000000"/>
          <w:sz w:val="24"/>
          <w:szCs w:val="24"/>
          <w:lang w:val="en-US" w:eastAsia="zh-CN"/>
        </w:rPr>
        <w:t xml:space="preserve">26-0074</w:t>
      </w:r>
      <w:r>
        <w:rPr>
          <w:rFonts w:hint="eastAsia" w:ascii="宋体"/>
          <w:color w:val="000000"/>
          <w:sz w:val="24"/>
          <w:szCs w:val="24"/>
        </w:rPr>
        <w:t xml:space="preserve">，</w:t>
      </w:r>
      <w:r>
        <w:rPr>
          <w:rFonts w:hint="eastAsia" w:ascii="宋体"/>
          <w:color w:val="000000"/>
          <w:sz w:val="24"/>
          <w:szCs w:val="24"/>
          <w:u w:val="single"/>
          <w:lang w:val="en-US" w:eastAsia="zh-CN"/>
        </w:rPr>
        <w:t xml:space="preserve">    </w:t>
      </w:r>
      <w:r>
        <w:rPr>
          <w:rFonts w:hint="eastAsia" w:ascii="宋体"/>
          <w:color w:val="000000"/>
          <w:sz w:val="24"/>
          <w:szCs w:val="24"/>
          <w:u w:val="none"/>
          <w:lang w:val="en-US" w:eastAsia="zh-CN"/>
        </w:rPr>
        <w:t xml:space="preserve">项目</w:t>
      </w:r>
      <w:r>
        <w:rPr>
          <w:rFonts w:hint="eastAsia" w:ascii="宋体"/>
          <w:color w:val="000000"/>
          <w:sz w:val="24"/>
          <w:szCs w:val="24"/>
          <w:u w:val="none"/>
        </w:rPr>
        <w:t xml:space="preserve">（项目名称）（采购包号：**）</w:t>
      </w:r>
      <w:r>
        <w:rPr>
          <w:rFonts w:hint="eastAsia" w:ascii="宋体"/>
          <w:color w:val="000000"/>
          <w:sz w:val="24"/>
        </w:rPr>
        <w:t xml:space="preserve">的政府采购活动，我联合体指定</w:t>
      </w:r>
      <w:r>
        <w:rPr>
          <w:rFonts w:hint="eastAsia" w:ascii="宋体"/>
          <w:color w:val="000000"/>
          <w:sz w:val="24"/>
          <w:u w:val="single"/>
        </w:rPr>
        <w:t xml:space="preserve">（供应商*）</w:t>
      </w:r>
      <w:r>
        <w:rPr>
          <w:rFonts w:hint="eastAsia" w:ascii="宋体"/>
          <w:color w:val="000000"/>
          <w:sz w:val="24"/>
        </w:rPr>
        <w:t xml:space="preserve">为牵头单位（牵头单位必须为联合体成员）。</w:t>
      </w:r>
      <w:r>
        <w:rPr>
          <w:rFonts w:hint="eastAsia" w:ascii="宋体"/>
          <w:color w:val="000000"/>
          <w:sz w:val="24"/>
        </w:rPr>
      </w:r>
      <w:r/>
    </w:p>
    <w:p>
      <w:pPr>
        <w:pStyle w:val="895"/>
        <w:ind w:firstLine="645"/>
        <w:spacing w:line="0" w:lineRule="atLeast"/>
        <w:rPr>
          <w:rFonts w:hint="eastAsia" w:ascii="宋体"/>
          <w:color w:val="000000"/>
          <w:sz w:val="24"/>
        </w:rPr>
      </w:pPr>
      <w:r>
        <w:rPr>
          <w:rFonts w:hint="eastAsia" w:ascii="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color w:val="000000"/>
          <w:sz w:val="24"/>
        </w:rPr>
      </w:r>
      <w:r/>
    </w:p>
    <w:p>
      <w:pPr>
        <w:pStyle w:val="895"/>
        <w:ind w:firstLine="645"/>
        <w:spacing w:line="0" w:lineRule="atLeast"/>
        <w:rPr>
          <w:rFonts w:hint="eastAsia" w:ascii="宋体"/>
          <w:color w:val="000000"/>
          <w:sz w:val="24"/>
        </w:rPr>
      </w:pPr>
      <w:r>
        <w:rPr>
          <w:rFonts w:hint="eastAsia" w:ascii="宋体"/>
          <w:color w:val="000000"/>
          <w:sz w:val="24"/>
        </w:rPr>
        <w:t xml:space="preserve">3、其中</w:t>
      </w:r>
      <w:r>
        <w:rPr>
          <w:rFonts w:hint="eastAsia" w:ascii="宋体"/>
          <w:color w:val="000000"/>
          <w:sz w:val="24"/>
          <w:u w:val="single"/>
        </w:rPr>
        <w:t xml:space="preserve">      </w:t>
      </w:r>
      <w:r>
        <w:rPr>
          <w:rFonts w:hint="eastAsia" w:ascii="宋体"/>
          <w:color w:val="000000"/>
          <w:sz w:val="24"/>
        </w:rPr>
        <w:t xml:space="preserve">（小型、微型企业/残疾人福利性单位/监狱企业全称）为</w:t>
      </w:r>
      <w:r>
        <w:rPr>
          <w:rFonts w:hint="eastAsia" w:ascii="宋体"/>
          <w:color w:val="000000"/>
          <w:sz w:val="24"/>
          <w:u w:val="single"/>
        </w:rPr>
        <w:t xml:space="preserve">    </w:t>
      </w:r>
      <w:r>
        <w:rPr>
          <w:rFonts w:hint="eastAsia" w:ascii="宋体"/>
          <w:color w:val="000000"/>
          <w:sz w:val="24"/>
        </w:rPr>
        <w:t xml:space="preserve">（小型、微型企业/残疾人福利性单位/监狱企业）企业，且我们约定该公司/单位所承担的合同金额将占本项目合同总金额的</w:t>
      </w:r>
      <w:r>
        <w:rPr>
          <w:rFonts w:hint="eastAsia" w:ascii="宋体"/>
          <w:color w:val="000000"/>
          <w:sz w:val="24"/>
          <w:u w:val="single"/>
        </w:rPr>
        <w:t xml:space="preserve">  </w:t>
      </w:r>
      <w:r>
        <w:rPr>
          <w:rFonts w:hint="eastAsia" w:ascii="宋体"/>
          <w:color w:val="000000"/>
          <w:sz w:val="24"/>
        </w:rPr>
        <w:t xml:space="preserve"> %。</w:t>
      </w:r>
      <w:r>
        <w:rPr>
          <w:rFonts w:hint="eastAsia" w:ascii="宋体"/>
          <w:color w:val="000000"/>
          <w:sz w:val="24"/>
        </w:rPr>
      </w:r>
      <w:r/>
    </w:p>
    <w:p>
      <w:pPr>
        <w:pStyle w:val="895"/>
        <w:ind w:firstLine="645"/>
        <w:spacing w:line="0" w:lineRule="atLeast"/>
        <w:rPr>
          <w:rFonts w:hint="eastAsia" w:ascii="宋体"/>
          <w:color w:val="000000"/>
          <w:sz w:val="24"/>
        </w:rPr>
      </w:pPr>
      <w:r>
        <w:rPr>
          <w:rFonts w:hint="eastAsia" w:ascii="宋体"/>
          <w:color w:val="000000"/>
          <w:sz w:val="24"/>
        </w:rPr>
        <w:t xml:space="preserve">                                          </w:t>
      </w:r>
      <w:r>
        <w:rPr>
          <w:rFonts w:hint="eastAsia" w:ascii="宋体"/>
          <w:color w:val="000000"/>
          <w:sz w:val="24"/>
        </w:rPr>
      </w:r>
      <w:r/>
    </w:p>
    <w:p>
      <w:pPr>
        <w:pStyle w:val="895"/>
        <w:ind w:firstLine="645"/>
        <w:jc w:val="right"/>
        <w:spacing w:line="0" w:lineRule="atLeast"/>
        <w:rPr>
          <w:rFonts w:hint="eastAsia" w:ascii="宋体"/>
          <w:color w:val="000000"/>
          <w:sz w:val="24"/>
        </w:rPr>
      </w:pPr>
      <w:r>
        <w:rPr>
          <w:rFonts w:hint="eastAsia" w:ascii="宋体"/>
          <w:color w:val="000000"/>
          <w:sz w:val="24"/>
        </w:rPr>
        <w:t xml:space="preserve">联合体中各供应商全称（公章）：     </w:t>
      </w:r>
      <w:r>
        <w:rPr>
          <w:rFonts w:hint="eastAsia" w:ascii="宋体"/>
          <w:color w:val="000000"/>
          <w:sz w:val="24"/>
        </w:rPr>
      </w:r>
      <w:r/>
    </w:p>
    <w:p>
      <w:pPr>
        <w:pStyle w:val="895"/>
        <w:ind w:firstLine="645"/>
        <w:spacing w:line="0" w:lineRule="atLeast"/>
        <w:rPr>
          <w:rFonts w:hint="eastAsia" w:ascii="宋体"/>
          <w:color w:val="000000"/>
          <w:sz w:val="24"/>
        </w:rPr>
      </w:pPr>
      <w:r>
        <w:rPr>
          <w:rFonts w:hint="eastAsia" w:ascii="宋体"/>
          <w:color w:val="000000"/>
          <w:sz w:val="24"/>
        </w:rPr>
        <w:t xml:space="preserve">                                        </w:t>
      </w:r>
      <w:r>
        <w:rPr>
          <w:rFonts w:hint="eastAsia" w:ascii="宋体" w:eastAsia="宋体" w:cs="宋体"/>
          <w:color w:val="000000"/>
          <w:spacing w:val="0"/>
          <w:sz w:val="24"/>
          <w:szCs w:val="24"/>
          <w:shd w:val="clear" w:color="auto" w:fill="ffffff"/>
          <w:lang w:bidi="ar-SA"/>
        </w:rPr>
        <w:t xml:space="preserve">日期：___年____月____日     </w:t>
      </w:r>
      <w:r>
        <w:rPr>
          <w:rFonts w:hint="eastAsia" w:ascii="宋体"/>
          <w:color w:val="000000"/>
          <w:sz w:val="24"/>
        </w:rPr>
      </w:r>
      <w:r/>
    </w:p>
    <w:p>
      <w:pPr>
        <w:pStyle w:val="895"/>
        <w:ind w:firstLine="645"/>
        <w:spacing w:line="0" w:lineRule="atLeast"/>
        <w:rPr>
          <w:rFonts w:hint="eastAsia" w:ascii="宋体"/>
          <w:color w:val="000000"/>
          <w:sz w:val="24"/>
        </w:rPr>
      </w:pPr>
      <w:r>
        <w:rPr>
          <w:rFonts w:hint="eastAsia" w:ascii="宋体"/>
          <w:color w:val="000000"/>
          <w:sz w:val="24"/>
        </w:rPr>
      </w:r>
      <w:r/>
    </w:p>
    <w:p>
      <w:pPr>
        <w:pStyle w:val="895"/>
        <w:ind w:firstLine="645"/>
        <w:spacing w:line="0" w:lineRule="atLeast"/>
        <w:rPr>
          <w:rFonts w:hint="eastAsia" w:ascii="宋体"/>
          <w:color w:val="000000"/>
          <w:sz w:val="24"/>
        </w:rPr>
      </w:pPr>
      <w:r>
        <w:rPr>
          <w:rFonts w:hint="eastAsia" w:ascii="宋体"/>
          <w:color w:val="000000"/>
          <w:sz w:val="24"/>
        </w:rPr>
        <w:t xml:space="preserve">备注：本招标文件中要求加盖CA电子签章的地方，仅需加盖牵头单位的CA电子签章。</w:t>
      </w:r>
      <w:r>
        <w:rPr>
          <w:rFonts w:hint="eastAsia" w:ascii="宋体"/>
          <w:color w:val="000000"/>
          <w:sz w:val="24"/>
        </w:rPr>
      </w:r>
      <w:r/>
    </w:p>
    <w:p>
      <w:pPr>
        <w:pStyle w:val="895"/>
        <w:ind w:firstLine="645"/>
        <w:spacing w:line="560" w:lineRule="exact"/>
        <w:rPr>
          <w:rFonts w:hint="eastAsia" w:ascii="宋体"/>
          <w:color w:val="000000"/>
          <w:sz w:val="24"/>
        </w:rPr>
      </w:pPr>
      <w:r>
        <w:rPr>
          <w:rFonts w:hint="eastAsia" w:ascii="宋体"/>
          <w:color w:val="000000"/>
          <w:sz w:val="24"/>
        </w:rPr>
      </w:r>
      <w:r/>
    </w:p>
    <w:p>
      <w:pPr>
        <w:pStyle w:val="895"/>
        <w:jc w:val="center"/>
        <w:rPr>
          <w:rFonts w:hint="eastAsia" w:ascii="宋体"/>
          <w:b/>
          <w:color w:val="000000"/>
          <w:sz w:val="24"/>
          <w:szCs w:val="24"/>
        </w:rPr>
      </w:pPr>
      <w:r>
        <w:rPr>
          <w:rFonts w:hint="eastAsia" w:ascii="宋体"/>
          <w:b/>
          <w:color w:val="000000"/>
          <w:sz w:val="24"/>
          <w:szCs w:val="24"/>
        </w:rPr>
        <w:t xml:space="preserve">附件12 实质性要求响应及偏离表（采购包号：**）</w:t>
      </w:r>
      <w:r>
        <w:rPr>
          <w:rFonts w:hint="eastAsia" w:asci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序号</w:t>
            </w:r>
            <w:r>
              <w:rPr>
                <w:rFonts w:hint="eastAsia" w:ascii="宋体"/>
                <w:color w:val="000000"/>
                <w:sz w:val="24"/>
                <w:szCs w:val="24"/>
              </w:rPr>
            </w:r>
            <w:r/>
          </w:p>
        </w:tc>
        <w:tc>
          <w:tcPr>
            <w:tcW w:w="3609"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rPr>
              <w:t xml:space="preserve">招标文件（含技术要求和商务要求）中</w:t>
            </w:r>
            <w:r>
              <w:rPr>
                <w:rFonts w:hint="eastAsia" w:ascii="宋体"/>
                <w:color w:val="000000"/>
                <w:sz w:val="24"/>
                <w:szCs w:val="24"/>
              </w:rPr>
              <w:t xml:space="preserve">的实质性要求</w:t>
            </w:r>
            <w:r>
              <w:rPr>
                <w:rFonts w:hint="eastAsia" w:ascii="宋体"/>
                <w:b/>
                <w:bCs/>
                <w:color w:val="000000"/>
                <w:sz w:val="24"/>
              </w:rPr>
              <w:t xml:space="preserve">（</w:t>
            </w:r>
            <w:r>
              <w:rPr>
                <w:rFonts w:hint="eastAsia" w:ascii="宋体"/>
                <w:b/>
                <w:bCs/>
                <w:i/>
                <w:color w:val="000000"/>
                <w:sz w:val="24"/>
                <w:u w:val="single"/>
              </w:rPr>
              <w:t xml:space="preserve">斜体且有下划线部分</w:t>
            </w:r>
            <w:r>
              <w:rPr>
                <w:rFonts w:hint="eastAsia" w:ascii="宋体"/>
                <w:b/>
                <w:bCs/>
                <w:color w:val="000000"/>
                <w:sz w:val="24"/>
              </w:rPr>
              <w:t xml:space="preserve">或加*号条款）</w:t>
            </w:r>
            <w:r>
              <w:rPr>
                <w:rFonts w:hint="eastAsia" w:ascii="宋体"/>
                <w:color w:val="000000"/>
                <w:sz w:val="24"/>
                <w:szCs w:val="24"/>
              </w:rPr>
            </w:r>
            <w:r/>
          </w:p>
        </w:tc>
        <w:tc>
          <w:tcPr>
            <w:tcW w:w="3317"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投标响应情况</w:t>
            </w:r>
            <w:r>
              <w:rPr>
                <w:rFonts w:hint="eastAsia" w:ascii="宋体"/>
                <w:color w:val="000000"/>
                <w:sz w:val="24"/>
                <w:szCs w:val="24"/>
              </w:rPr>
            </w:r>
            <w:r/>
          </w:p>
        </w:tc>
        <w:tc>
          <w:tcPr>
            <w:tcW w:w="1526" w:type="dxa"/>
            <w:vAlign w:val="center"/>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超出、符合或偏离</w:t>
            </w:r>
            <w:r>
              <w:rPr>
                <w:rFonts w:hint="eastAsia" w:asci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1</w:t>
            </w:r>
            <w:r>
              <w:rPr>
                <w:rFonts w:hint="eastAsia" w:ascii="宋体"/>
                <w:color w:val="000000"/>
                <w:sz w:val="24"/>
                <w:szCs w:val="24"/>
              </w:rPr>
            </w:r>
            <w:r/>
          </w:p>
        </w:tc>
        <w:tc>
          <w:tcPr>
            <w:tcW w:w="3609"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3317"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1526"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2</w:t>
            </w:r>
            <w:r>
              <w:rPr>
                <w:rFonts w:hint="eastAsia" w:ascii="宋体"/>
                <w:color w:val="000000"/>
                <w:sz w:val="24"/>
                <w:szCs w:val="24"/>
              </w:rPr>
            </w:r>
            <w:r/>
          </w:p>
        </w:tc>
        <w:tc>
          <w:tcPr>
            <w:tcW w:w="3609"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3317"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1526"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3609"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t xml:space="preserve">……</w:t>
            </w:r>
            <w:r>
              <w:rPr>
                <w:rFonts w:hint="eastAsia" w:ascii="宋体"/>
                <w:color w:val="000000"/>
                <w:sz w:val="24"/>
                <w:szCs w:val="24"/>
              </w:rPr>
            </w:r>
            <w:r/>
          </w:p>
        </w:tc>
        <w:tc>
          <w:tcPr>
            <w:tcW w:w="3317"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c>
          <w:tcPr>
            <w:tcW w:w="1526" w:type="dxa"/>
            <w:vAlign w:val="top"/>
            <w:textDirection w:val="lrTb"/>
            <w:noWrap w:val="false"/>
          </w:tcPr>
          <w:p>
            <w:pPr>
              <w:pStyle w:val="895"/>
              <w:jc w:val="center"/>
              <w:spacing w:line="400" w:lineRule="exact"/>
              <w:rPr>
                <w:rFonts w:hint="eastAsia" w:ascii="宋体"/>
                <w:color w:val="000000"/>
                <w:sz w:val="24"/>
                <w:szCs w:val="24"/>
              </w:rPr>
            </w:pPr>
            <w:r>
              <w:rPr>
                <w:rFonts w:hint="eastAsia" w:ascii="宋体"/>
                <w:color w:val="000000"/>
                <w:sz w:val="24"/>
                <w:szCs w:val="24"/>
              </w:rPr>
            </w:r>
            <w:r/>
          </w:p>
        </w:tc>
      </w:tr>
    </w:tbl>
    <w:p>
      <w:pPr>
        <w:pStyle w:val="895"/>
        <w:spacing w:line="400" w:lineRule="exact"/>
        <w:rPr>
          <w:rFonts w:hint="eastAsia" w:ascii="宋体"/>
          <w:color w:val="000000"/>
          <w:sz w:val="24"/>
          <w:szCs w:val="24"/>
        </w:rPr>
      </w:pPr>
      <w:r>
        <w:rPr>
          <w:rFonts w:hint="eastAsia" w:ascii="宋体"/>
          <w:color w:val="000000"/>
          <w:sz w:val="24"/>
          <w:szCs w:val="24"/>
        </w:rPr>
        <w:t xml:space="preserve">附件12-1 证明材料1，证明材料2，……</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备注：</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1.投标人必须对</w:t>
      </w:r>
      <w:r>
        <w:rPr>
          <w:rFonts w:hint="eastAsia" w:ascii="宋体"/>
          <w:color w:val="000000"/>
          <w:sz w:val="24"/>
        </w:rPr>
        <w:t xml:space="preserve">招标文件（含技术要求和商务要求）中</w:t>
      </w:r>
      <w:r>
        <w:rPr>
          <w:rFonts w:hint="eastAsia" w:ascii="宋体"/>
          <w:color w:val="000000"/>
          <w:sz w:val="24"/>
          <w:szCs w:val="24"/>
        </w:rPr>
        <w:t xml:space="preserve">的实质性要求</w:t>
      </w:r>
      <w:r>
        <w:rPr>
          <w:rFonts w:hint="eastAsia" w:ascii="宋体"/>
          <w:b/>
          <w:bCs/>
          <w:color w:val="000000"/>
          <w:sz w:val="24"/>
        </w:rPr>
        <w:t xml:space="preserve">（</w:t>
      </w:r>
      <w:r>
        <w:rPr>
          <w:rFonts w:hint="eastAsia" w:ascii="宋体"/>
          <w:b/>
          <w:bCs/>
          <w:i/>
          <w:color w:val="000000"/>
          <w:sz w:val="24"/>
          <w:u w:val="single"/>
        </w:rPr>
        <w:t xml:space="preserve">斜体且有下划线部分</w:t>
      </w:r>
      <w:r>
        <w:rPr>
          <w:rFonts w:hint="eastAsia" w:ascii="宋体"/>
          <w:b/>
          <w:bCs/>
          <w:color w:val="000000"/>
          <w:sz w:val="24"/>
        </w:rPr>
        <w:t xml:space="preserve">或加*号条款为实质性要求）</w:t>
      </w:r>
      <w:r>
        <w:rPr>
          <w:rFonts w:hint="eastAsia" w:ascii="宋体"/>
          <w:color w:val="000000"/>
          <w:sz w:val="24"/>
          <w:szCs w:val="24"/>
        </w:rPr>
        <w:t xml:space="preserve">逐条做出明确响应，</w:t>
      </w:r>
      <w:r>
        <w:rPr>
          <w:rFonts w:hint="eastAsia" w:ascii="宋体"/>
          <w:color w:val="000000"/>
          <w:sz w:val="24"/>
        </w:rPr>
        <w:t xml:space="preserve">否则作无效投标处理。</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2.如果招标文件要求提供证明材料，投标人必须将证明材料列于该表之下。</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t xml:space="preserve">3.投标人未对实质性要求逐条作出明确响应的，或未按招标文件要求提供证明材料的，该采购包作无效投标处理。</w:t>
      </w:r>
      <w:r>
        <w:rPr>
          <w:rFonts w:hint="eastAsia" w:ascii="宋体"/>
          <w:color w:val="000000"/>
          <w:sz w:val="24"/>
          <w:szCs w:val="24"/>
        </w:rPr>
      </w:r>
      <w:r/>
    </w:p>
    <w:p>
      <w:pPr>
        <w:pStyle w:val="895"/>
        <w:spacing w:line="400" w:lineRule="exact"/>
        <w:rPr>
          <w:rFonts w:hint="eastAsia" w:ascii="宋体"/>
          <w:color w:val="000000"/>
          <w:sz w:val="24"/>
          <w:szCs w:val="24"/>
        </w:rPr>
      </w:pPr>
      <w:r>
        <w:rPr>
          <w:rFonts w:hint="eastAsia" w:ascii="宋体"/>
          <w:color w:val="000000"/>
          <w:sz w:val="24"/>
          <w:szCs w:val="24"/>
        </w:rPr>
      </w:r>
      <w:r/>
    </w:p>
    <w:p>
      <w:pPr>
        <w:pStyle w:val="895"/>
        <w:spacing w:line="460" w:lineRule="exact"/>
        <w:rPr>
          <w:rFonts w:hint="eastAsia" w:ascii="宋体"/>
          <w:bCs/>
          <w:color w:val="000000"/>
          <w:sz w:val="24"/>
        </w:rPr>
      </w:pPr>
      <w:r>
        <w:rPr>
          <w:rFonts w:hint="eastAsia" w:ascii="宋体"/>
          <w:bCs/>
          <w:color w:val="000000"/>
          <w:sz w:val="24"/>
        </w:rPr>
      </w:r>
      <w:r/>
    </w:p>
    <w:p>
      <w:pPr>
        <w:pStyle w:val="895"/>
        <w:spacing w:line="460" w:lineRule="exact"/>
        <w:rPr>
          <w:rFonts w:hint="eastAsia" w:ascii="宋体"/>
          <w:bCs/>
          <w:color w:val="000000"/>
          <w:sz w:val="24"/>
        </w:rPr>
      </w:pPr>
      <w:r>
        <w:rPr>
          <w:rFonts w:hint="eastAsia" w:ascii="宋体"/>
          <w:bCs/>
          <w:color w:val="000000"/>
          <w:sz w:val="24"/>
        </w:rPr>
      </w:r>
      <w:r/>
    </w:p>
    <w:p>
      <w:pPr>
        <w:pStyle w:val="895"/>
        <w:spacing w:line="460" w:lineRule="exact"/>
        <w:rPr>
          <w:rFonts w:hint="eastAsia" w:ascii="宋体"/>
          <w:bCs/>
          <w:color w:val="000000"/>
          <w:sz w:val="24"/>
        </w:rPr>
      </w:pPr>
      <w:r>
        <w:rPr>
          <w:rFonts w:hint="eastAsia" w:ascii="宋体"/>
          <w:bCs/>
          <w:color w:val="000000"/>
          <w:sz w:val="24"/>
        </w:rPr>
      </w:r>
      <w:r/>
    </w:p>
    <w:p>
      <w:pPr>
        <w:pStyle w:val="895"/>
        <w:spacing w:line="460" w:lineRule="exact"/>
        <w:rPr>
          <w:rFonts w:hint="eastAsia" w:ascii="宋体"/>
          <w:bCs/>
          <w:color w:val="000000"/>
          <w:sz w:val="24"/>
        </w:rPr>
      </w:pPr>
      <w:r>
        <w:rPr>
          <w:rFonts w:hint="eastAsia" w:ascii="宋体"/>
          <w:bCs/>
          <w:color w:val="000000"/>
          <w:sz w:val="24"/>
        </w:rPr>
      </w:r>
      <w:r/>
    </w:p>
    <w:p>
      <w:pPr>
        <w:pStyle w:val="895"/>
        <w:spacing w:line="460" w:lineRule="exact"/>
        <w:rPr>
          <w:rFonts w:hint="eastAsia" w:ascii="宋体"/>
          <w:bCs/>
          <w:color w:val="000000"/>
          <w:sz w:val="24"/>
        </w:rPr>
      </w:pPr>
      <w:r>
        <w:rPr>
          <w:rFonts w:hint="eastAsia" w:ascii="宋体"/>
          <w:bCs/>
          <w:color w:val="000000"/>
          <w:sz w:val="24"/>
        </w:rPr>
      </w:r>
      <w:r/>
    </w:p>
    <w:p>
      <w:pPr>
        <w:pStyle w:val="895"/>
        <w:rPr>
          <w:rFonts w:hint="eastAsia"/>
          <w:color w:val="000000"/>
        </w:rPr>
      </w:pPr>
      <w:r>
        <w:rPr>
          <w:rFonts w:hint="eastAsia"/>
          <w:color w:val="000000"/>
        </w:rPr>
      </w:r>
      <w:r/>
    </w:p>
    <w:p>
      <w:pPr>
        <w:pStyle w:val="895"/>
        <w:jc w:val="center"/>
        <w:rPr>
          <w:rFonts w:hint="eastAsia" w:ascii="黑体" w:eastAsia="黑体"/>
          <w:b/>
          <w:color w:val="000000"/>
          <w:sz w:val="32"/>
          <w:szCs w:val="32"/>
        </w:rPr>
      </w:pPr>
      <w:r>
        <w:rPr>
          <w:rFonts w:hint="eastAsia" w:ascii="黑体" w:eastAsia="黑体"/>
          <w:b/>
          <w:color w:val="000000"/>
          <w:sz w:val="32"/>
          <w:szCs w:val="32"/>
        </w:rPr>
      </w:r>
      <w:r/>
    </w:p>
    <w:p>
      <w:pPr>
        <w:pStyle w:val="895"/>
        <w:jc w:val="center"/>
        <w:rPr>
          <w:rFonts w:hint="eastAsia" w:ascii="黑体" w:eastAsia="黑体"/>
          <w:b/>
          <w:color w:val="000000"/>
          <w:sz w:val="32"/>
          <w:szCs w:val="32"/>
        </w:rPr>
      </w:pPr>
      <w:r>
        <w:rPr>
          <w:rFonts w:hint="eastAsia" w:ascii="黑体" w:eastAsia="黑体"/>
          <w:b/>
          <w:color w:val="000000"/>
          <w:sz w:val="32"/>
          <w:szCs w:val="32"/>
        </w:rPr>
      </w:r>
      <w:r/>
    </w:p>
    <w:p>
      <w:pPr>
        <w:pStyle w:val="895"/>
        <w:jc w:val="center"/>
        <w:rPr>
          <w:rFonts w:hint="eastAsia" w:ascii="黑体" w:eastAsia="黑体"/>
          <w:b/>
          <w:color w:val="000000"/>
          <w:sz w:val="32"/>
          <w:szCs w:val="32"/>
        </w:rPr>
      </w:pPr>
      <w:r>
        <w:rPr>
          <w:rFonts w:hint="eastAsia" w:ascii="黑体" w:eastAsia="黑体"/>
          <w:b/>
          <w:color w:val="000000"/>
          <w:sz w:val="32"/>
          <w:szCs w:val="32"/>
        </w:rPr>
      </w:r>
      <w:r/>
    </w:p>
    <w:p>
      <w:pPr>
        <w:pStyle w:val="895"/>
        <w:jc w:val="center"/>
        <w:rPr>
          <w:rFonts w:hint="eastAsia" w:ascii="黑体" w:eastAsia="黑体"/>
          <w:b/>
          <w:color w:val="000000"/>
          <w:sz w:val="32"/>
          <w:szCs w:val="32"/>
        </w:rPr>
      </w:pPr>
      <w:r>
        <w:rPr>
          <w:rFonts w:hint="eastAsia" w:ascii="黑体" w:eastAsia="黑体"/>
          <w:b/>
          <w:color w:val="000000"/>
          <w:sz w:val="32"/>
          <w:szCs w:val="32"/>
        </w:rPr>
      </w:r>
      <w:r/>
    </w:p>
    <w:p>
      <w:pPr>
        <w:pStyle w:val="895"/>
        <w:jc w:val="center"/>
        <w:rPr>
          <w:rFonts w:hint="eastAsia" w:ascii="黑体" w:eastAsia="黑体"/>
          <w:b/>
          <w:color w:val="000000"/>
          <w:sz w:val="32"/>
          <w:szCs w:val="32"/>
        </w:rPr>
      </w:pPr>
      <w:r>
        <w:rPr>
          <w:rFonts w:hint="eastAsia" w:ascii="黑体" w:eastAsia="黑体"/>
          <w:b/>
          <w:color w:val="000000"/>
          <w:sz w:val="32"/>
          <w:szCs w:val="32"/>
        </w:rPr>
      </w:r>
      <w:r/>
    </w:p>
    <w:p>
      <w:pPr>
        <w:pStyle w:val="895"/>
        <w:rPr>
          <w:rFonts w:hint="eastAsia" w:ascii="黑体" w:eastAsia="黑体"/>
          <w:b/>
          <w:color w:val="000000"/>
          <w:sz w:val="32"/>
          <w:szCs w:val="32"/>
        </w:rPr>
      </w:pPr>
      <w:r>
        <w:rPr>
          <w:rFonts w:hint="eastAsia" w:ascii="黑体" w:eastAsia="黑体"/>
          <w:b/>
          <w:color w:val="000000"/>
          <w:sz w:val="32"/>
          <w:szCs w:val="32"/>
        </w:rPr>
      </w:r>
      <w:r/>
    </w:p>
    <w:p>
      <w:pPr>
        <w:pStyle w:val="895"/>
        <w:rPr>
          <w:rFonts w:hint="eastAsia" w:ascii="宋体" w:cs="仿宋"/>
          <w:b/>
          <w:bCs/>
          <w:color w:val="000000"/>
          <w:sz w:val="32"/>
          <w:szCs w:val="32"/>
          <w:lang w:bidi="ar-SA"/>
        </w:rPr>
      </w:pPr>
      <w:r/>
      <w:bookmarkEnd w:id="189"/>
      <w:r/>
      <w:bookmarkEnd w:id="190"/>
      <w:r/>
      <w:bookmarkEnd w:id="200"/>
      <w:r>
        <w:rPr>
          <w:rFonts w:hint="eastAsia" w:ascii="宋体" w:cs="仿宋"/>
          <w:b/>
          <w:bCs/>
          <w:color w:val="000000"/>
          <w:sz w:val="32"/>
          <w:szCs w:val="32"/>
          <w:lang w:bidi="ar-SA"/>
        </w:rPr>
      </w:r>
      <w:r/>
    </w:p>
    <w:p>
      <w:pPr>
        <w:pStyle w:val="895"/>
        <w:jc w:val="center"/>
        <w:rPr>
          <w:rFonts w:hint="eastAsia" w:ascii="宋体" w:cs="仿宋"/>
          <w:b/>
          <w:bCs/>
          <w:color w:val="000000"/>
          <w:sz w:val="32"/>
          <w:szCs w:val="32"/>
          <w:lang w:bidi="ar-SA"/>
        </w:rPr>
      </w:pPr>
      <w:r>
        <w:rPr>
          <w:rFonts w:hint="eastAsia" w:ascii="宋体" w:cs="仿宋"/>
          <w:b/>
          <w:bCs/>
          <w:color w:val="000000"/>
          <w:sz w:val="32"/>
          <w:szCs w:val="32"/>
          <w:lang w:bidi="ar-SA"/>
        </w:rPr>
        <w:t xml:space="preserve">质疑函范本</w:t>
      </w:r>
      <w:r>
        <w:rPr>
          <w:rFonts w:hint="eastAsia" w:ascii="宋体" w:cs="仿宋"/>
          <w:b/>
          <w:bCs/>
          <w:color w:val="000000"/>
          <w:sz w:val="32"/>
          <w:szCs w:val="32"/>
          <w:lang w:bidi="ar-SA"/>
        </w:rPr>
      </w:r>
      <w:r/>
    </w:p>
    <w:p>
      <w:pPr>
        <w:pStyle w:val="895"/>
        <w:spacing w:before="290" w:line="360" w:lineRule="auto"/>
        <w:rPr>
          <w:rFonts w:hint="eastAsia" w:ascii="宋体" w:cs="仿宋"/>
          <w:bCs/>
          <w:color w:val="000000"/>
          <w:sz w:val="24"/>
          <w:szCs w:val="24"/>
          <w:lang w:bidi="ar-SA"/>
        </w:rPr>
      </w:pPr>
      <w:r>
        <w:rPr>
          <w:rFonts w:hint="eastAsia" w:ascii="宋体" w:cs="仿宋"/>
          <w:bCs/>
          <w:color w:val="000000"/>
          <w:sz w:val="24"/>
          <w:szCs w:val="24"/>
          <w:lang w:bidi="ar-SA"/>
        </w:rPr>
        <w:t xml:space="preserve">一、质疑供应商基本信息</w:t>
      </w:r>
      <w:r>
        <w:rPr>
          <w:rFonts w:hint="eastAsia" w:ascii="宋体" w:cs="仿宋"/>
          <w:bCs/>
          <w:color w:val="000000"/>
          <w:sz w:val="24"/>
          <w:szCs w:val="24"/>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lang w:bidi="ar-SA"/>
        </w:rPr>
        <w:t xml:space="preserve">质疑供应商：</w:t>
      </w:r>
      <w:r>
        <w:rPr>
          <w:rFonts w:hint="eastAsia" w:ascii="宋体" w:cs="仿宋"/>
          <w:color w:val="000000"/>
          <w:sz w:val="24"/>
          <w:szCs w:val="24"/>
          <w:u w:val="single"/>
          <w:lang w:bidi="ar-SA"/>
        </w:rPr>
        <w:t xml:space="preserve">                                                              </w:t>
      </w:r>
      <w:r>
        <w:rPr>
          <w:rFonts w:hint="eastAsia" w:ascii="宋体" w:cs="仿宋"/>
          <w:color w:val="000000"/>
          <w:sz w:val="24"/>
          <w:szCs w:val="24"/>
          <w:u w:val="single"/>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lang w:bidi="ar-SA"/>
        </w:rPr>
        <w:t xml:space="preserve">地址：</w:t>
      </w:r>
      <w:r>
        <w:rPr>
          <w:rFonts w:hint="eastAsia" w:ascii="宋体" w:cs="仿宋"/>
          <w:color w:val="000000"/>
          <w:sz w:val="24"/>
          <w:szCs w:val="24"/>
          <w:u w:val="single"/>
          <w:lang w:bidi="ar-SA"/>
        </w:rPr>
        <w:t xml:space="preserve">                             </w:t>
      </w:r>
      <w:r>
        <w:rPr>
          <w:rFonts w:hint="eastAsia" w:ascii="宋体" w:cs="仿宋"/>
          <w:color w:val="000000"/>
          <w:sz w:val="24"/>
          <w:szCs w:val="24"/>
          <w:lang w:bidi="ar-SA"/>
        </w:rPr>
        <w:t xml:space="preserve">邮编：</w:t>
      </w:r>
      <w:r>
        <w:rPr>
          <w:rFonts w:hint="eastAsia" w:ascii="宋体" w:cs="仿宋"/>
          <w:color w:val="000000"/>
          <w:sz w:val="24"/>
          <w:szCs w:val="24"/>
          <w:u w:val="single"/>
          <w:lang w:bidi="ar-SA"/>
        </w:rPr>
        <w:t xml:space="preserve">                                    </w:t>
      </w:r>
      <w:r>
        <w:rPr>
          <w:rFonts w:hint="eastAsia" w:ascii="宋体" w:cs="仿宋"/>
          <w:color w:val="000000"/>
          <w:sz w:val="24"/>
          <w:szCs w:val="24"/>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lang w:bidi="ar-SA"/>
        </w:rPr>
        <w:t xml:space="preserve">联系人：</w:t>
      </w:r>
      <w:r>
        <w:rPr>
          <w:rFonts w:hint="eastAsia" w:ascii="宋体" w:cs="仿宋"/>
          <w:color w:val="000000"/>
          <w:sz w:val="24"/>
          <w:szCs w:val="24"/>
          <w:u w:val="single"/>
          <w:lang w:bidi="ar-SA"/>
        </w:rPr>
        <w:t xml:space="preserve">                      </w:t>
      </w:r>
      <w:r>
        <w:rPr>
          <w:rFonts w:hint="eastAsia" w:ascii="宋体" w:cs="仿宋"/>
          <w:color w:val="000000"/>
          <w:sz w:val="24"/>
          <w:szCs w:val="24"/>
          <w:lang w:bidi="ar-SA"/>
        </w:rPr>
        <w:t xml:space="preserve">联系电话：</w:t>
      </w:r>
      <w:r>
        <w:rPr>
          <w:rFonts w:hint="eastAsia" w:ascii="宋体" w:cs="仿宋"/>
          <w:color w:val="000000"/>
          <w:sz w:val="24"/>
          <w:szCs w:val="24"/>
          <w:u w:val="single"/>
          <w:lang w:bidi="ar-SA"/>
        </w:rPr>
        <w:t xml:space="preserve">                                       </w:t>
      </w:r>
      <w:r>
        <w:rPr>
          <w:rFonts w:hint="eastAsia" w:ascii="宋体" w:cs="仿宋"/>
          <w:color w:val="000000"/>
          <w:sz w:val="24"/>
          <w:szCs w:val="24"/>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lang w:bidi="ar-SA"/>
        </w:rPr>
        <w:t xml:space="preserve">授权代表：</w:t>
      </w:r>
      <w:r>
        <w:rPr>
          <w:rFonts w:hint="eastAsia" w:ascii="宋体" w:cs="仿宋"/>
          <w:color w:val="000000"/>
          <w:sz w:val="24"/>
          <w:szCs w:val="24"/>
          <w:u w:val="single"/>
          <w:lang w:bidi="ar-SA"/>
        </w:rPr>
        <w:t xml:space="preserve">                                                                 </w:t>
      </w:r>
      <w:r>
        <w:rPr>
          <w:rFonts w:hint="eastAsia" w:ascii="宋体" w:cs="仿宋"/>
          <w:color w:val="000000"/>
          <w:sz w:val="24"/>
          <w:szCs w:val="24"/>
          <w:u w:val="single"/>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lang w:bidi="ar-SA"/>
        </w:rPr>
        <w:t xml:space="preserve">联系电话：</w:t>
      </w:r>
      <w:r>
        <w:rPr>
          <w:rFonts w:hint="eastAsia" w:ascii="宋体" w:cs="仿宋"/>
          <w:color w:val="000000"/>
          <w:sz w:val="24"/>
          <w:szCs w:val="24"/>
          <w:u w:val="single"/>
          <w:lang w:bidi="ar-SA"/>
        </w:rPr>
        <w:t xml:space="preserve">                                                                </w:t>
      </w:r>
      <w:r>
        <w:rPr>
          <w:rFonts w:hint="eastAsia" w:ascii="宋体" w:cs="仿宋"/>
          <w:color w:val="000000"/>
          <w:sz w:val="24"/>
          <w:szCs w:val="24"/>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lang w:bidi="ar-SA"/>
        </w:rPr>
        <w:t xml:space="preserve">地址： </w:t>
      </w:r>
      <w:r>
        <w:rPr>
          <w:rFonts w:hint="eastAsia" w:ascii="宋体" w:cs="仿宋"/>
          <w:color w:val="000000"/>
          <w:sz w:val="24"/>
          <w:szCs w:val="24"/>
          <w:u w:val="single"/>
          <w:lang w:bidi="ar-SA"/>
        </w:rPr>
        <w:t xml:space="preserve">                        </w:t>
      </w:r>
      <w:r>
        <w:rPr>
          <w:rFonts w:hint="eastAsia" w:ascii="宋体" w:cs="仿宋"/>
          <w:color w:val="000000"/>
          <w:sz w:val="24"/>
          <w:szCs w:val="24"/>
          <w:lang w:bidi="ar-SA"/>
        </w:rPr>
        <w:t xml:space="preserve">邮编：</w:t>
      </w:r>
      <w:r>
        <w:rPr>
          <w:rFonts w:hint="eastAsia" w:ascii="宋体" w:cs="仿宋"/>
          <w:color w:val="000000"/>
          <w:sz w:val="24"/>
          <w:szCs w:val="24"/>
          <w:u w:val="single"/>
          <w:lang w:bidi="ar-SA"/>
        </w:rPr>
        <w:t xml:space="preserve">                                     </w:t>
      </w:r>
      <w:r>
        <w:rPr>
          <w:rFonts w:hint="eastAsia" w:ascii="宋体" w:cs="仿宋"/>
          <w:color w:val="000000"/>
          <w:sz w:val="24"/>
          <w:szCs w:val="24"/>
          <w:lang w:bidi="ar-SA"/>
        </w:rPr>
      </w:r>
      <w:r/>
    </w:p>
    <w:p>
      <w:pPr>
        <w:pStyle w:val="895"/>
        <w:spacing w:line="360" w:lineRule="auto"/>
        <w:rPr>
          <w:rFonts w:hint="eastAsia" w:ascii="宋体" w:cs="仿宋"/>
          <w:bCs/>
          <w:color w:val="000000"/>
          <w:sz w:val="24"/>
          <w:szCs w:val="24"/>
          <w:lang w:bidi="ar-SA"/>
        </w:rPr>
      </w:pPr>
      <w:r>
        <w:rPr>
          <w:rFonts w:hint="eastAsia" w:ascii="宋体" w:cs="仿宋"/>
          <w:bCs/>
          <w:color w:val="000000"/>
          <w:sz w:val="24"/>
          <w:szCs w:val="24"/>
          <w:lang w:bidi="ar-SA"/>
        </w:rPr>
        <w:t xml:space="preserve">二、质疑项目基本情况</w:t>
      </w:r>
      <w:r>
        <w:rPr>
          <w:rFonts w:hint="eastAsia" w:ascii="宋体" w:cs="仿宋"/>
          <w:bCs/>
          <w:color w:val="000000"/>
          <w:sz w:val="24"/>
          <w:szCs w:val="24"/>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lang w:bidi="ar-SA"/>
        </w:rPr>
        <w:t xml:space="preserve">质疑项目的名称：</w:t>
      </w:r>
      <w:r>
        <w:rPr>
          <w:rFonts w:hint="eastAsia" w:ascii="宋体" w:cs="仿宋"/>
          <w:color w:val="000000"/>
          <w:sz w:val="24"/>
          <w:szCs w:val="24"/>
          <w:u w:val="single"/>
          <w:lang w:bidi="ar-SA"/>
        </w:rPr>
        <w:t xml:space="preserve">                                                          </w:t>
      </w:r>
      <w:r>
        <w:rPr>
          <w:rFonts w:hint="eastAsia" w:ascii="宋体" w:cs="仿宋"/>
          <w:color w:val="000000"/>
          <w:sz w:val="24"/>
          <w:szCs w:val="24"/>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lang w:bidi="ar-SA"/>
        </w:rPr>
        <w:t xml:space="preserve">质疑项目的编号：</w:t>
      </w:r>
      <w:r>
        <w:rPr>
          <w:rFonts w:hint="eastAsia" w:ascii="宋体" w:cs="仿宋"/>
          <w:color w:val="000000"/>
          <w:sz w:val="24"/>
          <w:szCs w:val="24"/>
          <w:u w:val="single"/>
          <w:lang w:bidi="ar-SA"/>
        </w:rPr>
        <w:t xml:space="preserve">                         </w:t>
      </w:r>
      <w:r>
        <w:rPr>
          <w:rFonts w:hint="eastAsia" w:ascii="宋体" w:cs="仿宋"/>
          <w:color w:val="000000"/>
          <w:sz w:val="24"/>
          <w:szCs w:val="24"/>
          <w:lang w:bidi="ar-SA"/>
        </w:rPr>
        <w:t xml:space="preserve">包号：</w:t>
      </w:r>
      <w:r>
        <w:rPr>
          <w:rFonts w:hint="eastAsia" w:ascii="宋体" w:cs="仿宋"/>
          <w:color w:val="000000"/>
          <w:sz w:val="24"/>
          <w:szCs w:val="24"/>
          <w:u w:val="single"/>
          <w:lang w:bidi="ar-SA"/>
        </w:rPr>
        <w:t xml:space="preserve">                           </w:t>
      </w:r>
      <w:r>
        <w:rPr>
          <w:rFonts w:hint="eastAsia" w:ascii="宋体" w:cs="仿宋"/>
          <w:color w:val="000000"/>
          <w:sz w:val="24"/>
          <w:szCs w:val="24"/>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lang w:bidi="ar-SA"/>
        </w:rPr>
        <w:t xml:space="preserve">采购人名称：</w:t>
      </w:r>
      <w:r>
        <w:rPr>
          <w:rFonts w:hint="eastAsia" w:ascii="宋体" w:cs="仿宋"/>
          <w:color w:val="000000"/>
          <w:sz w:val="24"/>
          <w:szCs w:val="24"/>
          <w:u w:val="single"/>
          <w:lang w:bidi="ar-SA"/>
        </w:rPr>
        <w:t xml:space="preserve">                                                              </w:t>
      </w:r>
      <w:r>
        <w:rPr>
          <w:rFonts w:hint="eastAsia" w:ascii="宋体" w:cs="仿宋"/>
          <w:color w:val="000000"/>
          <w:sz w:val="24"/>
          <w:szCs w:val="24"/>
          <w:u w:val="single"/>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lang w:bidi="ar-SA"/>
        </w:rPr>
        <w:t xml:space="preserve">采购文件获取日期：</w:t>
      </w:r>
      <w:r>
        <w:rPr>
          <w:rFonts w:hint="eastAsia" w:ascii="宋体" w:cs="仿宋"/>
          <w:color w:val="000000"/>
          <w:sz w:val="24"/>
          <w:szCs w:val="24"/>
          <w:u w:val="single"/>
          <w:lang w:bidi="ar-SA"/>
        </w:rPr>
        <w:t xml:space="preserve">                                                        </w:t>
      </w:r>
      <w:r>
        <w:rPr>
          <w:rFonts w:hint="eastAsia" w:ascii="宋体" w:cs="仿宋"/>
          <w:color w:val="000000"/>
          <w:sz w:val="24"/>
          <w:szCs w:val="24"/>
          <w:lang w:bidi="ar-SA"/>
        </w:rPr>
      </w:r>
      <w:r/>
    </w:p>
    <w:p>
      <w:pPr>
        <w:pStyle w:val="895"/>
        <w:spacing w:line="360" w:lineRule="auto"/>
        <w:rPr>
          <w:rFonts w:hint="eastAsia" w:ascii="宋体" w:cs="仿宋"/>
          <w:bCs/>
          <w:color w:val="000000"/>
          <w:sz w:val="24"/>
          <w:szCs w:val="24"/>
          <w:lang w:bidi="ar-SA"/>
        </w:rPr>
      </w:pPr>
      <w:r>
        <w:rPr>
          <w:rFonts w:hint="eastAsia" w:ascii="宋体" w:cs="仿宋"/>
          <w:bCs/>
          <w:color w:val="000000"/>
          <w:sz w:val="24"/>
          <w:szCs w:val="24"/>
          <w:lang w:bidi="ar-SA"/>
        </w:rPr>
        <w:t xml:space="preserve">三、质疑事项具体内容</w:t>
      </w:r>
      <w:r>
        <w:rPr>
          <w:rFonts w:hint="eastAsia" w:ascii="宋体" w:cs="仿宋"/>
          <w:bCs/>
          <w:color w:val="000000"/>
          <w:sz w:val="24"/>
          <w:szCs w:val="24"/>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lang w:bidi="ar-SA"/>
        </w:rPr>
        <w:t xml:space="preserve">质疑事项1：</w:t>
      </w:r>
      <w:r>
        <w:rPr>
          <w:rFonts w:hint="eastAsia" w:ascii="宋体" w:cs="仿宋"/>
          <w:color w:val="000000"/>
          <w:sz w:val="24"/>
          <w:szCs w:val="24"/>
          <w:u w:val="single"/>
          <w:lang w:bidi="ar-SA"/>
        </w:rPr>
        <w:t xml:space="preserve">                                                              </w:t>
      </w:r>
      <w:r>
        <w:rPr>
          <w:rFonts w:hint="eastAsia" w:ascii="宋体" w:cs="仿宋"/>
          <w:color w:val="000000"/>
          <w:sz w:val="24"/>
          <w:szCs w:val="24"/>
          <w:u w:val="single"/>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lang w:bidi="ar-SA"/>
        </w:rPr>
        <w:t xml:space="preserve">事实依据：</w:t>
      </w:r>
      <w:r>
        <w:rPr>
          <w:rFonts w:hint="eastAsia" w:ascii="宋体" w:cs="仿宋"/>
          <w:color w:val="000000"/>
          <w:sz w:val="24"/>
          <w:szCs w:val="24"/>
          <w:u w:val="single"/>
          <w:lang w:bidi="ar-SA"/>
        </w:rPr>
        <w:t xml:space="preserve">                                                                </w:t>
      </w:r>
      <w:r>
        <w:rPr>
          <w:rFonts w:hint="eastAsia" w:ascii="宋体" w:cs="仿宋"/>
          <w:color w:val="000000"/>
          <w:sz w:val="24"/>
          <w:szCs w:val="24"/>
          <w:u w:val="single"/>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u w:val="single"/>
          <w:lang w:bidi="ar-SA"/>
        </w:rPr>
        <w:t xml:space="preserve">                                                                           </w:t>
      </w:r>
      <w:r>
        <w:rPr>
          <w:rFonts w:hint="eastAsia" w:ascii="宋体" w:cs="仿宋"/>
          <w:color w:val="000000"/>
          <w:sz w:val="24"/>
          <w:szCs w:val="24"/>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lang w:bidi="ar-SA"/>
        </w:rPr>
        <w:t xml:space="preserve">法律依据：</w:t>
      </w:r>
      <w:r>
        <w:rPr>
          <w:rFonts w:hint="eastAsia" w:ascii="宋体" w:cs="仿宋"/>
          <w:color w:val="000000"/>
          <w:sz w:val="24"/>
          <w:szCs w:val="24"/>
          <w:u w:val="single"/>
          <w:lang w:bidi="ar-SA"/>
        </w:rPr>
        <w:t xml:space="preserve">                                                                 </w:t>
      </w:r>
      <w:r>
        <w:rPr>
          <w:rFonts w:hint="eastAsia" w:ascii="宋体" w:cs="仿宋"/>
          <w:color w:val="000000"/>
          <w:sz w:val="24"/>
          <w:szCs w:val="24"/>
          <w:u w:val="single"/>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u w:val="single"/>
          <w:lang w:bidi="ar-SA"/>
        </w:rPr>
        <w:t xml:space="preserve">                                                                           </w:t>
      </w:r>
      <w:r>
        <w:rPr>
          <w:rFonts w:hint="eastAsia" w:ascii="宋体" w:cs="仿宋"/>
          <w:color w:val="000000"/>
          <w:sz w:val="24"/>
          <w:szCs w:val="24"/>
          <w:u w:val="single"/>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lang w:bidi="ar-SA"/>
        </w:rPr>
        <w:t xml:space="preserve">质疑事项2</w:t>
      </w:r>
      <w:r>
        <w:rPr>
          <w:rFonts w:hint="eastAsia" w:ascii="宋体" w:cs="仿宋"/>
          <w:color w:val="000000"/>
          <w:sz w:val="24"/>
          <w:szCs w:val="24"/>
          <w:u w:val="single"/>
          <w:lang w:bidi="ar-SA"/>
        </w:rPr>
      </w:r>
      <w:r/>
    </w:p>
    <w:p>
      <w:pPr>
        <w:pStyle w:val="895"/>
        <w:spacing w:line="360" w:lineRule="auto"/>
        <w:rPr>
          <w:rFonts w:hint="eastAsia" w:ascii="宋体" w:cs="仿宋"/>
          <w:color w:val="000000"/>
          <w:sz w:val="24"/>
          <w:szCs w:val="24"/>
          <w:lang w:bidi="ar-SA"/>
        </w:rPr>
      </w:pPr>
      <w:r>
        <w:rPr>
          <w:rFonts w:hint="eastAsia" w:ascii="宋体" w:cs="仿宋"/>
          <w:color w:val="000000"/>
          <w:sz w:val="24"/>
          <w:szCs w:val="24"/>
          <w:lang w:bidi="ar-SA"/>
        </w:rPr>
        <w:t xml:space="preserve">……</w:t>
      </w:r>
      <w:r>
        <w:rPr>
          <w:rFonts w:hint="eastAsia" w:ascii="宋体" w:cs="仿宋"/>
          <w:color w:val="000000"/>
          <w:sz w:val="24"/>
          <w:szCs w:val="24"/>
          <w:lang w:bidi="ar-SA"/>
        </w:rPr>
      </w:r>
      <w:r/>
    </w:p>
    <w:p>
      <w:pPr>
        <w:pStyle w:val="895"/>
        <w:spacing w:line="360" w:lineRule="auto"/>
        <w:rPr>
          <w:rFonts w:hint="eastAsia" w:ascii="宋体" w:cs="仿宋"/>
          <w:bCs/>
          <w:color w:val="000000"/>
          <w:sz w:val="24"/>
          <w:szCs w:val="24"/>
          <w:lang w:bidi="ar-SA"/>
        </w:rPr>
      </w:pPr>
      <w:r>
        <w:rPr>
          <w:rFonts w:hint="eastAsia" w:ascii="宋体" w:cs="仿宋"/>
          <w:bCs/>
          <w:color w:val="000000"/>
          <w:sz w:val="24"/>
          <w:szCs w:val="24"/>
          <w:lang w:bidi="ar-SA"/>
        </w:rPr>
        <w:t xml:space="preserve">四、与质疑事项相关的质疑请求</w:t>
      </w:r>
      <w:r>
        <w:rPr>
          <w:rFonts w:hint="eastAsia" w:ascii="宋体" w:cs="仿宋"/>
          <w:bCs/>
          <w:color w:val="000000"/>
          <w:sz w:val="24"/>
          <w:szCs w:val="24"/>
          <w:lang w:bidi="ar-SA"/>
        </w:rPr>
      </w:r>
      <w:r/>
    </w:p>
    <w:p>
      <w:pPr>
        <w:pStyle w:val="895"/>
        <w:spacing w:line="360" w:lineRule="auto"/>
        <w:rPr>
          <w:rFonts w:hint="eastAsia" w:ascii="宋体" w:cs="仿宋"/>
          <w:color w:val="000000"/>
          <w:sz w:val="24"/>
          <w:szCs w:val="24"/>
          <w:u w:val="single"/>
          <w:lang w:bidi="ar-SA"/>
        </w:rPr>
      </w:pPr>
      <w:r>
        <w:rPr>
          <w:rFonts w:hint="eastAsia" w:ascii="宋体" w:cs="仿宋"/>
          <w:color w:val="000000"/>
          <w:sz w:val="24"/>
          <w:szCs w:val="24"/>
          <w:lang w:bidi="ar-SA"/>
        </w:rPr>
        <w:t xml:space="preserve">请求：</w:t>
      </w:r>
      <w:r>
        <w:rPr>
          <w:rFonts w:hint="eastAsia" w:ascii="宋体" w:cs="仿宋"/>
          <w:color w:val="000000"/>
          <w:sz w:val="24"/>
          <w:szCs w:val="24"/>
          <w:u w:val="single"/>
          <w:lang w:bidi="ar-SA"/>
        </w:rPr>
        <w:t xml:space="preserve">                                                                     </w:t>
      </w:r>
      <w:r>
        <w:rPr>
          <w:rFonts w:hint="eastAsia" w:ascii="宋体" w:cs="仿宋"/>
          <w:color w:val="000000"/>
          <w:sz w:val="24"/>
          <w:szCs w:val="24"/>
          <w:u w:val="single"/>
          <w:lang w:bidi="ar-SA"/>
        </w:rPr>
      </w:r>
      <w:r/>
    </w:p>
    <w:p>
      <w:pPr>
        <w:pStyle w:val="895"/>
        <w:rPr>
          <w:rFonts w:hint="eastAsia" w:ascii="宋体"/>
          <w:color w:val="000000"/>
          <w:sz w:val="24"/>
          <w:szCs w:val="24"/>
        </w:rPr>
      </w:pPr>
      <w:r>
        <w:rPr>
          <w:rFonts w:hint="eastAsia" w:ascii="宋体"/>
          <w:color w:val="000000"/>
          <w:sz w:val="24"/>
          <w:szCs w:val="24"/>
        </w:rPr>
        <w:t xml:space="preserve">签字(签章)：                   公章：                      </w:t>
      </w:r>
      <w:r>
        <w:rPr>
          <w:rFonts w:hint="eastAsia" w:ascii="宋体"/>
          <w:color w:val="000000"/>
          <w:sz w:val="24"/>
          <w:szCs w:val="24"/>
        </w:rPr>
      </w:r>
      <w:r/>
    </w:p>
    <w:p>
      <w:pPr>
        <w:pStyle w:val="895"/>
        <w:rPr>
          <w:rFonts w:hint="eastAsia" w:ascii="宋体"/>
          <w:color w:val="000000"/>
          <w:sz w:val="24"/>
          <w:szCs w:val="24"/>
        </w:rPr>
      </w:pPr>
      <w:r>
        <w:rPr>
          <w:rFonts w:hint="eastAsia" w:ascii="宋体"/>
          <w:color w:val="000000"/>
          <w:sz w:val="24"/>
          <w:szCs w:val="24"/>
        </w:rPr>
        <w:t xml:space="preserve">日期：    </w:t>
      </w:r>
      <w:r>
        <w:rPr>
          <w:rFonts w:hint="eastAsia" w:ascii="宋体"/>
          <w:color w:val="000000"/>
          <w:sz w:val="24"/>
          <w:szCs w:val="24"/>
        </w:rPr>
      </w:r>
      <w:r/>
    </w:p>
    <w:p>
      <w:pPr>
        <w:pStyle w:val="895"/>
        <w:spacing w:line="400" w:lineRule="exact"/>
        <w:rPr>
          <w:rFonts w:hint="eastAsia" w:ascii="宋体"/>
          <w:b/>
          <w:color w:val="000000"/>
          <w:sz w:val="24"/>
          <w:szCs w:val="24"/>
        </w:rPr>
      </w:pPr>
      <w:r>
        <w:rPr>
          <w:rFonts w:hint="eastAsia" w:ascii="宋体"/>
          <w:b/>
          <w:color w:val="000000"/>
          <w:sz w:val="24"/>
          <w:szCs w:val="24"/>
        </w:rPr>
        <w:t xml:space="preserve">质疑函制作说明：</w:t>
      </w:r>
      <w:r>
        <w:rPr>
          <w:rFonts w:hint="eastAsia" w:ascii="宋体"/>
          <w:b/>
          <w:color w:val="000000"/>
          <w:sz w:val="24"/>
          <w:szCs w:val="24"/>
        </w:rPr>
      </w:r>
      <w:r/>
    </w:p>
    <w:p>
      <w:pPr>
        <w:pStyle w:val="895"/>
        <w:ind w:firstLine="480"/>
        <w:jc w:val="left"/>
        <w:spacing w:line="400" w:lineRule="exact"/>
        <w:widowControl/>
        <w:rPr>
          <w:rFonts w:hint="eastAsia" w:ascii="宋体"/>
          <w:color w:val="000000"/>
          <w:sz w:val="24"/>
          <w:szCs w:val="24"/>
        </w:rPr>
      </w:pPr>
      <w:r>
        <w:rPr>
          <w:rFonts w:hint="eastAsia" w:ascii="宋体"/>
          <w:color w:val="000000"/>
          <w:sz w:val="24"/>
          <w:szCs w:val="24"/>
        </w:rPr>
        <w:t xml:space="preserve">1.供应商提出质疑时，应提交质疑函和必要的证明材料。</w:t>
      </w:r>
      <w:r>
        <w:rPr>
          <w:rFonts w:hint="eastAsia" w:ascii="宋体"/>
          <w:color w:val="000000"/>
          <w:sz w:val="24"/>
          <w:szCs w:val="24"/>
        </w:rPr>
      </w:r>
      <w:r/>
    </w:p>
    <w:p>
      <w:pPr>
        <w:pStyle w:val="895"/>
        <w:ind w:firstLine="480"/>
        <w:jc w:val="left"/>
        <w:spacing w:line="400" w:lineRule="exact"/>
        <w:widowControl/>
        <w:rPr>
          <w:rFonts w:hint="eastAsia" w:ascii="宋体"/>
          <w:color w:val="000000"/>
          <w:sz w:val="24"/>
          <w:szCs w:val="24"/>
        </w:rPr>
      </w:pPr>
      <w:r>
        <w:rPr>
          <w:rFonts w:hint="eastAsia" w:ascii="宋体"/>
          <w:color w:val="000000"/>
          <w:sz w:val="24"/>
          <w:szCs w:val="24"/>
        </w:rPr>
        <w:t xml:space="preserve">2.质疑供应商若委托代理人进行质疑的，质疑函应按要求列明“授权代表”的有关内容，并在附件中提交由质疑</w:t>
      </w:r>
      <w:r>
        <w:rPr>
          <w:rFonts w:hint="eastAsia" w:ascii="宋体" w:cs="宋体"/>
          <w:color w:val="000000"/>
          <w:sz w:val="24"/>
          <w:szCs w:val="24"/>
          <w:lang w:bidi="ar-SA"/>
        </w:rPr>
        <w:t xml:space="preserve">供应商签署的授权委托书。授权委托书应载明代理人的姓名或者名称、代理事项、具体权限、期限和相关事项。</w:t>
      </w:r>
      <w:r>
        <w:rPr>
          <w:rFonts w:hint="eastAsia" w:ascii="宋体"/>
          <w:color w:val="000000"/>
          <w:sz w:val="24"/>
          <w:szCs w:val="24"/>
        </w:rPr>
      </w:r>
      <w:r/>
    </w:p>
    <w:p>
      <w:pPr>
        <w:pStyle w:val="895"/>
        <w:ind w:firstLine="480"/>
        <w:jc w:val="left"/>
        <w:spacing w:line="400" w:lineRule="exact"/>
        <w:widowControl/>
        <w:rPr>
          <w:rFonts w:hint="eastAsia" w:ascii="宋体"/>
          <w:color w:val="000000"/>
          <w:sz w:val="24"/>
          <w:szCs w:val="24"/>
        </w:rPr>
      </w:pPr>
      <w:r>
        <w:rPr>
          <w:rFonts w:hint="eastAsia" w:ascii="宋体"/>
          <w:color w:val="000000"/>
          <w:sz w:val="24"/>
          <w:szCs w:val="24"/>
        </w:rPr>
        <w:t xml:space="preserve">3.质疑供应商若对项目的某一采购包进行质疑，质疑函中应列明具体采购包号。</w:t>
      </w:r>
      <w:r>
        <w:rPr>
          <w:rFonts w:hint="eastAsia" w:ascii="宋体"/>
          <w:color w:val="000000"/>
          <w:sz w:val="24"/>
          <w:szCs w:val="24"/>
        </w:rPr>
      </w:r>
      <w:r/>
    </w:p>
    <w:p>
      <w:pPr>
        <w:pStyle w:val="895"/>
        <w:ind w:firstLine="480"/>
        <w:jc w:val="left"/>
        <w:spacing w:line="400" w:lineRule="exact"/>
        <w:widowControl/>
        <w:rPr>
          <w:rFonts w:hint="eastAsia" w:ascii="宋体"/>
          <w:color w:val="000000"/>
          <w:sz w:val="24"/>
          <w:szCs w:val="24"/>
        </w:rPr>
      </w:pPr>
      <w:r>
        <w:rPr>
          <w:rFonts w:hint="eastAsia" w:ascii="宋体"/>
          <w:color w:val="000000"/>
          <w:sz w:val="24"/>
          <w:szCs w:val="24"/>
        </w:rPr>
        <w:t xml:space="preserve">4.质疑函的质疑事项应具体、明确，并有必要的事实依据和法律依据。</w:t>
      </w:r>
      <w:r>
        <w:rPr>
          <w:rFonts w:hint="eastAsia" w:ascii="宋体"/>
          <w:color w:val="000000"/>
          <w:sz w:val="24"/>
          <w:szCs w:val="24"/>
        </w:rPr>
      </w:r>
      <w:r/>
    </w:p>
    <w:p>
      <w:pPr>
        <w:pStyle w:val="895"/>
        <w:ind w:firstLine="480"/>
        <w:jc w:val="left"/>
        <w:spacing w:line="400" w:lineRule="exact"/>
        <w:widowControl/>
        <w:rPr>
          <w:rFonts w:hint="eastAsia" w:ascii="宋体"/>
          <w:color w:val="000000"/>
          <w:sz w:val="24"/>
          <w:szCs w:val="24"/>
        </w:rPr>
      </w:pPr>
      <w:r>
        <w:rPr>
          <w:rFonts w:hint="eastAsia" w:ascii="宋体"/>
          <w:color w:val="000000"/>
          <w:sz w:val="24"/>
          <w:szCs w:val="24"/>
        </w:rPr>
        <w:t xml:space="preserve">5.质疑函的质疑请求应与质疑事项相关。</w:t>
      </w:r>
      <w:r>
        <w:rPr>
          <w:rFonts w:hint="eastAsia" w:ascii="宋体"/>
          <w:color w:val="000000"/>
          <w:sz w:val="24"/>
          <w:szCs w:val="24"/>
        </w:rPr>
      </w:r>
      <w:r/>
    </w:p>
    <w:p>
      <w:pPr>
        <w:pStyle w:val="895"/>
        <w:ind w:firstLine="480"/>
        <w:jc w:val="left"/>
        <w:spacing w:line="400" w:lineRule="exact"/>
        <w:widowControl/>
        <w:rPr>
          <w:rFonts w:hint="eastAsia" w:ascii="宋体"/>
          <w:color w:val="000000"/>
          <w:sz w:val="24"/>
          <w:szCs w:val="24"/>
        </w:rPr>
      </w:pPr>
      <w:r>
        <w:rPr>
          <w:rFonts w:hint="eastAsia" w:asci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color w:val="000000"/>
          <w:sz w:val="24"/>
          <w:szCs w:val="24"/>
        </w:rPr>
      </w:r>
      <w:r/>
    </w:p>
    <w:p>
      <w:pPr>
        <w:pStyle w:val="907"/>
        <w:rPr>
          <w:rFonts w:hint="eastAsia"/>
          <w:color w:val="000000"/>
          <w:sz w:val="24"/>
          <w:szCs w:val="24"/>
        </w:rPr>
      </w:pPr>
      <w:r>
        <w:rPr>
          <w:rFonts w:hint="eastAsia"/>
          <w:color w:val="000000"/>
          <w:sz w:val="24"/>
          <w:szCs w:val="24"/>
        </w:rPr>
      </w:r>
      <w:r/>
    </w:p>
    <w:p>
      <w:pPr>
        <w:pStyle w:val="907"/>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ymbol">
    <w:panose1 w:val="05050102010706020507"/>
  </w:font>
  <w:font w:name="Lucida Sans">
    <w:panose1 w:val="020B0602030504020204"/>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0"/>
        <w:rFonts w:hint="eastAsia" w:ascii="宋体"/>
      </w:rPr>
      <w:framePr w:wrap="around" w:vAnchor="text" w:hAnchor="margin" w:xAlign="center" w:y="1"/>
    </w:pPr>
    <w:r>
      <w:rPr>
        <w:rFonts w:hint="eastAsia" w:ascii="宋体"/>
      </w:rPr>
      <w:fldChar w:fldCharType="begin"/>
    </w:r>
    <w:r>
      <w:rPr>
        <w:rStyle w:val="940"/>
        <w:rFonts w:hint="eastAsia" w:ascii="宋体"/>
      </w:rPr>
      <w:instrText xml:space="preserve">PAGE  </w:instrText>
    </w:r>
    <w:r>
      <w:rPr>
        <w:rFonts w:hint="eastAsia" w:ascii="宋体"/>
      </w:rPr>
      <w:fldChar w:fldCharType="separate"/>
    </w:r>
    <w:r>
      <w:rPr>
        <w:rStyle w:val="940"/>
        <w:rFonts w:hint="eastAsia" w:ascii="宋体"/>
      </w:rPr>
      <w:t xml:space="preserve">12</w:t>
    </w:r>
    <w:r>
      <w:rPr>
        <w:rFonts w:hint="eastAsia" w:ascii="宋体"/>
      </w:rPr>
      <w:fldChar w:fldCharType="end"/>
    </w:r>
    <w:r>
      <w:rPr>
        <w:rStyle w:val="940"/>
        <w:rFonts w:hint="eastAsia" w:asci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rPr>
        <w:rStyle w:val="940"/>
      </w:rPr>
    </w:r>
    <w:r/>
  </w:p>
  <w:p>
    <w:pPr>
      <w:pStyle w:val="9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95"/>
        <w:ind w:left="360" w:hanging="360"/>
        <w:tabs>
          <w:tab w:val="num" w:pos="0" w:leader="none"/>
        </w:tabs>
      </w:pPr>
    </w:lvl>
    <w:lvl w:ilvl="1">
      <w:start w:val="1"/>
      <w:numFmt w:val="lowerLetter"/>
      <w:isLgl w:val="false"/>
      <w:suff w:val="tab"/>
      <w:lvlText w:val="%2)"/>
      <w:lvlJc w:val="left"/>
      <w:pPr>
        <w:pStyle w:val="895"/>
        <w:ind w:left="840" w:hanging="420"/>
        <w:tabs>
          <w:tab w:val="num" w:pos="0" w:leader="none"/>
        </w:tabs>
      </w:pPr>
    </w:lvl>
    <w:lvl w:ilvl="2">
      <w:start w:val="1"/>
      <w:numFmt w:val="lowerRoman"/>
      <w:isLgl w:val="false"/>
      <w:suff w:val="tab"/>
      <w:lvlText w:val="%3."/>
      <w:lvlJc w:val="right"/>
      <w:pPr>
        <w:pStyle w:val="895"/>
        <w:ind w:left="1260" w:hanging="420"/>
        <w:tabs>
          <w:tab w:val="num" w:pos="0" w:leader="none"/>
        </w:tabs>
      </w:pPr>
    </w:lvl>
    <w:lvl w:ilvl="3">
      <w:start w:val="1"/>
      <w:numFmt w:val="decimal"/>
      <w:isLgl w:val="false"/>
      <w:suff w:val="tab"/>
      <w:lvlText w:val="%4."/>
      <w:lvlJc w:val="left"/>
      <w:pPr>
        <w:pStyle w:val="895"/>
        <w:ind w:left="1680" w:hanging="420"/>
        <w:tabs>
          <w:tab w:val="num" w:pos="0" w:leader="none"/>
        </w:tabs>
      </w:pPr>
    </w:lvl>
    <w:lvl w:ilvl="4">
      <w:start w:val="1"/>
      <w:numFmt w:val="lowerLetter"/>
      <w:isLgl w:val="false"/>
      <w:suff w:val="tab"/>
      <w:lvlText w:val="%5)"/>
      <w:lvlJc w:val="left"/>
      <w:pPr>
        <w:pStyle w:val="895"/>
        <w:ind w:left="2100" w:hanging="420"/>
        <w:tabs>
          <w:tab w:val="num" w:pos="0" w:leader="none"/>
        </w:tabs>
      </w:pPr>
    </w:lvl>
    <w:lvl w:ilvl="5">
      <w:start w:val="1"/>
      <w:numFmt w:val="lowerRoman"/>
      <w:isLgl w:val="false"/>
      <w:suff w:val="tab"/>
      <w:lvlText w:val="%6."/>
      <w:lvlJc w:val="right"/>
      <w:pPr>
        <w:pStyle w:val="895"/>
        <w:ind w:left="2520" w:hanging="420"/>
        <w:tabs>
          <w:tab w:val="num" w:pos="0" w:leader="none"/>
        </w:tabs>
      </w:pPr>
    </w:lvl>
    <w:lvl w:ilvl="6">
      <w:start w:val="1"/>
      <w:numFmt w:val="decimal"/>
      <w:isLgl w:val="false"/>
      <w:suff w:val="tab"/>
      <w:lvlText w:val="%7."/>
      <w:lvlJc w:val="left"/>
      <w:pPr>
        <w:pStyle w:val="895"/>
        <w:ind w:left="2940" w:hanging="420"/>
        <w:tabs>
          <w:tab w:val="num" w:pos="0" w:leader="none"/>
        </w:tabs>
      </w:pPr>
    </w:lvl>
    <w:lvl w:ilvl="7">
      <w:start w:val="1"/>
      <w:numFmt w:val="lowerLetter"/>
      <w:isLgl w:val="false"/>
      <w:suff w:val="tab"/>
      <w:lvlText w:val="%8)"/>
      <w:lvlJc w:val="left"/>
      <w:pPr>
        <w:pStyle w:val="895"/>
        <w:ind w:left="3360" w:hanging="420"/>
        <w:tabs>
          <w:tab w:val="num" w:pos="0" w:leader="none"/>
        </w:tabs>
      </w:pPr>
    </w:lvl>
    <w:lvl w:ilvl="8">
      <w:start w:val="1"/>
      <w:numFmt w:val="lowerRoman"/>
      <w:isLgl w:val="false"/>
      <w:suff w:val="tab"/>
      <w:lvlText w:val="%9."/>
      <w:lvlJc w:val="right"/>
      <w:pPr>
        <w:pStyle w:val="895"/>
        <w:ind w:left="3780" w:hanging="420"/>
        <w:tabs>
          <w:tab w:val="num" w:pos="0" w:leader="none"/>
        </w:tabs>
      </w:pPr>
    </w:lvl>
  </w:abstractNum>
  <w:abstractNum w:abstractNumId="1">
    <w:multiLevelType w:val="hybridMultilevel"/>
    <w:lvl w:ilvl="0">
      <w:start w:val="1"/>
      <w:numFmt w:val="decimal"/>
      <w:pStyle w:val="961"/>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2">
    <w:multiLevelType w:val="hybridMultilevel"/>
    <w:lvl w:ilvl="0">
      <w:start w:val="6"/>
      <w:numFmt w:val="decimal"/>
      <w:isLgl w:val="false"/>
      <w:suff w:val="nothing"/>
      <w:lvlText w:val="%1、"/>
      <w:lvlJc w:val="left"/>
      <w:pPr>
        <w:pStyle w:val="895"/>
        <w:ind w:left="0" w:firstLine="0"/>
        <w:tabs>
          <w:tab w:val="num" w:pos="0" w:leader="none"/>
        </w:tabs>
      </w:pPr>
    </w:lvl>
    <w:lvl w:ilvl="1">
      <w:start w:val="1"/>
      <w:numFmt w:val="bullet"/>
      <w:isLgl w:val="false"/>
      <w:suff w:val="tab"/>
      <w:lvlText w:val="o"/>
      <w:lvlJc w:val="left"/>
      <w:pPr>
        <w:pStyle w:val="895"/>
        <w:ind w:left="1440" w:hanging="360"/>
        <w:tabs>
          <w:tab w:val="num" w:pos="0" w:leader="none"/>
        </w:tabs>
      </w:pPr>
      <w:rPr>
        <w:rFonts w:ascii="Courier New" w:hAnsi="Courier New" w:eastAsia="Courier New" w:cs="Courier New"/>
      </w:rPr>
    </w:lvl>
    <w:lvl w:ilvl="2">
      <w:start w:val="1"/>
      <w:numFmt w:val="bullet"/>
      <w:isLgl w:val="false"/>
      <w:suff w:val="tab"/>
      <w:lvlText w:val="§"/>
      <w:lvlJc w:val="left"/>
      <w:pPr>
        <w:pStyle w:val="895"/>
        <w:ind w:left="2160" w:hanging="360"/>
        <w:tabs>
          <w:tab w:val="num" w:pos="0" w:leader="none"/>
        </w:tabs>
      </w:pPr>
      <w:rPr>
        <w:rFonts w:ascii="Wingdings" w:hAnsi="Wingdings" w:eastAsia="Wingdings" w:cs="Wingdings"/>
      </w:rPr>
    </w:lvl>
    <w:lvl w:ilvl="3">
      <w:start w:val="1"/>
      <w:numFmt w:val="bullet"/>
      <w:isLgl w:val="false"/>
      <w:suff w:val="tab"/>
      <w:lvlText w:val="·"/>
      <w:lvlJc w:val="left"/>
      <w:pPr>
        <w:pStyle w:val="895"/>
        <w:ind w:left="2880" w:hanging="360"/>
        <w:tabs>
          <w:tab w:val="num" w:pos="0" w:leader="none"/>
        </w:tabs>
      </w:pPr>
      <w:rPr>
        <w:rFonts w:ascii="Symbol" w:hAnsi="Symbol" w:eastAsia="Symbol" w:cs="Symbol"/>
      </w:rPr>
    </w:lvl>
    <w:lvl w:ilvl="4">
      <w:start w:val="1"/>
      <w:numFmt w:val="bullet"/>
      <w:isLgl w:val="false"/>
      <w:suff w:val="tab"/>
      <w:lvlText w:val="o"/>
      <w:lvlJc w:val="left"/>
      <w:pPr>
        <w:pStyle w:val="895"/>
        <w:ind w:left="3600" w:hanging="360"/>
        <w:tabs>
          <w:tab w:val="num" w:pos="0" w:leader="none"/>
        </w:tabs>
      </w:pPr>
      <w:rPr>
        <w:rFonts w:ascii="Courier New" w:hAnsi="Courier New" w:eastAsia="Courier New" w:cs="Courier New"/>
      </w:rPr>
    </w:lvl>
    <w:lvl w:ilvl="5">
      <w:start w:val="1"/>
      <w:numFmt w:val="bullet"/>
      <w:isLgl w:val="false"/>
      <w:suff w:val="tab"/>
      <w:lvlText w:val="§"/>
      <w:lvlJc w:val="left"/>
      <w:pPr>
        <w:pStyle w:val="895"/>
        <w:ind w:left="4320" w:hanging="360"/>
        <w:tabs>
          <w:tab w:val="num" w:pos="0" w:leader="none"/>
        </w:tabs>
      </w:pPr>
      <w:rPr>
        <w:rFonts w:ascii="Wingdings" w:hAnsi="Wingdings" w:eastAsia="Wingdings" w:cs="Wingdings"/>
      </w:rPr>
    </w:lvl>
    <w:lvl w:ilvl="6">
      <w:start w:val="1"/>
      <w:numFmt w:val="bullet"/>
      <w:isLgl w:val="false"/>
      <w:suff w:val="tab"/>
      <w:lvlText w:val="·"/>
      <w:lvlJc w:val="left"/>
      <w:pPr>
        <w:pStyle w:val="895"/>
        <w:ind w:left="5040" w:hanging="360"/>
        <w:tabs>
          <w:tab w:val="num" w:pos="0" w:leader="none"/>
        </w:tabs>
      </w:pPr>
      <w:rPr>
        <w:rFonts w:ascii="Symbol" w:hAnsi="Symbol" w:eastAsia="Symbol" w:cs="Symbol"/>
      </w:rPr>
    </w:lvl>
    <w:lvl w:ilvl="7">
      <w:start w:val="1"/>
      <w:numFmt w:val="bullet"/>
      <w:isLgl w:val="false"/>
      <w:suff w:val="tab"/>
      <w:lvlText w:val="o"/>
      <w:lvlJc w:val="left"/>
      <w:pPr>
        <w:pStyle w:val="895"/>
        <w:ind w:left="5760" w:hanging="360"/>
        <w:tabs>
          <w:tab w:val="num" w:pos="0" w:leader="none"/>
        </w:tabs>
      </w:pPr>
      <w:rPr>
        <w:rFonts w:ascii="Courier New" w:hAnsi="Courier New" w:eastAsia="Courier New" w:cs="Courier New"/>
      </w:rPr>
    </w:lvl>
    <w:lvl w:ilvl="8">
      <w:start w:val="1"/>
      <w:numFmt w:val="bullet"/>
      <w:isLgl w:val="false"/>
      <w:suff w:val="tab"/>
      <w:lvlText w:val="§"/>
      <w:lvlJc w:val="left"/>
      <w:pPr>
        <w:pStyle w:val="895"/>
        <w:ind w:left="6480" w:hanging="360"/>
        <w:tabs>
          <w:tab w:val="num" w:pos="0" w:leader="none"/>
        </w:tabs>
      </w:pPr>
      <w:rPr>
        <w:rFonts w:ascii="Wingdings" w:hAnsi="Wingdings" w:eastAsia="Wingdings" w:cs="Wingdings"/>
      </w:rPr>
    </w:lvl>
  </w:abstractNum>
  <w:abstractNum w:abstractNumId="3">
    <w:multiLevelType w:val="hybridMultilevel"/>
    <w:lvl w:ilvl="0">
      <w:start w:val="1"/>
      <w:numFmt w:val="upperLetter"/>
      <w:pStyle w:val="945"/>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95"/>
        <w:ind w:left="0" w:firstLine="0"/>
        <w:tabs>
          <w:tab w:val="num" w:pos="0" w:leader="none"/>
        </w:tabs>
      </w:pPr>
      <w:rPr>
        <w:rFonts w:hint="eastAsia"/>
      </w:rPr>
    </w:lvl>
    <w:lvl w:ilvl="1">
      <w:start w:val="1"/>
      <w:numFmt w:val="decimal"/>
      <w:isLgl w:val="false"/>
      <w:suff w:val="nothing"/>
      <w:lvlText w:val="%2、"/>
      <w:lvlJc w:val="left"/>
      <w:pPr>
        <w:pStyle w:val="895"/>
        <w:ind w:left="0" w:firstLine="0"/>
        <w:tabs>
          <w:tab w:val="num" w:pos="0" w:leader="none"/>
        </w:tabs>
      </w:pPr>
      <w:rPr>
        <w:rFonts w:hint="eastAsia"/>
      </w:rPr>
    </w:lvl>
    <w:lvl w:ilvl="2">
      <w:start w:val="1"/>
      <w:numFmt w:val="decimal"/>
      <w:isLgl w:val="false"/>
      <w:suff w:val="nothing"/>
      <w:lvlText w:val="%2.%3 "/>
      <w:lvlJc w:val="left"/>
      <w:pPr>
        <w:pStyle w:val="895"/>
        <w:ind w:left="0" w:firstLine="0"/>
        <w:tabs>
          <w:tab w:val="num" w:pos="0" w:leader="none"/>
        </w:tabs>
      </w:pPr>
      <w:rPr>
        <w:rFonts w:hint="eastAsia"/>
      </w:rPr>
    </w:lvl>
    <w:lvl w:ilvl="3">
      <w:start w:val="1"/>
      <w:numFmt w:val="decimal"/>
      <w:isLgl w:val="false"/>
      <w:suff w:val="nothing"/>
      <w:lvlText w:val="%2.%3.%4 "/>
      <w:lvlJc w:val="left"/>
      <w:pPr>
        <w:pStyle w:val="895"/>
        <w:ind w:left="0" w:firstLine="0"/>
        <w:tabs>
          <w:tab w:val="num" w:pos="0" w:leader="none"/>
        </w:tabs>
      </w:pPr>
      <w:rPr>
        <w:rFonts w:hint="eastAsia"/>
      </w:rPr>
    </w:lvl>
    <w:lvl w:ilvl="4">
      <w:start w:val="1"/>
      <w:numFmt w:val="decimal"/>
      <w:isLgl w:val="false"/>
      <w:suff w:val="nothing"/>
      <w:lvlText w:val="%2.%3.%4.%5 "/>
      <w:lvlJc w:val="left"/>
      <w:pPr>
        <w:pStyle w:val="895"/>
        <w:ind w:left="0" w:firstLine="0"/>
        <w:tabs>
          <w:tab w:val="num" w:pos="0" w:leader="none"/>
        </w:tabs>
      </w:pPr>
      <w:rPr>
        <w:rFonts w:hint="eastAsia"/>
      </w:rPr>
    </w:lvl>
    <w:lvl w:ilvl="5">
      <w:start w:val="1"/>
      <w:numFmt w:val="decimal"/>
      <w:pStyle w:val="901"/>
      <w:isLgl w:val="false"/>
      <w:suff w:val="nothing"/>
      <w:lvlText w:val=""/>
      <w:lvlJc w:val="left"/>
      <w:pPr>
        <w:pStyle w:val="895"/>
        <w:ind w:left="0" w:firstLine="0"/>
        <w:tabs>
          <w:tab w:val="num" w:pos="0" w:leader="none"/>
        </w:tabs>
      </w:pPr>
      <w:rPr>
        <w:rFonts w:hint="eastAsia"/>
      </w:rPr>
    </w:lvl>
    <w:lvl w:ilvl="6">
      <w:start w:val="1"/>
      <w:numFmt w:val="decimal"/>
      <w:pStyle w:val="902"/>
      <w:isLgl w:val="false"/>
      <w:suff w:val="nothing"/>
      <w:lvlText w:val=""/>
      <w:lvlJc w:val="left"/>
      <w:pPr>
        <w:pStyle w:val="895"/>
        <w:ind w:left="0" w:firstLine="0"/>
        <w:tabs>
          <w:tab w:val="num" w:pos="0" w:leader="none"/>
        </w:tabs>
      </w:pPr>
      <w:rPr>
        <w:rFonts w:hint="eastAsia"/>
      </w:rPr>
    </w:lvl>
    <w:lvl w:ilvl="7">
      <w:start w:val="1"/>
      <w:numFmt w:val="decimal"/>
      <w:pStyle w:val="903"/>
      <w:isLgl w:val="false"/>
      <w:suff w:val="nothing"/>
      <w:lvlText w:val=""/>
      <w:lvlJc w:val="left"/>
      <w:pPr>
        <w:pStyle w:val="895"/>
        <w:ind w:left="0" w:firstLine="0"/>
        <w:tabs>
          <w:tab w:val="num" w:pos="0" w:leader="none"/>
        </w:tabs>
      </w:pPr>
      <w:rPr>
        <w:rFonts w:hint="eastAsia"/>
      </w:rPr>
    </w:lvl>
    <w:lvl w:ilvl="8">
      <w:start w:val="1"/>
      <w:numFmt w:val="decimal"/>
      <w:pStyle w:val="904"/>
      <w:isLgl w:val="false"/>
      <w:suff w:val="nothing"/>
      <w:lvlText w:val=""/>
      <w:lvlJc w:val="left"/>
      <w:pPr>
        <w:pStyle w:val="895"/>
        <w:ind w:left="0" w:firstLine="0"/>
        <w:tabs>
          <w:tab w:val="num" w:pos="0" w:leader="none"/>
        </w:tabs>
      </w:pPr>
      <w:rPr>
        <w:rFonts w:hint="eastAsia"/>
      </w:rPr>
    </w:lvl>
  </w:abstractNum>
  <w:abstractNum w:abstractNumId="5">
    <w:multiLevelType w:val="hybridMultilevel"/>
    <w:lvl w:ilvl="0">
      <w:start w:val="2"/>
      <w:numFmt w:val="decimal"/>
      <w:isLgl w:val="false"/>
      <w:suff w:val="nothing"/>
      <w:lvlText w:val="%1、"/>
      <w:lvlJc w:val="left"/>
      <w:pPr>
        <w:pStyle w:val="895"/>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pStyle w:val="8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hAns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7"/>
  </w:num>
  <w:num w:numId="5">
    <w:abstractNumId w:val="5"/>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pPr>
      <w:jc w:val="both"/>
      <w:widowControl w:val="off"/>
    </w:pPr>
    <w:rPr>
      <w:rFonts w:ascii="Times New Roman" w:hAnsi="Times New Roman" w:eastAsia="宋体" w:cs="Times New Roman"/>
      <w:sz w:val="21"/>
      <w:szCs w:val="21"/>
      <w:lang w:val="en-US" w:eastAsia="zh-CN" w:bidi="ar-SA"/>
    </w:rPr>
  </w:style>
  <w:style w:type="paragraph" w:styleId="896">
    <w:name w:val="标题 1"/>
    <w:basedOn w:val="895"/>
    <w:next w:val="895"/>
    <w:link w:val="895"/>
    <w:pPr>
      <w:jc w:val="center"/>
      <w:keepNext/>
      <w:widowControl w:val="off"/>
      <w:outlineLvl w:val="0"/>
    </w:pPr>
    <w:rPr>
      <w:rFonts w:ascii="楷体_GB2312" w:eastAsia="楷体_GB2312"/>
      <w:sz w:val="28"/>
      <w:szCs w:val="28"/>
    </w:rPr>
  </w:style>
  <w:style w:type="paragraph" w:styleId="897">
    <w:name w:val="标题 2"/>
    <w:basedOn w:val="895"/>
    <w:next w:val="895"/>
    <w:link w:val="895"/>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898">
    <w:name w:val="标题 3"/>
    <w:basedOn w:val="895"/>
    <w:next w:val="907"/>
    <w:link w:val="895"/>
    <w:pPr>
      <w:keepLines/>
      <w:keepNext/>
      <w:spacing w:before="260" w:after="260" w:line="415" w:lineRule="auto"/>
      <w:widowControl w:val="off"/>
      <w:outlineLvl w:val="2"/>
    </w:pPr>
    <w:rPr>
      <w:b/>
      <w:bCs/>
      <w:sz w:val="32"/>
      <w:szCs w:val="32"/>
    </w:rPr>
  </w:style>
  <w:style w:type="paragraph" w:styleId="899">
    <w:name w:val="标题 4"/>
    <w:basedOn w:val="895"/>
    <w:next w:val="907"/>
    <w:link w:val="895"/>
    <w:pPr>
      <w:keepLines/>
      <w:keepNext/>
      <w:spacing w:before="280" w:after="290" w:line="376" w:lineRule="auto"/>
      <w:widowControl w:val="off"/>
      <w:outlineLvl w:val="3"/>
    </w:pPr>
    <w:rPr>
      <w:rFonts w:ascii="Arial" w:hAnsi="Arial" w:eastAsia="黑体" w:cs="Arial"/>
      <w:b/>
      <w:bCs/>
      <w:sz w:val="28"/>
      <w:szCs w:val="28"/>
      <w:lang w:bidi="ar-SA"/>
    </w:rPr>
  </w:style>
  <w:style w:type="paragraph" w:styleId="900">
    <w:name w:val="标题 5"/>
    <w:basedOn w:val="895"/>
    <w:next w:val="907"/>
    <w:link w:val="895"/>
    <w:pPr>
      <w:keepNext/>
      <w:widowControl w:val="off"/>
      <w:outlineLvl w:val="4"/>
    </w:pPr>
    <w:rPr>
      <w:rFonts w:ascii="宋体"/>
      <w:color w:val="000000"/>
      <w:sz w:val="28"/>
      <w:szCs w:val="28"/>
    </w:rPr>
  </w:style>
  <w:style w:type="paragraph" w:styleId="901">
    <w:name w:val="标题 6"/>
    <w:basedOn w:val="895"/>
    <w:next w:val="895"/>
    <w:link w:val="895"/>
    <w:pPr>
      <w:numPr>
        <w:ilvl w:val="5"/>
        <w:numId w:val="1"/>
      </w:numPr>
      <w:keepLines/>
      <w:keepNext/>
      <w:spacing w:before="240" w:after="64" w:line="319" w:lineRule="auto"/>
      <w:widowControl w:val="off"/>
      <w:tabs>
        <w:tab w:val="left" w:pos="0" w:leader="none"/>
      </w:tabs>
      <w:outlineLvl w:val="5"/>
    </w:pPr>
    <w:rPr>
      <w:rFonts w:ascii="Arial" w:hAnsi="Arial" w:eastAsia="黑体"/>
      <w:b/>
      <w:bCs/>
      <w:sz w:val="24"/>
      <w:szCs w:val="24"/>
    </w:rPr>
  </w:style>
  <w:style w:type="paragraph" w:styleId="902">
    <w:name w:val="标题 7"/>
    <w:basedOn w:val="895"/>
    <w:next w:val="895"/>
    <w:link w:val="895"/>
    <w:pPr>
      <w:numPr>
        <w:ilvl w:val="6"/>
        <w:numId w:val="1"/>
      </w:numPr>
      <w:keepLines/>
      <w:keepNext/>
      <w:spacing w:before="240" w:after="64" w:line="319" w:lineRule="auto"/>
      <w:widowControl w:val="off"/>
      <w:tabs>
        <w:tab w:val="left" w:pos="0" w:leader="none"/>
      </w:tabs>
      <w:outlineLvl w:val="6"/>
    </w:pPr>
    <w:rPr>
      <w:b/>
      <w:bCs/>
      <w:sz w:val="24"/>
      <w:szCs w:val="24"/>
    </w:rPr>
  </w:style>
  <w:style w:type="paragraph" w:styleId="903">
    <w:name w:val="标题 8"/>
    <w:basedOn w:val="895"/>
    <w:next w:val="895"/>
    <w:link w:val="895"/>
    <w:pPr>
      <w:numPr>
        <w:ilvl w:val="7"/>
        <w:numId w:val="1"/>
      </w:numPr>
      <w:keepLines/>
      <w:keepNext/>
      <w:spacing w:before="240" w:after="64" w:line="319" w:lineRule="auto"/>
      <w:widowControl w:val="off"/>
      <w:tabs>
        <w:tab w:val="left" w:pos="0" w:leader="none"/>
      </w:tabs>
      <w:outlineLvl w:val="7"/>
    </w:pPr>
    <w:rPr>
      <w:rFonts w:ascii="Arial" w:hAnsi="Arial" w:eastAsia="黑体"/>
      <w:sz w:val="24"/>
      <w:szCs w:val="24"/>
    </w:rPr>
  </w:style>
  <w:style w:type="paragraph" w:styleId="904">
    <w:name w:val="标题 9"/>
    <w:basedOn w:val="895"/>
    <w:next w:val="895"/>
    <w:link w:val="895"/>
    <w:pPr>
      <w:numPr>
        <w:ilvl w:val="8"/>
        <w:numId w:val="1"/>
      </w:numPr>
      <w:keepLines/>
      <w:keepNext/>
      <w:spacing w:before="240" w:after="64" w:line="319" w:lineRule="auto"/>
      <w:widowControl w:val="off"/>
      <w:tabs>
        <w:tab w:val="left" w:pos="0" w:leader="none"/>
      </w:tabs>
      <w:outlineLvl w:val="8"/>
    </w:pPr>
    <w:rPr>
      <w:rFonts w:ascii="Arial" w:hAnsi="Arial" w:eastAsia="黑体"/>
    </w:rPr>
  </w:style>
  <w:style w:type="character" w:styleId="905">
    <w:name w:val="默认段落字体"/>
    <w:next w:val="905"/>
    <w:link w:val="895"/>
  </w:style>
  <w:style w:type="table" w:styleId="906">
    <w:name w:val="普通表格"/>
    <w:next w:val="906"/>
    <w:link w:val="895"/>
    <w:semiHidden/>
    <w:qFormat/>
    <w:tblPr/>
  </w:style>
  <w:style w:type="paragraph" w:styleId="907">
    <w:name w:val="正文缩进"/>
    <w:basedOn w:val="895"/>
    <w:next w:val="907"/>
    <w:link w:val="895"/>
    <w:pPr>
      <w:ind w:firstLine="420"/>
    </w:pPr>
  </w:style>
  <w:style w:type="paragraph" w:styleId="908">
    <w:name w:val="列表 3"/>
    <w:basedOn w:val="895"/>
    <w:next w:val="908"/>
    <w:link w:val="895"/>
    <w:pPr>
      <w:ind w:left="600" w:hanging="200"/>
    </w:pPr>
  </w:style>
  <w:style w:type="paragraph" w:styleId="909">
    <w:name w:val="目录 7"/>
    <w:basedOn w:val="895"/>
    <w:next w:val="895"/>
    <w:link w:val="895"/>
    <w:pPr>
      <w:ind w:left="1260"/>
      <w:jc w:val="left"/>
    </w:pPr>
  </w:style>
  <w:style w:type="paragraph" w:styleId="910">
    <w:name w:val="文档结构图"/>
    <w:basedOn w:val="895"/>
    <w:next w:val="910"/>
    <w:link w:val="895"/>
    <w:pPr>
      <w:shd w:val="clear" w:color="auto" w:fill="000080"/>
    </w:pPr>
  </w:style>
  <w:style w:type="paragraph" w:styleId="911">
    <w:name w:val="批注文字"/>
    <w:next w:val="912"/>
    <w:link w:val="895"/>
    <w:rPr>
      <w:rFonts w:ascii="Arial" w:hAnsi="Arial" w:eastAsia="Arial" w:cs="Arial"/>
      <w:color w:val="000000"/>
      <w:sz w:val="21"/>
      <w:szCs w:val="21"/>
      <w:lang w:val="en-US" w:eastAsia="zh-CN" w:bidi="ar-SA"/>
    </w:rPr>
  </w:style>
  <w:style w:type="paragraph" w:styleId="912">
    <w:name w:val="正文文本 3"/>
    <w:basedOn w:val="895"/>
    <w:next w:val="912"/>
    <w:link w:val="895"/>
    <w:rPr>
      <w:rFonts w:ascii="仿宋_GB2312" w:eastAsia="仿宋_GB2312"/>
      <w:sz w:val="32"/>
      <w:szCs w:val="32"/>
    </w:rPr>
  </w:style>
  <w:style w:type="paragraph" w:styleId="913">
    <w:name w:val="正文文本"/>
    <w:basedOn w:val="895"/>
    <w:next w:val="895"/>
    <w:link w:val="895"/>
    <w:pPr>
      <w:ind w:firstLine="420"/>
      <w:spacing w:after="120" w:line="360" w:lineRule="auto"/>
      <w:widowControl w:val="off"/>
    </w:pPr>
    <w:rPr>
      <w:rFonts w:ascii="Times New Roman" w:hAnsi="Times New Roman" w:eastAsia="宋体" w:cs="Times New Roman"/>
      <w:color w:val="000000"/>
      <w:sz w:val="24"/>
      <w:szCs w:val="21"/>
      <w:lang w:val="en-US" w:eastAsia="zh-CN" w:bidi="ar-SA"/>
    </w:rPr>
  </w:style>
  <w:style w:type="paragraph" w:styleId="914">
    <w:name w:val="正文文本缩进"/>
    <w:basedOn w:val="895"/>
    <w:next w:val="914"/>
    <w:link w:val="895"/>
    <w:pPr>
      <w:ind w:firstLine="645"/>
    </w:pPr>
    <w:rPr>
      <w:rFonts w:ascii="楷体_GB2312" w:eastAsia="楷体_GB2312"/>
      <w:sz w:val="32"/>
      <w:szCs w:val="32"/>
    </w:rPr>
  </w:style>
  <w:style w:type="paragraph" w:styleId="915">
    <w:name w:val="列表 2"/>
    <w:basedOn w:val="895"/>
    <w:next w:val="915"/>
    <w:link w:val="895"/>
    <w:pPr>
      <w:ind w:left="400" w:hanging="200"/>
    </w:pPr>
  </w:style>
  <w:style w:type="paragraph" w:styleId="916">
    <w:name w:val="目录 5"/>
    <w:basedOn w:val="895"/>
    <w:next w:val="895"/>
    <w:link w:val="895"/>
    <w:pPr>
      <w:ind w:left="840"/>
      <w:jc w:val="left"/>
    </w:pPr>
  </w:style>
  <w:style w:type="paragraph" w:styleId="917">
    <w:name w:val="目录 3"/>
    <w:basedOn w:val="895"/>
    <w:next w:val="895"/>
    <w:link w:val="895"/>
    <w:pPr>
      <w:ind w:left="420"/>
      <w:jc w:val="left"/>
    </w:pPr>
    <w:rPr>
      <w:i/>
      <w:iCs/>
      <w:szCs w:val="24"/>
    </w:rPr>
  </w:style>
  <w:style w:type="paragraph" w:styleId="918">
    <w:name w:val="纯文本"/>
    <w:basedOn w:val="895"/>
    <w:next w:val="918"/>
    <w:link w:val="895"/>
    <w:rPr>
      <w:rFonts w:ascii="宋体" w:cs="Courier New"/>
      <w:lang w:bidi="ar-SA"/>
    </w:rPr>
  </w:style>
  <w:style w:type="paragraph" w:styleId="919">
    <w:name w:val="目录 8"/>
    <w:basedOn w:val="895"/>
    <w:next w:val="895"/>
    <w:link w:val="895"/>
    <w:pPr>
      <w:ind w:left="1470"/>
      <w:jc w:val="left"/>
    </w:pPr>
  </w:style>
  <w:style w:type="paragraph" w:styleId="920">
    <w:name w:val="日期"/>
    <w:basedOn w:val="895"/>
    <w:next w:val="895"/>
    <w:link w:val="895"/>
    <w:rPr>
      <w:sz w:val="24"/>
      <w:szCs w:val="24"/>
    </w:rPr>
  </w:style>
  <w:style w:type="paragraph" w:styleId="921">
    <w:name w:val="正文文本缩进 2"/>
    <w:basedOn w:val="895"/>
    <w:next w:val="921"/>
    <w:link w:val="895"/>
    <w:pPr>
      <w:ind w:left="630" w:firstLine="645"/>
    </w:pPr>
    <w:rPr>
      <w:rFonts w:ascii="Arial" w:hAnsi="Arial" w:eastAsia="仿宋_GB2312" w:cs="Arial"/>
      <w:sz w:val="32"/>
      <w:szCs w:val="32"/>
      <w:lang w:bidi="ar-SA"/>
    </w:rPr>
  </w:style>
  <w:style w:type="paragraph" w:styleId="922">
    <w:name w:val="批注框文本"/>
    <w:basedOn w:val="895"/>
    <w:next w:val="922"/>
    <w:link w:val="895"/>
    <w:rPr>
      <w:sz w:val="18"/>
      <w:szCs w:val="18"/>
    </w:rPr>
  </w:style>
  <w:style w:type="paragraph" w:styleId="923">
    <w:name w:val="页脚"/>
    <w:basedOn w:val="895"/>
    <w:next w:val="923"/>
    <w:link w:val="895"/>
    <w:pPr>
      <w:jc w:val="left"/>
      <w:tabs>
        <w:tab w:val="center" w:pos="4153" w:leader="none"/>
        <w:tab w:val="right" w:pos="8306" w:leader="none"/>
      </w:tabs>
    </w:pPr>
    <w:rPr>
      <w:sz w:val="18"/>
      <w:szCs w:val="18"/>
    </w:rPr>
  </w:style>
  <w:style w:type="paragraph" w:styleId="924">
    <w:name w:val="页眉"/>
    <w:basedOn w:val="895"/>
    <w:next w:val="924"/>
    <w:link w:val="895"/>
    <w:pPr>
      <w:jc w:val="center"/>
      <w:tabs>
        <w:tab w:val="center" w:pos="4153" w:leader="none"/>
        <w:tab w:val="right" w:pos="8306" w:leader="none"/>
      </w:tabs>
      <w:pBdr>
        <w:bottom w:val="single" w:color="000000" w:sz="6" w:space="1"/>
      </w:pBdr>
    </w:pPr>
    <w:rPr>
      <w:sz w:val="18"/>
      <w:szCs w:val="18"/>
    </w:rPr>
  </w:style>
  <w:style w:type="paragraph" w:styleId="925">
    <w:name w:val="目录 1"/>
    <w:basedOn w:val="895"/>
    <w:next w:val="895"/>
    <w:link w:val="895"/>
    <w:pPr>
      <w:jc w:val="left"/>
      <w:spacing w:before="120" w:after="120" w:line="400" w:lineRule="exact"/>
      <w:tabs>
        <w:tab w:val="right" w:pos="8720" w:leader="dot"/>
      </w:tabs>
    </w:pPr>
    <w:rPr>
      <w:rFonts w:ascii="宋体"/>
      <w:caps/>
      <w:sz w:val="24"/>
      <w:szCs w:val="24"/>
    </w:rPr>
  </w:style>
  <w:style w:type="paragraph" w:styleId="926">
    <w:name w:val="目录 4"/>
    <w:basedOn w:val="895"/>
    <w:next w:val="895"/>
    <w:link w:val="895"/>
    <w:pPr>
      <w:ind w:left="630"/>
      <w:jc w:val="left"/>
    </w:pPr>
  </w:style>
  <w:style w:type="paragraph" w:styleId="927">
    <w:name w:val="列表"/>
    <w:basedOn w:val="895"/>
    <w:next w:val="927"/>
    <w:link w:val="895"/>
    <w:pPr>
      <w:ind w:left="200" w:hanging="200"/>
    </w:pPr>
  </w:style>
  <w:style w:type="paragraph" w:styleId="928">
    <w:name w:val="目录 6"/>
    <w:basedOn w:val="895"/>
    <w:next w:val="895"/>
    <w:link w:val="895"/>
    <w:pPr>
      <w:ind w:left="1050"/>
      <w:jc w:val="left"/>
    </w:pPr>
  </w:style>
  <w:style w:type="paragraph" w:styleId="929">
    <w:name w:val="正文文本缩进 3"/>
    <w:basedOn w:val="895"/>
    <w:next w:val="929"/>
    <w:link w:val="895"/>
    <w:pPr>
      <w:ind w:left="645" w:firstLine="645"/>
    </w:pPr>
    <w:rPr>
      <w:rFonts w:ascii="Arial" w:hAnsi="Arial" w:eastAsia="仿宋_GB2312" w:cs="Arial"/>
      <w:color w:val="ffff00"/>
      <w:sz w:val="32"/>
      <w:szCs w:val="32"/>
      <w:lang w:bidi="ar-SA"/>
    </w:rPr>
  </w:style>
  <w:style w:type="paragraph" w:styleId="930">
    <w:name w:val="图表目录"/>
    <w:basedOn w:val="895"/>
    <w:next w:val="895"/>
    <w:link w:val="895"/>
    <w:pPr>
      <w:ind w:left="840" w:hanging="420"/>
    </w:pPr>
  </w:style>
  <w:style w:type="paragraph" w:styleId="931">
    <w:name w:val="目录 2"/>
    <w:basedOn w:val="895"/>
    <w:next w:val="895"/>
    <w:link w:val="895"/>
    <w:pPr>
      <w:ind w:left="210"/>
      <w:jc w:val="left"/>
    </w:pPr>
    <w:rPr>
      <w:smallCaps/>
      <w:szCs w:val="24"/>
    </w:rPr>
  </w:style>
  <w:style w:type="paragraph" w:styleId="932">
    <w:name w:val="目录 9"/>
    <w:basedOn w:val="895"/>
    <w:next w:val="895"/>
    <w:link w:val="895"/>
    <w:pPr>
      <w:ind w:left="1680"/>
      <w:jc w:val="left"/>
    </w:pPr>
  </w:style>
  <w:style w:type="paragraph" w:styleId="933">
    <w:name w:val="正文文本 2"/>
    <w:basedOn w:val="895"/>
    <w:next w:val="933"/>
    <w:link w:val="895"/>
    <w:pPr>
      <w:jc w:val="center"/>
      <w:widowControl/>
    </w:pPr>
    <w:rPr>
      <w:rFonts w:ascii="楷体_GB2312" w:eastAsia="楷体_GB2312"/>
      <w:sz w:val="28"/>
      <w:szCs w:val="28"/>
    </w:rPr>
  </w:style>
  <w:style w:type="paragraph" w:styleId="934">
    <w:name w:val="普通(网站)"/>
    <w:basedOn w:val="895"/>
    <w:next w:val="934"/>
    <w:link w:val="895"/>
    <w:pPr>
      <w:jc w:val="left"/>
      <w:spacing w:before="100" w:beforeAutospacing="1" w:after="100" w:afterAutospacing="1"/>
      <w:widowControl/>
    </w:pPr>
    <w:rPr>
      <w:rFonts w:ascii="宋体" w:cs="宋体"/>
      <w:sz w:val="24"/>
      <w:szCs w:val="24"/>
      <w:lang w:bidi="ar-SA"/>
    </w:rPr>
  </w:style>
  <w:style w:type="paragraph" w:styleId="935">
    <w:name w:val="索引 1"/>
    <w:basedOn w:val="895"/>
    <w:next w:val="895"/>
    <w:link w:val="895"/>
    <w:pPr>
      <w:spacing w:line="240" w:lineRule="atLeast"/>
    </w:pPr>
    <w:rPr>
      <w:b/>
      <w:bCs/>
    </w:rPr>
  </w:style>
  <w:style w:type="paragraph" w:styleId="936">
    <w:name w:val="批注主题"/>
    <w:basedOn w:val="911"/>
    <w:next w:val="911"/>
    <w:link w:val="895"/>
    <w:rPr>
      <w:b/>
      <w:bCs/>
    </w:rPr>
  </w:style>
  <w:style w:type="paragraph" w:styleId="937">
    <w:name w:val="正文首行缩进"/>
    <w:basedOn w:val="895"/>
    <w:next w:val="937"/>
    <w:link w:val="895"/>
    <w:pPr>
      <w:ind w:firstLine="200"/>
      <w:spacing w:line="360" w:lineRule="auto"/>
    </w:pPr>
    <w:rPr>
      <w:rFonts w:ascii="仿宋_GB2312" w:eastAsia="仿宋_GB2312"/>
      <w:sz w:val="30"/>
      <w:szCs w:val="30"/>
    </w:rPr>
  </w:style>
  <w:style w:type="paragraph" w:styleId="938">
    <w:name w:val="正文首行缩进 2"/>
    <w:basedOn w:val="914"/>
    <w:next w:val="938"/>
    <w:link w:val="895"/>
    <w:pPr>
      <w:ind w:firstLine="200"/>
      <w:spacing w:line="360" w:lineRule="auto"/>
    </w:pPr>
    <w:rPr>
      <w:rFonts w:ascii="宋体" w:eastAsia="宋体"/>
      <w:sz w:val="21"/>
      <w:szCs w:val="20"/>
    </w:rPr>
  </w:style>
  <w:style w:type="character" w:styleId="939">
    <w:name w:val="要点"/>
    <w:next w:val="939"/>
    <w:link w:val="895"/>
    <w:rPr>
      <w:b/>
      <w:bCs/>
    </w:rPr>
  </w:style>
  <w:style w:type="character" w:styleId="940">
    <w:name w:val="页码"/>
    <w:next w:val="940"/>
    <w:link w:val="895"/>
  </w:style>
  <w:style w:type="character" w:styleId="941">
    <w:name w:val="已访问的超链接"/>
    <w:next w:val="941"/>
    <w:link w:val="895"/>
    <w:rPr>
      <w:color w:val="800080"/>
      <w:u w:val="single"/>
    </w:rPr>
  </w:style>
  <w:style w:type="character" w:styleId="942">
    <w:name w:val="超链接"/>
    <w:next w:val="942"/>
    <w:link w:val="895"/>
    <w:rPr>
      <w:color w:val="0000ff"/>
      <w:u w:val="single"/>
    </w:rPr>
  </w:style>
  <w:style w:type="character" w:styleId="943">
    <w:name w:val="批注引用"/>
    <w:next w:val="943"/>
    <w:link w:val="895"/>
    <w:rPr>
      <w:sz w:val="21"/>
      <w:szCs w:val="21"/>
    </w:rPr>
  </w:style>
  <w:style w:type="character" w:styleId="944">
    <w:name w:val="font5 Char"/>
    <w:next w:val="944"/>
    <w:link w:val="895"/>
    <w:rPr>
      <w:rFonts w:ascii="宋体" w:eastAsia="宋体"/>
      <w:sz w:val="28"/>
      <w:szCs w:val="28"/>
      <w:lang w:val="en-US" w:eastAsia="zh-CN" w:bidi="ar-SA"/>
    </w:rPr>
  </w:style>
  <w:style w:type="paragraph" w:styleId="945">
    <w:name w:val="二级目录"/>
    <w:next w:val="895"/>
    <w:link w:val="895"/>
    <w:pPr>
      <w:numPr>
        <w:ilvl w:val="0"/>
        <w:numId w:val="2"/>
      </w:numPr>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946">
    <w:name w:val="列出段落1"/>
    <w:basedOn w:val="895"/>
    <w:next w:val="946"/>
    <w:link w:val="895"/>
    <w:pPr>
      <w:contextualSpacing/>
      <w:ind w:left="720"/>
      <w:jc w:val="left"/>
      <w:widowControl/>
    </w:pPr>
    <w:rPr>
      <w:rFonts w:ascii="Calibri" w:hAnsi="Calibri" w:eastAsia="宋体" w:cs="Times New Roman"/>
      <w:sz w:val="24"/>
      <w:szCs w:val="24"/>
      <w:lang w:bidi="en-US"/>
    </w:rPr>
  </w:style>
  <w:style w:type="paragraph" w:styleId="947">
    <w:name w:val="Body Text(ch)"/>
    <w:basedOn w:val="895"/>
    <w:next w:val="913"/>
    <w:link w:val="895"/>
    <w:pPr>
      <w:spacing w:after="120"/>
    </w:pPr>
    <w:rPr>
      <w:rFonts w:ascii="宋体"/>
      <w:bCs/>
      <w:iCs/>
      <w:szCs w:val="24"/>
    </w:rPr>
  </w:style>
  <w:style w:type="paragraph" w:styleId="948">
    <w:name w:val="xl27"/>
    <w:basedOn w:val="895"/>
    <w:next w:val="948"/>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949">
    <w:name w:val="xl26"/>
    <w:basedOn w:val="895"/>
    <w:next w:val="949"/>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950">
    <w:name w:val="Char"/>
    <w:basedOn w:val="895"/>
    <w:next w:val="950"/>
    <w:link w:val="895"/>
    <w:pPr>
      <w:ind w:firstLine="200"/>
      <w:tabs>
        <w:tab w:val="left" w:pos="360" w:leader="none"/>
      </w:tabs>
    </w:pPr>
    <w:rPr>
      <w:sz w:val="28"/>
      <w:szCs w:val="30"/>
    </w:rPr>
  </w:style>
  <w:style w:type="paragraph" w:styleId="951">
    <w:name w:val=" Char"/>
    <w:basedOn w:val="910"/>
    <w:next w:val="951"/>
    <w:link w:val="895"/>
    <w:rPr>
      <w:rFonts w:ascii="Tahoma" w:hAnsi="Tahoma"/>
      <w:sz w:val="24"/>
      <w:szCs w:val="24"/>
    </w:rPr>
  </w:style>
  <w:style w:type="paragraph" w:styleId="952">
    <w:name w:val="普通正文"/>
    <w:basedOn w:val="895"/>
    <w:next w:val="952"/>
    <w:link w:val="895"/>
    <w:pPr>
      <w:ind w:firstLine="480"/>
      <w:jc w:val="left"/>
      <w:spacing w:before="120" w:after="120" w:line="360" w:lineRule="auto"/>
    </w:pPr>
    <w:rPr>
      <w:rFonts w:ascii="Arial" w:hAnsi="Arial"/>
      <w:sz w:val="24"/>
      <w:szCs w:val="24"/>
    </w:rPr>
  </w:style>
  <w:style w:type="paragraph" w:styleId="953">
    <w:name w:val="table_lines"/>
    <w:basedOn w:val="895"/>
    <w:next w:val="953"/>
    <w:link w:val="895"/>
    <w:pPr>
      <w:jc w:val="left"/>
      <w:widowControl/>
    </w:pPr>
    <w:rPr>
      <w:sz w:val="20"/>
      <w:szCs w:val="20"/>
      <w:lang w:val="de-DE" w:eastAsia="de-DE"/>
    </w:rPr>
  </w:style>
  <w:style w:type="paragraph" w:styleId="954">
    <w:name w:val="附录1"/>
    <w:next w:val="954"/>
    <w:link w:val="895"/>
    <w:pPr>
      <w:numPr>
        <w:ilvl w:val="0"/>
        <w:numId w:val="2"/>
      </w:numPr>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955">
    <w:name w:val="font7"/>
    <w:basedOn w:val="895"/>
    <w:next w:val="955"/>
    <w:link w:val="895"/>
    <w:pPr>
      <w:jc w:val="left"/>
      <w:spacing w:before="100" w:beforeAutospacing="1" w:after="100" w:afterAutospacing="1"/>
      <w:widowControl/>
    </w:pPr>
    <w:rPr>
      <w:rFonts w:ascii="宋体"/>
      <w:sz w:val="18"/>
      <w:szCs w:val="18"/>
    </w:rPr>
  </w:style>
  <w:style w:type="paragraph" w:styleId="956">
    <w:name w:val=" Char Char Char Char"/>
    <w:basedOn w:val="910"/>
    <w:next w:val="956"/>
    <w:link w:val="895"/>
    <w:pPr>
      <w:spacing w:line="360" w:lineRule="auto"/>
    </w:pPr>
    <w:rPr>
      <w:rFonts w:ascii="Tahoma" w:hAnsi="Tahoma"/>
      <w:sz w:val="24"/>
      <w:szCs w:val="24"/>
    </w:rPr>
  </w:style>
  <w:style w:type="paragraph" w:styleId="957">
    <w:name w:val="列出段落"/>
    <w:basedOn w:val="895"/>
    <w:next w:val="957"/>
    <w:link w:val="895"/>
    <w:pPr>
      <w:contextualSpacing/>
      <w:ind w:left="720"/>
      <w:jc w:val="left"/>
      <w:widowControl/>
    </w:pPr>
    <w:rPr>
      <w:rFonts w:ascii="Calibri" w:hAnsi="Calibri"/>
      <w:sz w:val="24"/>
      <w:szCs w:val="24"/>
      <w:lang w:bidi="en-US"/>
    </w:rPr>
  </w:style>
  <w:style w:type="paragraph" w:styleId="958">
    <w:name w:val="4"/>
    <w:basedOn w:val="895"/>
    <w:next w:val="929"/>
    <w:link w:val="895"/>
    <w:pPr>
      <w:ind w:firstLine="420"/>
      <w:spacing w:line="360" w:lineRule="auto"/>
    </w:pPr>
    <w:rPr>
      <w:color w:val="ff0000"/>
      <w:sz w:val="24"/>
      <w:szCs w:val="24"/>
    </w:rPr>
  </w:style>
  <w:style w:type="paragraph" w:styleId="959">
    <w:name w:val="普通 (Web)"/>
    <w:basedOn w:val="895"/>
    <w:next w:val="959"/>
    <w:link w:val="895"/>
    <w:pPr>
      <w:jc w:val="left"/>
      <w:spacing w:before="100" w:beforeAutospacing="1" w:after="100" w:afterAutospacing="1"/>
      <w:widowControl/>
    </w:pPr>
    <w:rPr>
      <w:rFonts w:ascii="宋体"/>
      <w:sz w:val="24"/>
      <w:szCs w:val="24"/>
    </w:rPr>
  </w:style>
  <w:style w:type="paragraph" w:styleId="960">
    <w:name w:val=" Char Char Char Char Char Char Char Char Char Char"/>
    <w:basedOn w:val="895"/>
    <w:next w:val="960"/>
    <w:link w:val="895"/>
    <w:pPr>
      <w:spacing w:line="360" w:lineRule="auto"/>
    </w:pPr>
    <w:rPr>
      <w:sz w:val="24"/>
      <w:szCs w:val="20"/>
    </w:rPr>
  </w:style>
  <w:style w:type="paragraph" w:styleId="961">
    <w:name w:val="样式1"/>
    <w:basedOn w:val="895"/>
    <w:next w:val="961"/>
    <w:link w:val="895"/>
    <w:pPr>
      <w:numPr>
        <w:ilvl w:val="0"/>
        <w:numId w:val="3"/>
      </w:numPr>
      <w:tabs>
        <w:tab w:val="left" w:pos="709" w:leader="none"/>
      </w:tabs>
    </w:pPr>
    <w:rPr>
      <w:rFonts w:ascii="宋体"/>
    </w:rPr>
  </w:style>
  <w:style w:type="paragraph" w:styleId="962">
    <w:name w:val="font6"/>
    <w:basedOn w:val="895"/>
    <w:next w:val="962"/>
    <w:link w:val="895"/>
    <w:pPr>
      <w:jc w:val="left"/>
      <w:spacing w:before="100" w:beforeAutospacing="1" w:after="100" w:afterAutospacing="1"/>
      <w:widowControl/>
    </w:pPr>
    <w:rPr>
      <w:rFonts w:ascii="宋体"/>
      <w:sz w:val="28"/>
      <w:szCs w:val="28"/>
      <w:u w:val="single"/>
    </w:rPr>
  </w:style>
  <w:style w:type="paragraph" w:styleId="963">
    <w:name w:val="xl25"/>
    <w:basedOn w:val="895"/>
    <w:next w:val="963"/>
    <w:link w:val="895"/>
    <w:pPr>
      <w:jc w:val="center"/>
      <w:spacing w:before="100" w:beforeAutospacing="1" w:after="100" w:afterAutospacing="1"/>
      <w:widowControl/>
    </w:pPr>
    <w:rPr>
      <w:rFonts w:ascii="Arial Unicode MS" w:hAnsi="Arial Unicode MS" w:eastAsia="Arial Unicode MS" w:cs="Arial Unicode MS"/>
      <w:sz w:val="24"/>
      <w:szCs w:val="24"/>
      <w:lang w:bidi="ar-SA"/>
    </w:rPr>
  </w:style>
  <w:style w:type="paragraph" w:styleId="964">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name w:val="标题3"/>
    <w:basedOn w:val="895"/>
    <w:next w:val="895"/>
    <w:link w:val="895"/>
    <w:pPr>
      <w:ind w:firstLine="624"/>
      <w:spacing w:line="590" w:lineRule="atLeast"/>
    </w:pPr>
    <w:rPr>
      <w:rFonts w:ascii="方正黑体_GBK" w:eastAsia="方正黑体_GBK"/>
      <w:sz w:val="32"/>
      <w:szCs w:val="32"/>
    </w:rPr>
  </w:style>
  <w:style w:type="paragraph" w:styleId="966">
    <w:name w:val="xl24"/>
    <w:basedOn w:val="895"/>
    <w:next w:val="96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967">
    <w:name w:val="xl29"/>
    <w:basedOn w:val="895"/>
    <w:next w:val="967"/>
    <w:link w:val="895"/>
    <w:pPr>
      <w:jc w:val="left"/>
      <w:spacing w:before="100" w:beforeAutospacing="1" w:after="100" w:afterAutospacing="1"/>
      <w:widowControl/>
      <w:pBdr>
        <w:left w:val="single" w:color="000000" w:sz="4" w:space="0"/>
        <w:bottom w:val="single" w:color="000000" w:sz="4" w:space="0"/>
      </w:pBdr>
    </w:pPr>
    <w:rPr>
      <w:rFonts w:ascii="宋体"/>
      <w:sz w:val="24"/>
      <w:szCs w:val="24"/>
    </w:rPr>
  </w:style>
  <w:style w:type="paragraph" w:styleId="968">
    <w:name w:val="Char Char Char Char Char Char Char Char"/>
    <w:basedOn w:val="895"/>
    <w:next w:val="968"/>
    <w:link w:val="895"/>
    <w:pPr>
      <w:jc w:val="left"/>
      <w:spacing w:after="160" w:line="240" w:lineRule="exact"/>
      <w:widowControl/>
    </w:pPr>
    <w:rPr>
      <w:rFonts w:ascii="Verdana" w:hAnsi="Verdana"/>
      <w:sz w:val="20"/>
      <w:szCs w:val="20"/>
    </w:rPr>
  </w:style>
  <w:style w:type="paragraph" w:styleId="969">
    <w:name w:val="xl28"/>
    <w:basedOn w:val="895"/>
    <w:next w:val="969"/>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sz w:val="24"/>
      <w:szCs w:val="24"/>
    </w:rPr>
  </w:style>
  <w:style w:type="paragraph" w:styleId="970">
    <w:name w:val=" Char Char Char Char Char Char Char Char"/>
    <w:basedOn w:val="895"/>
    <w:next w:val="970"/>
    <w:link w:val="895"/>
    <w:pPr>
      <w:jc w:val="left"/>
      <w:spacing w:after="160" w:line="240" w:lineRule="exact"/>
      <w:widowControl/>
    </w:pPr>
    <w:rPr>
      <w:rFonts w:ascii="Verdana" w:hAnsi="Verdana"/>
      <w:sz w:val="20"/>
      <w:szCs w:val="20"/>
    </w:rPr>
  </w:style>
  <w:style w:type="paragraph" w:styleId="971">
    <w:name w:val="xl30"/>
    <w:basedOn w:val="895"/>
    <w:next w:val="971"/>
    <w:link w:val="895"/>
    <w:pPr>
      <w:jc w:val="center"/>
      <w:spacing w:before="100" w:beforeAutospacing="1" w:after="100" w:afterAutospacing="1"/>
      <w:widowControl/>
    </w:pPr>
    <w:rPr>
      <w:rFonts w:ascii="宋体"/>
      <w:b/>
      <w:bCs/>
      <w:sz w:val="36"/>
      <w:szCs w:val="36"/>
    </w:rPr>
  </w:style>
  <w:style w:type="paragraph" w:styleId="972">
    <w:name w:val="Char Char Char Char"/>
    <w:basedOn w:val="910"/>
    <w:next w:val="972"/>
    <w:link w:val="895"/>
    <w:pPr>
      <w:spacing w:line="360" w:lineRule="auto"/>
    </w:pPr>
    <w:rPr>
      <w:rFonts w:ascii="Tahoma" w:hAnsi="Tahoma"/>
      <w:sz w:val="24"/>
      <w:szCs w:val="24"/>
    </w:rPr>
  </w:style>
  <w:style w:type="paragraph" w:styleId="973">
    <w:name w:val="table_1stline"/>
    <w:basedOn w:val="895"/>
    <w:next w:val="973"/>
    <w:link w:val="895"/>
    <w:pPr>
      <w:jc w:val="left"/>
      <w:spacing w:before="120"/>
      <w:widowControl/>
    </w:pPr>
    <w:rPr>
      <w:bCs/>
      <w:sz w:val="20"/>
      <w:szCs w:val="20"/>
      <w:lang w:val="de-DE" w:eastAsia="de-DE"/>
    </w:rPr>
  </w:style>
  <w:style w:type="paragraph" w:styleId="974">
    <w:name w:val="font5"/>
    <w:basedOn w:val="895"/>
    <w:next w:val="974"/>
    <w:link w:val="895"/>
    <w:pPr>
      <w:jc w:val="left"/>
      <w:spacing w:before="100" w:beforeAutospacing="1" w:after="100" w:afterAutospacing="1"/>
      <w:widowControl/>
    </w:pPr>
    <w:rPr>
      <w:rFonts w:ascii="宋体"/>
      <w:sz w:val="28"/>
      <w:szCs w:val="28"/>
    </w:rPr>
  </w:style>
  <w:style w:type="paragraph" w:styleId="975">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name w:val="修订"/>
    <w:next w:val="976"/>
    <w:link w:val="895"/>
    <w:rPr>
      <w:rFonts w:ascii="Times New Roman" w:hAnsi="Times New Roman" w:eastAsia="宋体" w:cs="Times New Roman"/>
      <w:sz w:val="21"/>
      <w:szCs w:val="21"/>
      <w:lang w:val="en-US" w:eastAsia="zh-CN" w:bidi="ar-SA"/>
    </w:rPr>
  </w:style>
  <w:style w:type="paragraph" w:styleId="977">
    <w:name w:val="无间隔"/>
    <w:next w:val="977"/>
    <w:link w:val="895"/>
    <w:pPr>
      <w:jc w:val="both"/>
      <w:widowControl w:val="off"/>
    </w:pPr>
    <w:rPr>
      <w:rFonts w:ascii="Times New Roman" w:hAnsi="Times New Roman" w:eastAsia="宋体" w:cs="Times New Roman"/>
      <w:sz w:val="21"/>
      <w:szCs w:val="21"/>
      <w:lang w:val="en-US" w:eastAsia="zh-CN" w:bidi="ar-SA"/>
    </w:rPr>
  </w:style>
  <w:style w:type="paragraph" w:styleId="978">
    <w:name w:val="首行缩进"/>
    <w:basedOn w:val="895"/>
    <w:next w:val="978"/>
    <w:link w:val="895"/>
    <w:uiPriority w:val="99"/>
    <w:qFormat/>
    <w:pPr>
      <w:ind w:firstLine="480"/>
      <w:jc w:val="left"/>
      <w:spacing w:line="360" w:lineRule="auto"/>
    </w:pPr>
    <w:rPr>
      <w:rFonts w:ascii="宋体" w:hAnsi="宋体" w:eastAsia="宋体" w:cs="Times New Roman"/>
      <w:sz w:val="24"/>
      <w:szCs w:val="24"/>
    </w:rPr>
  </w:style>
  <w:style w:type="character" w:styleId="979" w:default="1">
    <w:name w:val="Default Paragraph Font"/>
    <w:uiPriority w:val="1"/>
    <w:semiHidden/>
    <w:unhideWhenUsed/>
  </w:style>
  <w:style w:type="numbering" w:styleId="980" w:default="1">
    <w:name w:val="No List"/>
    <w:uiPriority w:val="99"/>
    <w:semiHidden/>
    <w:unhideWhenUsed/>
  </w:style>
  <w:style w:type="table" w:styleId="9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10</cp:revision>
  <dcterms:created xsi:type="dcterms:W3CDTF">2023-03-16T02:16:00Z</dcterms:created>
  <dcterms:modified xsi:type="dcterms:W3CDTF">2026-03-16T07:22:46Z</dcterms:modified>
</cp:coreProperties>
</file>